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A49" w:rsidRPr="008232B8" w:rsidRDefault="001F1A49" w:rsidP="008232B8">
      <w:pPr>
        <w:jc w:val="both"/>
        <w:rPr>
          <w:rFonts w:ascii="Arial" w:hAnsi="Arial" w:cs="Arial"/>
          <w:b/>
          <w:sz w:val="24"/>
          <w:szCs w:val="24"/>
        </w:rPr>
      </w:pPr>
      <w:r w:rsidRPr="008232B8">
        <w:rPr>
          <w:rFonts w:ascii="Arial" w:hAnsi="Arial" w:cs="Arial"/>
          <w:b/>
          <w:sz w:val="24"/>
          <w:szCs w:val="24"/>
        </w:rPr>
        <w:t xml:space="preserve">Responsabilidade Civil </w:t>
      </w:r>
    </w:p>
    <w:p w:rsidR="00520F5C" w:rsidRPr="008232B8" w:rsidRDefault="00520F5C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F1A49" w:rsidRPr="008232B8" w:rsidRDefault="00520F5C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111111"/>
          <w:shd w:val="clear" w:color="auto" w:fill="FFFFFF"/>
        </w:rPr>
      </w:pPr>
      <w:r w:rsidRPr="008232B8">
        <w:rPr>
          <w:rFonts w:ascii="Arial" w:hAnsi="Arial" w:cs="Arial"/>
          <w:b/>
          <w:color w:val="111111"/>
          <w:shd w:val="clear" w:color="auto" w:fill="FFFFFF"/>
        </w:rPr>
        <w:t>RESPONSABILIDADE CIVIL-</w:t>
      </w:r>
      <w:r w:rsidRPr="008232B8">
        <w:rPr>
          <w:rFonts w:ascii="Arial" w:hAnsi="Arial" w:cs="Arial"/>
          <w:color w:val="111111"/>
          <w:shd w:val="clear" w:color="auto" w:fill="FFFFFF"/>
        </w:rPr>
        <w:t xml:space="preserve"> É a obrigação de reparar o dano que uma pessoa causa a outra em decorrência da prática de um ato ilícito.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Entende-se por responsabilidade civil o dever de reparação dos danos causados a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terceiro por pessoa, por quem a pessoa responde, por fato de coisa ou animal sob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sua guarda ou ainda por imposição legal.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O objetivo da responsabilização civil será sempre o dever de reparar os danos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causados; o dever de responder com seu patrimônio pela reparação da vítima do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dano ao qual se lhe imputa responsável.</w:t>
      </w: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81219" w:rsidRPr="008232B8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397500" cy="2698750"/>
            <wp:effectExtent l="0" t="0" r="0" b="6350"/>
            <wp:docPr id="1" name="Imagem 1" descr="C:\Users\Cliente\OneDrive\Imagens\Capturas de tela\2019-03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OneDrive\Imagens\Capturas de tela\2019-03-0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1150" cy="2482850"/>
            <wp:effectExtent l="0" t="0" r="0" b="0"/>
            <wp:docPr id="3" name="Imagem 3" descr="C:\Users\Cliente\OneDrive\Imagens\Capturas de tela\2019-03-08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iente\OneDrive\Imagens\Capturas de tela\2019-03-08 (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1574800"/>
            <wp:effectExtent l="0" t="0" r="0" b="6350"/>
            <wp:docPr id="4" name="Imagem 4" descr="C:\Users\Cliente\OneDrive\Imagens\Capturas de tela\2019-03-08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iente\OneDrive\Imagens\Capturas de tela\2019-03-08 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2012950"/>
            <wp:effectExtent l="0" t="0" r="0" b="6350"/>
            <wp:docPr id="5" name="Imagem 5" descr="C:\Users\Cliente\OneDrive\Imagens\Capturas de tela\2019-03-08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iente\OneDrive\Imagens\Capturas de tela\2019-03-08 (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219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681219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2457450"/>
            <wp:effectExtent l="0" t="0" r="0" b="0"/>
            <wp:docPr id="6" name="Imagem 6" descr="C:\Users\Cliente\OneDrive\Imagens\Capturas de tela\2019-03-08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liente\OneDrive\Imagens\Capturas de tela\2019-03-08 (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1968500"/>
            <wp:effectExtent l="0" t="0" r="0" b="0"/>
            <wp:docPr id="7" name="Imagem 7" descr="C:\Users\Cliente\OneDrive\Imagens\Capturas de tela\2019-03-08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iente\OneDrive\Imagens\Capturas de tela\2019-03-08 (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1150" cy="2362200"/>
            <wp:effectExtent l="0" t="0" r="0" b="0"/>
            <wp:docPr id="11" name="Imagem 11" descr="C:\Users\Cliente\OneDrive\Imagens\Capturas de tela\2019-03-08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liente\OneDrive\Imagens\Capturas de tela\2019-03-08 (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>
            <wp:extent cx="5397500" cy="2317750"/>
            <wp:effectExtent l="0" t="0" r="0" b="6350"/>
            <wp:docPr id="12" name="Imagem 12" descr="C:\Users\Cliente\OneDrive\Imagens\Capturas de tela\2019-03-08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liente\OneDrive\Imagens\Capturas de tela\2019-03-08 (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1150" cy="2552700"/>
            <wp:effectExtent l="0" t="0" r="0" b="0"/>
            <wp:docPr id="15" name="Imagem 15" descr="C:\Users\Cliente\OneDrive\Imagens\Capturas de tela\2019-03-08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liente\OneDrive\Imagens\Capturas de tela\2019-03-08 (1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1625600"/>
            <wp:effectExtent l="0" t="0" r="0" b="0"/>
            <wp:docPr id="16" name="Imagem 16" descr="C:\Users\Cliente\OneDrive\Imagens\Capturas de tela\2019-03-08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liente\OneDrive\Imagens\Capturas de tela\2019-03-08 (1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2012950"/>
            <wp:effectExtent l="0" t="0" r="0" b="6350"/>
            <wp:docPr id="17" name="Imagem 17" descr="C:\Users\Cliente\OneDrive\Imagens\Capturas de tela\2019-03-08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liente\OneDrive\Imagens\Capturas de tela\2019-03-08 (14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>
            <wp:extent cx="5397500" cy="2076450"/>
            <wp:effectExtent l="0" t="0" r="0" b="0"/>
            <wp:docPr id="18" name="Imagem 18" descr="C:\Users\Cliente\OneDrive\Imagens\Capturas de tela\2019-03-08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liente\OneDrive\Imagens\Capturas de tela\2019-03-08 (15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2457450"/>
            <wp:effectExtent l="0" t="0" r="0" b="0"/>
            <wp:docPr id="19" name="Imagem 19" descr="C:\Users\Cliente\OneDrive\Imagens\Capturas de tela\2019-03-08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liente\OneDrive\Imagens\Capturas de tela\2019-03-08 (16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1150" cy="2222500"/>
            <wp:effectExtent l="0" t="0" r="0" b="6350"/>
            <wp:docPr id="20" name="Imagem 20" descr="C:\Users\Cliente\OneDrive\Imagens\Capturas de tela\2019-03-08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Cliente\OneDrive\Imagens\Capturas de tela\2019-03-08 (17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2038350"/>
            <wp:effectExtent l="0" t="0" r="0" b="0"/>
            <wp:docPr id="21" name="Imagem 21" descr="C:\Users\Cliente\OneDrive\Imagens\Capturas de tela\2019-03-08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liente\OneDrive\Imagens\Capturas de tela\2019-03-08 (18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>
            <wp:extent cx="5397500" cy="1257300"/>
            <wp:effectExtent l="0" t="0" r="0" b="0"/>
            <wp:docPr id="23" name="Imagem 23" descr="C:\Users\Cliente\OneDrive\Imagens\Capturas de tela\2019-03-08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Cliente\OneDrive\Imagens\Capturas de tela\2019-03-08 (19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2489200"/>
            <wp:effectExtent l="0" t="0" r="0" b="6350"/>
            <wp:docPr id="24" name="Imagem 24" descr="C:\Users\Cliente\OneDrive\Imagens\Capturas de tela\2019-03-08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liente\OneDrive\Imagens\Capturas de tela\2019-03-08 (20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5397500" cy="2025650"/>
            <wp:effectExtent l="0" t="0" r="0" b="0"/>
            <wp:docPr id="25" name="Imagem 25" descr="C:\Users\Cliente\OneDrive\Imagens\Capturas de tela\2019-03-08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Cliente\OneDrive\Imagens\Capturas de tela\2019-03-08 (21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b/>
          <w:sz w:val="24"/>
          <w:szCs w:val="24"/>
        </w:rPr>
        <w:t>A denominada responsabilidade subjetiva</w:t>
      </w:r>
      <w:r w:rsidRPr="008232B8">
        <w:rPr>
          <w:rFonts w:ascii="Arial" w:hAnsi="Arial" w:cs="Arial"/>
          <w:sz w:val="24"/>
          <w:szCs w:val="24"/>
        </w:rPr>
        <w:t xml:space="preserve"> é aquela que depende de prova de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culpabilidade.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 xml:space="preserve">A </w:t>
      </w:r>
      <w:r w:rsidRPr="008232B8">
        <w:rPr>
          <w:rFonts w:ascii="Arial" w:hAnsi="Arial" w:cs="Arial"/>
          <w:b/>
          <w:sz w:val="24"/>
          <w:szCs w:val="24"/>
        </w:rPr>
        <w:t>responsabilidade objetiva</w:t>
      </w:r>
      <w:r w:rsidRPr="008232B8">
        <w:rPr>
          <w:rFonts w:ascii="Arial" w:hAnsi="Arial" w:cs="Arial"/>
          <w:sz w:val="24"/>
          <w:szCs w:val="24"/>
        </w:rPr>
        <w:t xml:space="preserve"> é aquela que se dá independentemente de prova de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culpabilidade.</w:t>
      </w:r>
    </w:p>
    <w:p w:rsidR="00520F5C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11B36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11B36" w:rsidRPr="008232B8" w:rsidRDefault="00411B36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8232B8">
        <w:rPr>
          <w:rFonts w:ascii="Arial" w:hAnsi="Arial" w:cs="Arial"/>
          <w:b/>
          <w:bCs/>
          <w:sz w:val="24"/>
          <w:szCs w:val="24"/>
          <w:lang w:bidi="he-IL"/>
        </w:rPr>
        <w:t>Pressupostos responsabilidade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8232B8">
        <w:rPr>
          <w:rFonts w:ascii="Arial" w:hAnsi="Arial" w:cs="Arial"/>
          <w:b/>
          <w:bCs/>
          <w:sz w:val="24"/>
          <w:szCs w:val="24"/>
          <w:lang w:bidi="he-IL"/>
        </w:rPr>
        <w:t>subjetiva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 xml:space="preserve">• Dano, que pode ser </w:t>
      </w:r>
      <w:r w:rsidRPr="00681219">
        <w:rPr>
          <w:rFonts w:ascii="Arial" w:hAnsi="Arial" w:cs="Arial"/>
          <w:b/>
          <w:sz w:val="24"/>
          <w:szCs w:val="24"/>
          <w:lang w:bidi="he-IL"/>
        </w:rPr>
        <w:t>material</w:t>
      </w:r>
      <w:r w:rsidRPr="008232B8">
        <w:rPr>
          <w:rFonts w:ascii="Arial" w:hAnsi="Arial" w:cs="Arial"/>
          <w:sz w:val="24"/>
          <w:szCs w:val="24"/>
          <w:lang w:bidi="he-IL"/>
        </w:rPr>
        <w:t xml:space="preserve"> (lucro cessante e emergentes) 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 xml:space="preserve">ou </w:t>
      </w:r>
      <w:r w:rsidRPr="00681219">
        <w:rPr>
          <w:rFonts w:ascii="Arial" w:hAnsi="Arial" w:cs="Arial"/>
          <w:b/>
          <w:sz w:val="24"/>
          <w:szCs w:val="24"/>
          <w:lang w:bidi="he-IL"/>
        </w:rPr>
        <w:t>moral (</w:t>
      </w:r>
      <w:r w:rsidRPr="008232B8">
        <w:rPr>
          <w:rFonts w:ascii="Arial" w:hAnsi="Arial" w:cs="Arial"/>
          <w:sz w:val="24"/>
          <w:szCs w:val="24"/>
          <w:lang w:bidi="he-IL"/>
        </w:rPr>
        <w:t xml:space="preserve">individual ou coletivo, extrapatrimonial – tudo o que não tem valor econômico); </w:t>
      </w:r>
      <w:r w:rsidRPr="00681219">
        <w:rPr>
          <w:rFonts w:ascii="Arial" w:hAnsi="Arial" w:cs="Arial"/>
          <w:b/>
          <w:sz w:val="24"/>
          <w:szCs w:val="24"/>
          <w:lang w:bidi="he-IL"/>
        </w:rPr>
        <w:t>estético</w:t>
      </w:r>
      <w:r w:rsidRPr="008232B8">
        <w:rPr>
          <w:rFonts w:ascii="Arial" w:hAnsi="Arial" w:cs="Arial"/>
          <w:sz w:val="24"/>
          <w:szCs w:val="24"/>
          <w:lang w:bidi="he-IL"/>
        </w:rPr>
        <w:t xml:space="preserve"> </w:t>
      </w:r>
      <w:proofErr w:type="gramStart"/>
      <w:r w:rsidRPr="008232B8">
        <w:rPr>
          <w:rFonts w:ascii="Arial" w:hAnsi="Arial" w:cs="Arial"/>
          <w:sz w:val="24"/>
          <w:szCs w:val="24"/>
          <w:lang w:bidi="he-IL"/>
        </w:rPr>
        <w:t>( sum</w:t>
      </w:r>
      <w:proofErr w:type="gramEnd"/>
      <w:r w:rsidRPr="008232B8">
        <w:rPr>
          <w:rFonts w:ascii="Arial" w:hAnsi="Arial" w:cs="Arial"/>
          <w:sz w:val="24"/>
          <w:szCs w:val="24"/>
          <w:lang w:bidi="he-IL"/>
        </w:rPr>
        <w:t xml:space="preserve"> </w:t>
      </w:r>
      <w:r w:rsidRPr="008232B8">
        <w:rPr>
          <w:rFonts w:ascii="Arial" w:hAnsi="Arial" w:cs="Arial"/>
          <w:sz w:val="24"/>
          <w:szCs w:val="24"/>
          <w:lang w:bidi="he-IL"/>
        </w:rPr>
        <w:t>3</w:t>
      </w:r>
      <w:r w:rsidRPr="008232B8">
        <w:rPr>
          <w:rFonts w:ascii="Arial" w:hAnsi="Arial" w:cs="Arial"/>
          <w:sz w:val="24"/>
          <w:szCs w:val="24"/>
          <w:lang w:bidi="he-IL"/>
        </w:rPr>
        <w:t>87 )</w:t>
      </w:r>
      <w:r w:rsidR="00681219">
        <w:rPr>
          <w:rFonts w:ascii="Arial" w:hAnsi="Arial" w:cs="Arial"/>
          <w:sz w:val="24"/>
          <w:szCs w:val="24"/>
          <w:lang w:bidi="he-IL"/>
        </w:rPr>
        <w:t xml:space="preserve"> </w:t>
      </w:r>
      <w:r w:rsidRPr="008232B8">
        <w:rPr>
          <w:rFonts w:ascii="Arial" w:hAnsi="Arial" w:cs="Arial"/>
          <w:sz w:val="24"/>
          <w:szCs w:val="24"/>
          <w:lang w:bidi="he-IL"/>
        </w:rPr>
        <w:t xml:space="preserve">aquele </w:t>
      </w:r>
      <w:r w:rsidRPr="00681219">
        <w:rPr>
          <w:rFonts w:ascii="Arial" w:hAnsi="Arial" w:cs="Arial"/>
          <w:b/>
          <w:sz w:val="24"/>
          <w:szCs w:val="24"/>
          <w:lang w:bidi="he-IL"/>
        </w:rPr>
        <w:t>decorrente da perda de uma chance</w:t>
      </w:r>
      <w:r w:rsidRPr="008232B8">
        <w:rPr>
          <w:rFonts w:ascii="Arial" w:hAnsi="Arial" w:cs="Arial"/>
          <w:sz w:val="24"/>
          <w:szCs w:val="24"/>
          <w:lang w:bidi="he-IL"/>
        </w:rPr>
        <w:t>. (nova categoria)</w:t>
      </w:r>
      <w:r w:rsidRPr="008232B8">
        <w:rPr>
          <w:rFonts w:ascii="Arial" w:hAnsi="Arial" w:cs="Arial"/>
          <w:sz w:val="24"/>
          <w:szCs w:val="24"/>
          <w:lang w:bidi="he-IL"/>
        </w:rPr>
        <w:t xml:space="preserve"> -tirou a possibilidade de uma chance</w:t>
      </w:r>
      <w:r w:rsidR="001709DD" w:rsidRPr="008232B8">
        <w:rPr>
          <w:rFonts w:ascii="Arial" w:hAnsi="Arial" w:cs="Arial"/>
          <w:sz w:val="24"/>
          <w:szCs w:val="24"/>
          <w:lang w:bidi="he-IL"/>
        </w:rPr>
        <w:t>-</w:t>
      </w:r>
      <w:r w:rsidRPr="008232B8">
        <w:rPr>
          <w:rFonts w:ascii="Arial" w:hAnsi="Arial" w:cs="Arial"/>
          <w:sz w:val="24"/>
          <w:szCs w:val="24"/>
          <w:lang w:bidi="he-IL"/>
        </w:rPr>
        <w:t xml:space="preserve"> </w:t>
      </w:r>
      <w:r w:rsidRPr="008232B8">
        <w:rPr>
          <w:rFonts w:ascii="Arial" w:hAnsi="Arial" w:cs="Arial"/>
          <w:color w:val="111111"/>
          <w:sz w:val="24"/>
          <w:szCs w:val="24"/>
          <w:shd w:val="clear" w:color="auto" w:fill="FFFFFF"/>
        </w:rPr>
        <w:t>Perda de chance- tirar chance, possibilidade de obter uma vantagem ou evitar um prejuízo.</w:t>
      </w:r>
      <w:r w:rsidR="001709DD" w:rsidRPr="008232B8"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 – Não é igual a dono certo tem que ser </w:t>
      </w:r>
      <w:r w:rsidR="001709DD" w:rsidRPr="008232B8">
        <w:rPr>
          <w:rFonts w:ascii="Arial" w:hAnsi="Arial" w:cs="Arial"/>
          <w:b/>
          <w:color w:val="111111"/>
          <w:sz w:val="24"/>
          <w:szCs w:val="24"/>
          <w:shd w:val="clear" w:color="auto" w:fill="FFFFFF"/>
        </w:rPr>
        <w:t>seria e real</w:t>
      </w:r>
      <w:r w:rsidR="001709DD" w:rsidRPr="008232B8"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. </w:t>
      </w:r>
      <w:proofErr w:type="spellStart"/>
      <w:r w:rsidR="001709DD" w:rsidRPr="008232B8">
        <w:rPr>
          <w:rFonts w:ascii="Arial" w:hAnsi="Arial" w:cs="Arial"/>
          <w:color w:val="111111"/>
          <w:sz w:val="24"/>
          <w:szCs w:val="24"/>
          <w:shd w:val="clear" w:color="auto" w:fill="FFFFFF"/>
        </w:rPr>
        <w:t>Ex</w:t>
      </w:r>
      <w:proofErr w:type="spellEnd"/>
      <w:r w:rsidR="001709DD" w:rsidRPr="008232B8"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: atendimento médicos e advocatícios </w:t>
      </w:r>
    </w:p>
    <w:p w:rsidR="001709DD" w:rsidRPr="008232B8" w:rsidRDefault="001709DD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lastRenderedPageBreak/>
        <w:t>• Ato Ilícito/lesivo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• Nexo de causalidade</w:t>
      </w:r>
    </w:p>
    <w:p w:rsidR="00411B36" w:rsidRDefault="00520F5C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lang w:bidi="he-IL"/>
        </w:rPr>
      </w:pPr>
      <w:r w:rsidRPr="008232B8">
        <w:rPr>
          <w:rFonts w:ascii="Arial" w:hAnsi="Arial" w:cs="Arial"/>
          <w:lang w:bidi="he-IL"/>
        </w:rPr>
        <w:t>• Culpabilidade</w:t>
      </w:r>
    </w:p>
    <w:p w:rsidR="00411B36" w:rsidRPr="008232B8" w:rsidRDefault="00411B36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lang w:bidi="he-IL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8232B8">
        <w:rPr>
          <w:rFonts w:ascii="Arial" w:hAnsi="Arial" w:cs="Arial"/>
          <w:b/>
          <w:bCs/>
          <w:sz w:val="24"/>
          <w:szCs w:val="24"/>
          <w:lang w:bidi="he-IL"/>
        </w:rPr>
        <w:t>Pressupostos responsabilidade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8232B8">
        <w:rPr>
          <w:rFonts w:ascii="Arial" w:hAnsi="Arial" w:cs="Arial"/>
          <w:b/>
          <w:bCs/>
          <w:sz w:val="24"/>
          <w:szCs w:val="24"/>
          <w:lang w:bidi="he-IL"/>
        </w:rPr>
        <w:t>objetiva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8232B8">
        <w:rPr>
          <w:rFonts w:ascii="Arial" w:hAnsi="Arial" w:cs="Arial"/>
          <w:b/>
          <w:bCs/>
          <w:sz w:val="24"/>
          <w:szCs w:val="24"/>
          <w:lang w:bidi="he-IL"/>
        </w:rPr>
        <w:t>objetiva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• Dano, que pode ser material ou moral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(individual ou coletivo); estético e aquele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decorrente da perda de uma chance.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• Ato (atividade) Ilícito/lesivo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• Nexo de causalidade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aquele</w:t>
      </w:r>
      <w:r w:rsidRPr="008232B8">
        <w:rPr>
          <w:rFonts w:ascii="Arial" w:hAnsi="Arial" w:cs="Arial"/>
          <w:sz w:val="24"/>
          <w:szCs w:val="24"/>
          <w:lang w:bidi="he-IL"/>
        </w:rPr>
        <w:t xml:space="preserve"> </w:t>
      </w:r>
      <w:r w:rsidRPr="008232B8">
        <w:rPr>
          <w:rFonts w:ascii="Arial" w:hAnsi="Arial" w:cs="Arial"/>
          <w:sz w:val="24"/>
          <w:szCs w:val="24"/>
          <w:lang w:bidi="he-IL"/>
        </w:rPr>
        <w:t>decorrente da perda de uma chance.</w:t>
      </w:r>
      <w:r w:rsidR="00041573" w:rsidRPr="008232B8">
        <w:rPr>
          <w:rFonts w:ascii="Arial" w:hAnsi="Arial" w:cs="Arial"/>
          <w:sz w:val="24"/>
          <w:szCs w:val="24"/>
          <w:lang w:bidi="he-IL"/>
        </w:rPr>
        <w:t xml:space="preserve"> (nova categoria)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8232B8">
        <w:rPr>
          <w:rFonts w:ascii="Arial" w:hAnsi="Arial" w:cs="Arial"/>
          <w:sz w:val="24"/>
          <w:szCs w:val="24"/>
          <w:lang w:bidi="he-IL"/>
        </w:rPr>
        <w:t>• Ato (atividade) Ilícito/lesivo</w:t>
      </w:r>
    </w:p>
    <w:p w:rsidR="00520F5C" w:rsidRPr="008232B8" w:rsidRDefault="00520F5C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lang w:bidi="he-IL"/>
        </w:rPr>
      </w:pPr>
      <w:r w:rsidRPr="008232B8">
        <w:rPr>
          <w:rFonts w:ascii="Arial" w:hAnsi="Arial" w:cs="Arial"/>
          <w:lang w:bidi="he-IL"/>
        </w:rPr>
        <w:t>• Nexo de causalidade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 xml:space="preserve">Exemplos de </w:t>
      </w:r>
      <w:r w:rsidRPr="008232B8">
        <w:rPr>
          <w:rFonts w:ascii="Arial" w:hAnsi="Arial" w:cs="Arial"/>
          <w:b/>
          <w:sz w:val="24"/>
          <w:szCs w:val="24"/>
        </w:rPr>
        <w:t xml:space="preserve">responsabilidade objetiva </w:t>
      </w:r>
      <w:r w:rsidRPr="008232B8">
        <w:rPr>
          <w:rFonts w:ascii="Arial" w:hAnsi="Arial" w:cs="Arial"/>
          <w:sz w:val="24"/>
          <w:szCs w:val="24"/>
        </w:rPr>
        <w:t>(independentemente de culpa)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- A responsabilidade civil nas relações de consumo é, em regra, objetiva, a única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exceção é aquela dos profissionais liberais (art. 14, §4º, CDC).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- A responsabilidade civil decorrente de abuso de direito (art. 187) independe de culpa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e fundamenta-se somente no critério objetivo-finalístico (Enunciado 37 da Jornada de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Direito Civil e entendimento prevalente da doutrina).</w:t>
      </w:r>
    </w:p>
    <w:p w:rsidR="00DA457A" w:rsidRPr="008232B8" w:rsidRDefault="00DA457A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000000"/>
          <w:shd w:val="clear" w:color="auto" w:fill="FFFFFF"/>
        </w:rPr>
      </w:pPr>
    </w:p>
    <w:p w:rsidR="00DA457A" w:rsidRPr="008232B8" w:rsidRDefault="00DA457A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000000"/>
          <w:shd w:val="clear" w:color="auto" w:fill="FFFFFF"/>
        </w:rPr>
      </w:pPr>
      <w:r w:rsidRPr="008232B8">
        <w:rPr>
          <w:rFonts w:ascii="Arial" w:hAnsi="Arial" w:cs="Arial"/>
          <w:color w:val="000000"/>
          <w:shd w:val="clear" w:color="auto" w:fill="FFFFFF"/>
        </w:rPr>
        <w:t xml:space="preserve">927. Aquele que, por </w:t>
      </w:r>
      <w:r w:rsidRPr="008232B8">
        <w:rPr>
          <w:rFonts w:ascii="Arial" w:hAnsi="Arial" w:cs="Arial"/>
          <w:b/>
          <w:color w:val="000000"/>
          <w:shd w:val="clear" w:color="auto" w:fill="FFFFFF"/>
        </w:rPr>
        <w:t>ato ilícito</w:t>
      </w:r>
      <w:r w:rsidRPr="008232B8">
        <w:rPr>
          <w:rFonts w:ascii="Arial" w:hAnsi="Arial" w:cs="Arial"/>
          <w:color w:val="000000"/>
          <w:shd w:val="clear" w:color="auto" w:fill="FFFFFF"/>
        </w:rPr>
        <w:t xml:space="preserve"> (</w:t>
      </w:r>
      <w:proofErr w:type="spellStart"/>
      <w:r w:rsidRPr="008232B8">
        <w:rPr>
          <w:rFonts w:ascii="Arial" w:hAnsi="Arial" w:cs="Arial"/>
        </w:rPr>
        <w:fldChar w:fldCharType="begin"/>
      </w:r>
      <w:r w:rsidRPr="008232B8">
        <w:rPr>
          <w:rFonts w:ascii="Arial" w:hAnsi="Arial" w:cs="Arial"/>
        </w:rPr>
        <w:instrText xml:space="preserve"> HYPERLINK "http://www.planalto.gov.br/ccivil_03/leis/2002/L10406.htm" \l "art186" </w:instrText>
      </w:r>
      <w:r w:rsidRPr="008232B8">
        <w:rPr>
          <w:rFonts w:ascii="Arial" w:hAnsi="Arial" w:cs="Arial"/>
        </w:rPr>
        <w:fldChar w:fldCharType="separate"/>
      </w:r>
      <w:r w:rsidRPr="008232B8">
        <w:rPr>
          <w:rStyle w:val="Hyperlink"/>
          <w:rFonts w:ascii="Arial" w:hAnsi="Arial" w:cs="Arial"/>
          <w:shd w:val="clear" w:color="auto" w:fill="FFFFFF"/>
        </w:rPr>
        <w:t>arts</w:t>
      </w:r>
      <w:proofErr w:type="spellEnd"/>
      <w:r w:rsidRPr="008232B8">
        <w:rPr>
          <w:rStyle w:val="Hyperlink"/>
          <w:rFonts w:ascii="Arial" w:hAnsi="Arial" w:cs="Arial"/>
          <w:shd w:val="clear" w:color="auto" w:fill="FFFFFF"/>
        </w:rPr>
        <w:t>. 186 e 187</w:t>
      </w:r>
      <w:r w:rsidRPr="008232B8">
        <w:rPr>
          <w:rFonts w:ascii="Arial" w:hAnsi="Arial" w:cs="Arial"/>
        </w:rPr>
        <w:fldChar w:fldCharType="end"/>
      </w:r>
      <w:r w:rsidRPr="008232B8">
        <w:rPr>
          <w:rFonts w:ascii="Arial" w:hAnsi="Arial" w:cs="Arial"/>
          <w:color w:val="000000"/>
          <w:shd w:val="clear" w:color="auto" w:fill="FFFFFF"/>
        </w:rPr>
        <w:t>), causar dano a outrem, fica obrigado a repará-lo.</w:t>
      </w:r>
    </w:p>
    <w:p w:rsidR="00DA457A" w:rsidRPr="008232B8" w:rsidRDefault="00DA457A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111111"/>
          <w:shd w:val="clear" w:color="auto" w:fill="FFFFFF"/>
        </w:rPr>
      </w:pPr>
      <w:r w:rsidRPr="008232B8">
        <w:rPr>
          <w:rFonts w:ascii="Arial" w:hAnsi="Arial" w:cs="Arial"/>
          <w:color w:val="000000"/>
          <w:shd w:val="clear" w:color="auto" w:fill="FFFFFF"/>
        </w:rPr>
        <w:t>Parágrafo único. Haverá obrigação de reparar o dano, independentemente de culpa, nos casos especificados em lei, ou quando a atividade normalmente desenvolvida pelo autor do dano implicar, por sua natureza, risco para os direitos de outrem.</w:t>
      </w:r>
    </w:p>
    <w:p w:rsidR="00520F5C" w:rsidRPr="008232B8" w:rsidRDefault="00DA457A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C7EDC">
        <w:rPr>
          <w:rFonts w:ascii="Arial" w:hAnsi="Arial" w:cs="Arial"/>
          <w:b/>
          <w:sz w:val="24"/>
          <w:szCs w:val="24"/>
        </w:rPr>
        <w:t>Abuso do direito</w:t>
      </w:r>
      <w:r w:rsidRPr="008232B8">
        <w:rPr>
          <w:rFonts w:ascii="Arial" w:hAnsi="Arial" w:cs="Arial"/>
          <w:sz w:val="24"/>
          <w:szCs w:val="24"/>
        </w:rPr>
        <w:t xml:space="preserve"> – aquele que excede </w:t>
      </w:r>
      <w:r w:rsidR="00AC7EDC">
        <w:rPr>
          <w:rFonts w:ascii="Arial" w:hAnsi="Arial" w:cs="Arial"/>
          <w:sz w:val="24"/>
          <w:szCs w:val="24"/>
        </w:rPr>
        <w:t>-</w:t>
      </w:r>
      <w:r w:rsidRPr="008232B8">
        <w:rPr>
          <w:rFonts w:ascii="Arial" w:hAnsi="Arial" w:cs="Arial"/>
          <w:sz w:val="24"/>
          <w:szCs w:val="24"/>
        </w:rPr>
        <w:t xml:space="preserve"> independe de culpa </w:t>
      </w:r>
    </w:p>
    <w:p w:rsidR="00DA457A" w:rsidRPr="008232B8" w:rsidRDefault="00DA457A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A457A" w:rsidRPr="00DA457A" w:rsidRDefault="00DA457A" w:rsidP="008232B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8232B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rt. 188. Não constituem atos ilícitos:</w:t>
      </w:r>
    </w:p>
    <w:p w:rsidR="00DA457A" w:rsidRPr="00DA457A" w:rsidRDefault="00DA457A" w:rsidP="008232B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0" w:name="art188i"/>
      <w:bookmarkEnd w:id="0"/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 - </w:t>
      </w:r>
      <w:proofErr w:type="gramStart"/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</w:t>
      </w:r>
      <w:proofErr w:type="gramEnd"/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praticados em legítima defesa ou no exercício regular de um direito reconhecido;</w:t>
      </w:r>
    </w:p>
    <w:p w:rsidR="00DA457A" w:rsidRPr="00DA457A" w:rsidRDefault="00DA457A" w:rsidP="008232B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1" w:name="art188ii"/>
      <w:bookmarkEnd w:id="1"/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II - </w:t>
      </w:r>
      <w:proofErr w:type="gramStart"/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proofErr w:type="gramEnd"/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deterioração ou destruição da coisa alheia, ou a lesão a pessoa, a fim de remover perigo iminente.</w:t>
      </w:r>
    </w:p>
    <w:p w:rsidR="00DA457A" w:rsidRPr="008232B8" w:rsidRDefault="00DA457A" w:rsidP="008232B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2" w:name="art188p"/>
      <w:bookmarkEnd w:id="2"/>
      <w:r w:rsidRPr="00DA45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Parágrafo único. No caso do inciso II, o ato será legítimo somente quando as circunstâncias o tornarem absolutamente necessário, não excedendo os limites do indispensável para a remoção do perigo.</w:t>
      </w:r>
    </w:p>
    <w:p w:rsidR="00DA457A" w:rsidRPr="00DA457A" w:rsidRDefault="00DA457A" w:rsidP="008232B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8232B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Se a </w:t>
      </w:r>
      <w:r w:rsidR="00461580" w:rsidRPr="008232B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vítima</w:t>
      </w:r>
      <w:r w:rsidRPr="008232B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não foi responsável </w:t>
      </w:r>
      <w:proofErr w:type="gramStart"/>
      <w:r w:rsidRPr="008232B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pela </w:t>
      </w:r>
      <w:r w:rsidR="00461580" w:rsidRPr="008232B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estado</w:t>
      </w:r>
      <w:proofErr w:type="gramEnd"/>
      <w:r w:rsidR="00461580" w:rsidRPr="008232B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necessidade perigo situação de perigo pode sim, cobrar por danos contra o terceiro que a “salvar”, salvo se ela própria deu causa ao estado de necessidade </w:t>
      </w:r>
    </w:p>
    <w:p w:rsidR="00DA457A" w:rsidRPr="008232B8" w:rsidRDefault="00DA457A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lastRenderedPageBreak/>
        <w:t>- Responsabilidade da pessoa que agiu em estado de necessidade (artigos 929 e 930).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- Responsabilidade por fato de terceiro (artigos 932 e 933).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- Responsabilidade pelo fato do animal (art. 936).</w:t>
      </w:r>
    </w:p>
    <w:p w:rsidR="00AD29CB" w:rsidRPr="008232B8" w:rsidRDefault="00AD29CB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520F5C" w:rsidRPr="008232B8" w:rsidRDefault="00AD29CB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color w:val="000000"/>
          <w:sz w:val="24"/>
          <w:szCs w:val="24"/>
          <w:shd w:val="clear" w:color="auto" w:fill="FFFFFF"/>
        </w:rPr>
        <w:t>Art. 936. O dono, ou detentor, do animal ressarcirá o dano por este causado, se não provar culpa da vítima ou força maior.</w:t>
      </w:r>
    </w:p>
    <w:p w:rsidR="00AD29CB" w:rsidRPr="008232B8" w:rsidRDefault="00AD29CB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- Responsabilidade pela ruína de edifício ou construção (art. 937).</w:t>
      </w:r>
    </w:p>
    <w:p w:rsidR="00AD29CB" w:rsidRPr="008232B8" w:rsidRDefault="00AD29CB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520F5C" w:rsidRPr="008232B8" w:rsidRDefault="00AD29CB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color w:val="000000"/>
          <w:sz w:val="24"/>
          <w:szCs w:val="24"/>
          <w:shd w:val="clear" w:color="auto" w:fill="FFFFFF"/>
        </w:rPr>
        <w:t>Art. 937. O dono de edifício ou construção responde pelos danos que resultarem de sua ruína, se esta provier de falta de reparos, cuja necessidade fosse manifesta.</w:t>
      </w:r>
    </w:p>
    <w:p w:rsidR="00AD29CB" w:rsidRPr="008232B8" w:rsidRDefault="00AD29CB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- Responsabilidade do habitante de prédio por coisas que dele caírem ou forem</w:t>
      </w:r>
    </w:p>
    <w:p w:rsidR="00520F5C" w:rsidRPr="008232B8" w:rsidRDefault="00520F5C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 w:rsidRPr="008232B8">
        <w:rPr>
          <w:rFonts w:ascii="Arial" w:hAnsi="Arial" w:cs="Arial"/>
        </w:rPr>
        <w:t>lançadas (art. 938).</w:t>
      </w:r>
    </w:p>
    <w:p w:rsidR="00AD29CB" w:rsidRPr="008232B8" w:rsidRDefault="00AD29CB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color w:val="111111"/>
          <w:sz w:val="24"/>
          <w:szCs w:val="24"/>
        </w:rPr>
        <w:t>Art. 938. Aquele que habitar prédio, ou parte dele, responde pelo dano proveniente das coisas que dele caírem ou forem lançadas em lugar indevido.</w:t>
      </w:r>
    </w:p>
    <w:p w:rsidR="00520F5C" w:rsidRPr="008232B8" w:rsidRDefault="00520F5C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C7EDC">
        <w:rPr>
          <w:rFonts w:ascii="Arial" w:hAnsi="Arial" w:cs="Arial"/>
          <w:b/>
          <w:sz w:val="24"/>
          <w:szCs w:val="24"/>
        </w:rPr>
        <w:t>Danos:</w:t>
      </w:r>
      <w:r w:rsidRPr="008232B8">
        <w:rPr>
          <w:rFonts w:ascii="Arial" w:hAnsi="Arial" w:cs="Arial"/>
          <w:sz w:val="24"/>
          <w:szCs w:val="24"/>
        </w:rPr>
        <w:t xml:space="preserve"> o dano material se subdivide em dano emergente e lucro cessante: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O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dano moral decorre, muitas vezes, da gravidade do próprio fato lesivo. É o chamado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 xml:space="preserve">dano moral presumido (in </w:t>
      </w:r>
      <w:proofErr w:type="spellStart"/>
      <w:r w:rsidRPr="008232B8">
        <w:rPr>
          <w:rFonts w:ascii="Arial" w:hAnsi="Arial" w:cs="Arial"/>
          <w:sz w:val="24"/>
          <w:szCs w:val="24"/>
        </w:rPr>
        <w:t>re</w:t>
      </w:r>
      <w:proofErr w:type="spellEnd"/>
      <w:r w:rsidRPr="008232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32B8">
        <w:rPr>
          <w:rFonts w:ascii="Arial" w:hAnsi="Arial" w:cs="Arial"/>
          <w:sz w:val="24"/>
          <w:szCs w:val="24"/>
        </w:rPr>
        <w:t>ipsa</w:t>
      </w:r>
      <w:proofErr w:type="spellEnd"/>
      <w:r w:rsidRPr="008232B8">
        <w:rPr>
          <w:rFonts w:ascii="Arial" w:hAnsi="Arial" w:cs="Arial"/>
          <w:sz w:val="24"/>
          <w:szCs w:val="24"/>
        </w:rPr>
        <w:t>). Como no caso de lesão física grave, cadastramento</w:t>
      </w:r>
      <w:r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indevido em órgãos de inadimplentes e nas situações abaixo:</w:t>
      </w: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 xml:space="preserve">Art. 402, CC. Salvo as exceções expressamente previstas em lei, as </w:t>
      </w:r>
      <w:proofErr w:type="gramStart"/>
      <w:r w:rsidRPr="008232B8">
        <w:rPr>
          <w:rFonts w:ascii="Arial" w:hAnsi="Arial" w:cs="Arial"/>
          <w:sz w:val="24"/>
          <w:szCs w:val="24"/>
        </w:rPr>
        <w:t>perdas e danos devidas</w:t>
      </w:r>
      <w:proofErr w:type="gramEnd"/>
      <w:r w:rsidRPr="008232B8">
        <w:rPr>
          <w:rFonts w:ascii="Arial" w:hAnsi="Arial" w:cs="Arial"/>
          <w:sz w:val="24"/>
          <w:szCs w:val="24"/>
        </w:rPr>
        <w:t xml:space="preserve"> ao</w:t>
      </w:r>
      <w:r w:rsidR="00041573"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credor abrangem, além do que ele efetivamente perdeu, o que razoavelmente deixou de lucrar.</w:t>
      </w:r>
    </w:p>
    <w:p w:rsidR="00041573" w:rsidRPr="008232B8" w:rsidRDefault="00041573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0F5C" w:rsidRPr="008232B8" w:rsidRDefault="00520F5C" w:rsidP="008232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Súmula 388 - A simples devolução indevida de cheque caracteriza dano moral.</w:t>
      </w:r>
    </w:p>
    <w:p w:rsidR="00520F5C" w:rsidRPr="00AC7EDC" w:rsidRDefault="00520F5C" w:rsidP="00AC7EDC">
      <w:pPr>
        <w:autoSpaceDE w:val="0"/>
        <w:autoSpaceDN w:val="0"/>
        <w:adjustRightInd w:val="0"/>
        <w:spacing w:after="0" w:line="240" w:lineRule="auto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8232B8">
        <w:rPr>
          <w:rFonts w:ascii="Arial" w:hAnsi="Arial" w:cs="Arial"/>
          <w:sz w:val="24"/>
          <w:szCs w:val="24"/>
        </w:rPr>
        <w:t>Súmula 403 - Independe de prova do prejuízo a indenização pela publicação não autorizada de</w:t>
      </w:r>
      <w:r w:rsidR="00041573" w:rsidRPr="008232B8">
        <w:rPr>
          <w:rFonts w:ascii="Arial" w:hAnsi="Arial" w:cs="Arial"/>
          <w:sz w:val="24"/>
          <w:szCs w:val="24"/>
        </w:rPr>
        <w:t xml:space="preserve"> </w:t>
      </w:r>
      <w:r w:rsidRPr="008232B8">
        <w:rPr>
          <w:rFonts w:ascii="Arial" w:hAnsi="Arial" w:cs="Arial"/>
          <w:sz w:val="24"/>
          <w:szCs w:val="24"/>
        </w:rPr>
        <w:t>imagem de pessoa com fins econômicos ou comerciais.</w:t>
      </w:r>
    </w:p>
    <w:p w:rsidR="00AC7EDC" w:rsidRDefault="00AC7EDC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  <w:u w:val="single"/>
        </w:rPr>
      </w:pP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Style w:val="Forte"/>
          <w:rFonts w:ascii="Arial" w:hAnsi="Arial" w:cs="Arial"/>
          <w:color w:val="252525"/>
          <w:u w:val="single"/>
        </w:rPr>
        <w:t>Art. 932. São também responsáveis pela reparação civil: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 xml:space="preserve">I - </w:t>
      </w:r>
      <w:proofErr w:type="gramStart"/>
      <w:r w:rsidRPr="008232B8">
        <w:rPr>
          <w:rFonts w:ascii="Arial" w:hAnsi="Arial" w:cs="Arial"/>
          <w:color w:val="252525"/>
        </w:rPr>
        <w:t>os</w:t>
      </w:r>
      <w:proofErr w:type="gramEnd"/>
      <w:r w:rsidRPr="008232B8">
        <w:rPr>
          <w:rFonts w:ascii="Arial" w:hAnsi="Arial" w:cs="Arial"/>
          <w:color w:val="252525"/>
        </w:rPr>
        <w:t xml:space="preserve"> pais, pelos filhos menores que estiverem sob sua autoridade e em sua companhia;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 xml:space="preserve">II - </w:t>
      </w:r>
      <w:proofErr w:type="gramStart"/>
      <w:r w:rsidRPr="008232B8">
        <w:rPr>
          <w:rFonts w:ascii="Arial" w:hAnsi="Arial" w:cs="Arial"/>
          <w:color w:val="252525"/>
        </w:rPr>
        <w:t>o tutor e o curador</w:t>
      </w:r>
      <w:proofErr w:type="gramEnd"/>
      <w:r w:rsidRPr="008232B8">
        <w:rPr>
          <w:rFonts w:ascii="Arial" w:hAnsi="Arial" w:cs="Arial"/>
          <w:color w:val="252525"/>
        </w:rPr>
        <w:t>, pelos pupilos e curatelados, que se acharem nas mesmas condições;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Style w:val="Forte"/>
          <w:rFonts w:ascii="Arial" w:hAnsi="Arial" w:cs="Arial"/>
          <w:color w:val="0000FF"/>
        </w:rPr>
        <w:t>III - o empregador ou comitente, por seus empregados, serviçais e prepostos, no exercício do trabalho que lhes competir, ou em razão dele;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 xml:space="preserve">IV - </w:t>
      </w:r>
      <w:proofErr w:type="gramStart"/>
      <w:r w:rsidRPr="008232B8">
        <w:rPr>
          <w:rFonts w:ascii="Arial" w:hAnsi="Arial" w:cs="Arial"/>
          <w:color w:val="252525"/>
        </w:rPr>
        <w:t>os</w:t>
      </w:r>
      <w:proofErr w:type="gramEnd"/>
      <w:r w:rsidRPr="008232B8">
        <w:rPr>
          <w:rFonts w:ascii="Arial" w:hAnsi="Arial" w:cs="Arial"/>
          <w:color w:val="252525"/>
        </w:rPr>
        <w:t xml:space="preserve"> donos de hotéis, hospedarias, casas ou estabelecimentos onde se albergue por dinheiro, mesmo para fins de educação, pelos seus hóspedes, moradores e educandos;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 xml:space="preserve">V - </w:t>
      </w:r>
      <w:proofErr w:type="gramStart"/>
      <w:r w:rsidRPr="008232B8">
        <w:rPr>
          <w:rFonts w:ascii="Arial" w:hAnsi="Arial" w:cs="Arial"/>
          <w:color w:val="252525"/>
        </w:rPr>
        <w:t>os</w:t>
      </w:r>
      <w:proofErr w:type="gramEnd"/>
      <w:r w:rsidRPr="008232B8">
        <w:rPr>
          <w:rFonts w:ascii="Arial" w:hAnsi="Arial" w:cs="Arial"/>
          <w:color w:val="252525"/>
        </w:rPr>
        <w:t xml:space="preserve"> que gratuitamente houverem participado nos produtos do crime, até a concorrente quantia.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  <w:u w:val="single"/>
        </w:rPr>
      </w:pPr>
      <w:r w:rsidRPr="008232B8">
        <w:rPr>
          <w:rFonts w:ascii="Arial" w:hAnsi="Arial" w:cs="Arial"/>
          <w:color w:val="252525"/>
        </w:rPr>
        <w:t>Art. 933. As pessoas indicadas nos </w:t>
      </w:r>
      <w:r w:rsidRPr="008232B8">
        <w:rPr>
          <w:rStyle w:val="Forte"/>
          <w:rFonts w:ascii="Arial" w:hAnsi="Arial" w:cs="Arial"/>
          <w:color w:val="252525"/>
          <w:u w:val="single"/>
        </w:rPr>
        <w:t>incisos I a V do artigo antecedente, ainda que não haja culpa de sua parte,</w:t>
      </w:r>
      <w:r w:rsidRPr="008232B8">
        <w:rPr>
          <w:rFonts w:ascii="Arial" w:hAnsi="Arial" w:cs="Arial"/>
          <w:color w:val="252525"/>
        </w:rPr>
        <w:t> </w:t>
      </w:r>
      <w:r w:rsidRPr="008232B8">
        <w:rPr>
          <w:rStyle w:val="Forte"/>
          <w:rFonts w:ascii="Arial" w:hAnsi="Arial" w:cs="Arial"/>
          <w:color w:val="252525"/>
          <w:u w:val="single"/>
        </w:rPr>
        <w:t>responderão pelos atos praticados pelos terceiros ali referidos.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Style w:val="nfase"/>
          <w:rFonts w:ascii="Arial" w:hAnsi="Arial" w:cs="Arial"/>
          <w:color w:val="252525"/>
        </w:rPr>
        <w:lastRenderedPageBreak/>
        <w:t>Responsabilidade objetiva e indireta: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>*Empregador - pelo Empregado.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>*Pai - pelo Filho</w:t>
      </w:r>
      <w:r w:rsidR="00AD29CB" w:rsidRPr="008232B8">
        <w:rPr>
          <w:rFonts w:ascii="Arial" w:hAnsi="Arial" w:cs="Arial"/>
          <w:color w:val="252525"/>
        </w:rPr>
        <w:t xml:space="preserve"> </w:t>
      </w:r>
      <w:r w:rsidR="00E90584" w:rsidRPr="008232B8">
        <w:rPr>
          <w:rFonts w:ascii="Arial" w:hAnsi="Arial" w:cs="Arial"/>
          <w:color w:val="252525"/>
        </w:rPr>
        <w:t>(se o menor agir com culpa)</w:t>
      </w:r>
      <w:r w:rsidR="00AD29CB" w:rsidRPr="008232B8">
        <w:rPr>
          <w:rFonts w:ascii="Arial" w:hAnsi="Arial" w:cs="Arial"/>
          <w:color w:val="252525"/>
        </w:rPr>
        <w:t xml:space="preserve"> – o menor responde subsidiariamente </w:t>
      </w:r>
    </w:p>
    <w:p w:rsidR="001F1A49" w:rsidRPr="008232B8" w:rsidRDefault="001F1A49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>*Dono do animal - pelo Animal</w:t>
      </w:r>
    </w:p>
    <w:p w:rsidR="001F1A49" w:rsidRPr="008232B8" w:rsidRDefault="00AD29CB" w:rsidP="008232B8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32B8">
        <w:rPr>
          <w:rFonts w:ascii="Arial" w:hAnsi="Arial" w:cs="Arial"/>
          <w:color w:val="000000"/>
          <w:sz w:val="24"/>
          <w:szCs w:val="24"/>
          <w:shd w:val="clear" w:color="auto" w:fill="FFFFFF"/>
        </w:rPr>
        <w:t>934. Aquele que ressarcir o dano causado por outrem pode reaver o que houver pago daquele por quem pagou, salvo se o causador do dano for descendente seu, absoluta ou relativamente incapaz.</w:t>
      </w:r>
    </w:p>
    <w:p w:rsidR="00AD29CB" w:rsidRPr="008232B8" w:rsidRDefault="00AD29CB" w:rsidP="008232B8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232B8">
        <w:rPr>
          <w:rFonts w:ascii="Arial" w:hAnsi="Arial" w:cs="Arial"/>
          <w:color w:val="000000"/>
          <w:sz w:val="24"/>
          <w:szCs w:val="24"/>
          <w:shd w:val="clear" w:color="auto" w:fill="FFFFFF"/>
        </w:rPr>
        <w:t>Art. 935. A responsabilidade civil é independente da criminal, não se podendo questionar mais sobre a existência do fato, ou sobre quem seja o seu autor, quando estas questões se acharem decididas no juízo criminal.</w:t>
      </w:r>
    </w:p>
    <w:p w:rsidR="00AD29CB" w:rsidRPr="008232B8" w:rsidRDefault="00AD29CB" w:rsidP="008232B8">
      <w:pPr>
        <w:jc w:val="both"/>
        <w:rPr>
          <w:rFonts w:ascii="Arial" w:hAnsi="Arial" w:cs="Arial"/>
          <w:color w:val="4472C4" w:themeColor="accent1"/>
          <w:sz w:val="24"/>
          <w:szCs w:val="24"/>
          <w:shd w:val="clear" w:color="auto" w:fill="FFFFFF"/>
        </w:rPr>
      </w:pPr>
      <w:r w:rsidRPr="008232B8">
        <w:rPr>
          <w:rFonts w:ascii="Arial" w:hAnsi="Arial" w:cs="Arial"/>
          <w:color w:val="4472C4" w:themeColor="accent1"/>
          <w:sz w:val="24"/>
          <w:szCs w:val="24"/>
          <w:shd w:val="clear" w:color="auto" w:fill="FFFFFF"/>
        </w:rPr>
        <w:t>Produz efeitos no processo civil</w:t>
      </w:r>
    </w:p>
    <w:p w:rsidR="001F1A49" w:rsidRPr="008232B8" w:rsidRDefault="001F1A49" w:rsidP="008232B8">
      <w:pPr>
        <w:jc w:val="both"/>
        <w:rPr>
          <w:rFonts w:ascii="Arial" w:hAnsi="Arial" w:cs="Arial"/>
          <w:color w:val="252525"/>
          <w:sz w:val="24"/>
          <w:szCs w:val="24"/>
          <w:shd w:val="clear" w:color="auto" w:fill="FFFFFF"/>
        </w:rPr>
      </w:pPr>
      <w:r w:rsidRPr="008232B8">
        <w:rPr>
          <w:rFonts w:ascii="Arial" w:hAnsi="Arial" w:cs="Arial"/>
          <w:color w:val="252525"/>
          <w:sz w:val="24"/>
          <w:szCs w:val="24"/>
          <w:shd w:val="clear" w:color="auto" w:fill="FFFFFF"/>
        </w:rPr>
        <w:t>Art. 938. Aquele que habitar prédio, ou parte dele, responde pelo dano proveniente das coisas que dele caírem ou forem lançadas em lugar indevido.</w:t>
      </w:r>
    </w:p>
    <w:p w:rsidR="001F1A49" w:rsidRPr="008232B8" w:rsidRDefault="001F1A49" w:rsidP="008232B8">
      <w:pPr>
        <w:jc w:val="both"/>
        <w:rPr>
          <w:rFonts w:ascii="Arial" w:hAnsi="Arial" w:cs="Arial"/>
          <w:color w:val="252525"/>
          <w:sz w:val="24"/>
          <w:szCs w:val="24"/>
          <w:shd w:val="clear" w:color="auto" w:fill="FFFFFF"/>
        </w:rPr>
      </w:pPr>
      <w:r w:rsidRPr="008232B8">
        <w:rPr>
          <w:rFonts w:ascii="Arial" w:hAnsi="Arial" w:cs="Arial"/>
          <w:color w:val="252525"/>
          <w:sz w:val="24"/>
          <w:szCs w:val="24"/>
          <w:shd w:val="clear" w:color="auto" w:fill="FFFFFF"/>
        </w:rPr>
        <w:t>Segundo a doutrina a teoria da causalidade alternativa, prevê a responsabilização solidária por objetos caídos ou jogados de um prédio </w:t>
      </w:r>
      <w:r w:rsidRPr="008232B8">
        <w:rPr>
          <w:rFonts w:ascii="Arial" w:hAnsi="Arial" w:cs="Arial"/>
          <w:color w:val="0000FF"/>
          <w:sz w:val="24"/>
          <w:szCs w:val="24"/>
          <w:shd w:val="clear" w:color="auto" w:fill="FFFFFF"/>
        </w:rPr>
        <w:t> "</w:t>
      </w:r>
      <w:r w:rsidRPr="008232B8">
        <w:rPr>
          <w:rStyle w:val="nfase"/>
          <w:rFonts w:ascii="Arial" w:hAnsi="Arial" w:cs="Arial"/>
          <w:color w:val="0000FF"/>
          <w:sz w:val="24"/>
          <w:szCs w:val="24"/>
          <w:shd w:val="clear" w:color="auto" w:fill="FFFFFF"/>
        </w:rPr>
        <w:t>pela qual todos os autores possíveis - isto é, os que se encontravam no grupo - serão considerados, de forma solidária, responsáveis pelo evento, em face da ofensa perpetrada à vítima por um ou mais deles, ignorado o verdadeiro autor, ou autores. </w:t>
      </w:r>
      <w:r w:rsidRPr="008232B8">
        <w:rPr>
          <w:rFonts w:ascii="Arial" w:hAnsi="Arial" w:cs="Arial"/>
          <w:color w:val="0000FF"/>
          <w:sz w:val="24"/>
          <w:szCs w:val="24"/>
          <w:shd w:val="clear" w:color="auto" w:fill="FFFFFF"/>
        </w:rPr>
        <w:t>"</w:t>
      </w:r>
      <w:r w:rsidRPr="008232B8">
        <w:rPr>
          <w:rFonts w:ascii="Arial" w:hAnsi="Arial" w:cs="Arial"/>
          <w:color w:val="252525"/>
          <w:sz w:val="24"/>
          <w:szCs w:val="24"/>
          <w:shd w:val="clear" w:color="auto" w:fill="FFFFFF"/>
        </w:rPr>
        <w:t> (CAVALIERI FILHO, Sergio. Programa de responsabilidade civil. 6ª edição. São Paulo: Malheiros, 2006, pág. 246.)</w:t>
      </w:r>
    </w:p>
    <w:p w:rsidR="00FA7820" w:rsidRPr="008232B8" w:rsidRDefault="00FA7820" w:rsidP="008232B8">
      <w:pPr>
        <w:jc w:val="both"/>
        <w:rPr>
          <w:rFonts w:ascii="Arial" w:hAnsi="Arial" w:cs="Arial"/>
          <w:color w:val="252525"/>
          <w:sz w:val="24"/>
          <w:szCs w:val="24"/>
          <w:shd w:val="clear" w:color="auto" w:fill="FFFFFF"/>
        </w:rPr>
      </w:pPr>
    </w:p>
    <w:p w:rsidR="00FA7820" w:rsidRPr="008232B8" w:rsidRDefault="00FA7820" w:rsidP="00AC7ED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52525"/>
        </w:rPr>
      </w:pPr>
      <w:r w:rsidRPr="00AC7EDC">
        <w:rPr>
          <w:rFonts w:ascii="Arial" w:hAnsi="Arial" w:cs="Arial"/>
        </w:rPr>
        <w:t>Art. 282. O credor pode renunciar à solidariedade em favor de um, de alguns ou de todos os devedores.</w:t>
      </w:r>
      <w:r w:rsidRPr="00AC7EDC">
        <w:rPr>
          <w:rFonts w:ascii="Arial" w:hAnsi="Arial" w:cs="Arial"/>
        </w:rPr>
        <w:br/>
      </w:r>
      <w:bookmarkStart w:id="3" w:name="_GoBack"/>
      <w:bookmarkEnd w:id="3"/>
      <w:r w:rsidRPr="00AC7EDC">
        <w:br/>
      </w:r>
      <w:r w:rsidRPr="008232B8">
        <w:rPr>
          <w:rFonts w:ascii="Arial" w:hAnsi="Arial" w:cs="Arial"/>
          <w:color w:val="252525"/>
        </w:rPr>
        <w:t>Parágrafo único. Se o credor exonerar da solidariedade um ou mais devedores, subsistirá a dos demais.</w:t>
      </w:r>
    </w:p>
    <w:p w:rsidR="00FA7820" w:rsidRPr="008232B8" w:rsidRDefault="00FA7820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 xml:space="preserve">Art. 283. O devedor que satisfez a dívida por inteiro tem direito a exigir de cada um dos </w:t>
      </w:r>
      <w:proofErr w:type="spellStart"/>
      <w:r w:rsidRPr="008232B8">
        <w:rPr>
          <w:rFonts w:ascii="Arial" w:hAnsi="Arial" w:cs="Arial"/>
          <w:color w:val="252525"/>
        </w:rPr>
        <w:t>co-devedores</w:t>
      </w:r>
      <w:proofErr w:type="spellEnd"/>
      <w:r w:rsidRPr="008232B8">
        <w:rPr>
          <w:rFonts w:ascii="Arial" w:hAnsi="Arial" w:cs="Arial"/>
          <w:color w:val="252525"/>
        </w:rPr>
        <w:t xml:space="preserve"> a sua quota, dividindo-se igualmente por todos a do insolvente, se o houver, premindo-se iguais, no débito, as partes de todos os </w:t>
      </w:r>
      <w:proofErr w:type="spellStart"/>
      <w:r w:rsidRPr="008232B8">
        <w:rPr>
          <w:rFonts w:ascii="Arial" w:hAnsi="Arial" w:cs="Arial"/>
          <w:color w:val="252525"/>
        </w:rPr>
        <w:t>co-devedores</w:t>
      </w:r>
      <w:proofErr w:type="spellEnd"/>
      <w:r w:rsidRPr="008232B8">
        <w:rPr>
          <w:rFonts w:ascii="Arial" w:hAnsi="Arial" w:cs="Arial"/>
          <w:color w:val="252525"/>
        </w:rPr>
        <w:br/>
      </w:r>
      <w:r w:rsidRPr="008232B8">
        <w:rPr>
          <w:rFonts w:ascii="Arial" w:hAnsi="Arial" w:cs="Arial"/>
          <w:color w:val="252525"/>
        </w:rPr>
        <w:br/>
        <w:t xml:space="preserve">Art. 284. No caso de rateio entre os </w:t>
      </w:r>
      <w:proofErr w:type="spellStart"/>
      <w:r w:rsidRPr="008232B8">
        <w:rPr>
          <w:rFonts w:ascii="Arial" w:hAnsi="Arial" w:cs="Arial"/>
          <w:color w:val="252525"/>
        </w:rPr>
        <w:t>co-devedores</w:t>
      </w:r>
      <w:proofErr w:type="spellEnd"/>
      <w:r w:rsidRPr="008232B8">
        <w:rPr>
          <w:rFonts w:ascii="Arial" w:hAnsi="Arial" w:cs="Arial"/>
          <w:color w:val="252525"/>
        </w:rPr>
        <w:t>, contribuirão também os exonerados da solidariedade pelo credor, pela parte que na obrigação incumbia ao</w:t>
      </w:r>
      <w:r w:rsidRPr="008232B8">
        <w:rPr>
          <w:rFonts w:ascii="Arial" w:hAnsi="Arial" w:cs="Arial"/>
          <w:color w:val="252525"/>
          <w:u w:val="single"/>
        </w:rPr>
        <w:t> insolvente.</w:t>
      </w:r>
    </w:p>
    <w:p w:rsidR="00FA7820" w:rsidRPr="008232B8" w:rsidRDefault="00FA7820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>-- Poderá renunciar a solidariedade em favor de um, alguns ou todos;</w:t>
      </w:r>
    </w:p>
    <w:p w:rsidR="00FA7820" w:rsidRPr="008232B8" w:rsidRDefault="00FA7820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>----- Aquelas que receberam a renúncia não pagarão o valor total, no entanto, se alguém pagar, este poderá cobrar a quota-parte de cada um, inclusive dos que obtiveram a renúncia;</w:t>
      </w:r>
    </w:p>
    <w:p w:rsidR="00FA7820" w:rsidRPr="008232B8" w:rsidRDefault="00FA7820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>----- Se existe insolvente, este não precisará pagar;</w:t>
      </w:r>
    </w:p>
    <w:p w:rsidR="00FA7820" w:rsidRPr="008232B8" w:rsidRDefault="00FA7820" w:rsidP="008232B8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8232B8">
        <w:rPr>
          <w:rFonts w:ascii="Arial" w:hAnsi="Arial" w:cs="Arial"/>
          <w:color w:val="252525"/>
        </w:rPr>
        <w:t>----- ----- ----- No entanto, a quota-parte desta pessoa será dividida com os demais.</w:t>
      </w:r>
    </w:p>
    <w:p w:rsidR="00FA7820" w:rsidRPr="008232B8" w:rsidRDefault="00FA7820" w:rsidP="008232B8">
      <w:pPr>
        <w:jc w:val="both"/>
        <w:rPr>
          <w:rFonts w:ascii="Arial" w:hAnsi="Arial" w:cs="Arial"/>
          <w:sz w:val="24"/>
          <w:szCs w:val="24"/>
        </w:rPr>
      </w:pPr>
    </w:p>
    <w:sectPr w:rsidR="00FA7820" w:rsidRPr="008232B8" w:rsidSect="00AD29CB">
      <w:pgSz w:w="11906" w:h="16838"/>
      <w:pgMar w:top="284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49"/>
    <w:rsid w:val="00041573"/>
    <w:rsid w:val="001709DD"/>
    <w:rsid w:val="001F1A49"/>
    <w:rsid w:val="00411B36"/>
    <w:rsid w:val="00461580"/>
    <w:rsid w:val="00520F5C"/>
    <w:rsid w:val="00681219"/>
    <w:rsid w:val="008232B8"/>
    <w:rsid w:val="00AC7EDC"/>
    <w:rsid w:val="00AD29CB"/>
    <w:rsid w:val="00CE73F3"/>
    <w:rsid w:val="00DA457A"/>
    <w:rsid w:val="00E90584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36DAD"/>
  <w15:chartTrackingRefBased/>
  <w15:docId w15:val="{8F84E760-DA1B-4ED7-9E46-32DA4B85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1F1A4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F1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F1A49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A45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4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1207</Words>
  <Characters>6664</Characters>
  <Application>Microsoft Office Word</Application>
  <DocSecurity>0</DocSecurity>
  <Lines>201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4</cp:revision>
  <dcterms:created xsi:type="dcterms:W3CDTF">2019-02-26T00:10:00Z</dcterms:created>
  <dcterms:modified xsi:type="dcterms:W3CDTF">2019-03-08T17:58:00Z</dcterms:modified>
</cp:coreProperties>
</file>