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8F952" w14:textId="77777777" w:rsidR="004D6DB6" w:rsidRPr="001B1E52" w:rsidRDefault="004D6DB6" w:rsidP="001B1E52">
      <w:pPr>
        <w:spacing w:after="0" w:line="240" w:lineRule="auto"/>
        <w:jc w:val="center"/>
        <w:rPr>
          <w:rStyle w:val="lev"/>
          <w:rFonts w:ascii="Arial" w:hAnsi="Arial" w:cs="Arial"/>
          <w:sz w:val="32"/>
          <w:szCs w:val="32"/>
        </w:rPr>
      </w:pPr>
      <w:r w:rsidRPr="001B1E52">
        <w:rPr>
          <w:rStyle w:val="lev"/>
          <w:rFonts w:ascii="Arial" w:hAnsi="Arial" w:cs="Arial"/>
          <w:sz w:val="32"/>
          <w:szCs w:val="32"/>
        </w:rPr>
        <w:t>La fenêtre de Johari</w:t>
      </w:r>
    </w:p>
    <w:p w14:paraId="14B1A8E4" w14:textId="77777777" w:rsidR="00FF16E5" w:rsidRPr="004D6DB6" w:rsidRDefault="00FF16E5" w:rsidP="00FF16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A8EE18" w14:textId="77777777" w:rsidR="004D6DB6" w:rsidRPr="004D6DB6" w:rsidRDefault="004D6DB6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t>Selon Confucius, il y a 3 fautes à ne pas commettre en présence d’un homme de qualité</w:t>
      </w:r>
      <w:r w:rsidRPr="004D6DB6">
        <w:rPr>
          <w:rFonts w:ascii="Arial" w:hAnsi="Arial" w:cs="Arial"/>
          <w:sz w:val="24"/>
          <w:szCs w:val="24"/>
        </w:rPr>
        <w:br/>
        <w:t>- Parler sans qu’il nous y ait invité, c’est de la précipitation</w:t>
      </w:r>
    </w:p>
    <w:p w14:paraId="31C3028F" w14:textId="77777777" w:rsidR="004D6DB6" w:rsidRPr="004D6DB6" w:rsidRDefault="004D6DB6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t>- Ne pas parler quand il vous y invite, c’est de la dissimulation</w:t>
      </w:r>
    </w:p>
    <w:p w14:paraId="2145FAE6" w14:textId="77777777" w:rsidR="004D6DB6" w:rsidRPr="004D6DB6" w:rsidRDefault="004D6DB6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t>- Parler sans observer l’expression de son visage, c’est de l’aveuglement</w:t>
      </w:r>
    </w:p>
    <w:p w14:paraId="14B6FFF5" w14:textId="77777777" w:rsidR="004D6DB6" w:rsidRPr="004D6DB6" w:rsidRDefault="004D6DB6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t xml:space="preserve">Cette citation de Confucius, nous rappelle que la qualité des relations interpersonnelles passe obligatoirement par la bonne compréhension mutuelle des personnes concernées et une communication ouverte de chacune d’entre elles. </w:t>
      </w:r>
    </w:p>
    <w:p w14:paraId="4B860889" w14:textId="152D9DC8" w:rsidR="004D6DB6" w:rsidRDefault="004D6DB6" w:rsidP="004D6DB6">
      <w:pPr>
        <w:spacing w:after="0" w:line="240" w:lineRule="auto"/>
        <w:jc w:val="both"/>
        <w:rPr>
          <w:rStyle w:val="Accentuation"/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t xml:space="preserve">Développée par Joseph Luft et Harry Ingham (1969) et connue sous la forme d'un tableau séparé en quatre quadrants qui représentent : </w:t>
      </w:r>
      <w:r w:rsidRPr="004D6DB6">
        <w:rPr>
          <w:rStyle w:val="Accentuation"/>
          <w:rFonts w:ascii="Arial" w:hAnsi="Arial" w:cs="Arial"/>
          <w:sz w:val="24"/>
          <w:szCs w:val="24"/>
        </w:rPr>
        <w:t>« le degré de connaissance de l'autre et de soi-même dans les relations entre individus. Elle traduit les différentes interactions entre un individu et le groupe dans lequel il évolue</w:t>
      </w:r>
      <w:r w:rsidR="00F06D9F" w:rsidRPr="004D6DB6">
        <w:rPr>
          <w:rStyle w:val="Accentuation"/>
          <w:rFonts w:ascii="Arial" w:hAnsi="Arial" w:cs="Arial"/>
          <w:sz w:val="24"/>
          <w:szCs w:val="24"/>
        </w:rPr>
        <w:t>. »</w:t>
      </w:r>
    </w:p>
    <w:p w14:paraId="700241E3" w14:textId="77777777" w:rsidR="004D6DB6" w:rsidRDefault="004D6DB6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br/>
        <w:t>Il s’agit d’un modèle d’analyse des relations de travail, utilisé pour évaluer la façon dont les individus présentent l’information dans leur relation à l’autre et en assurent le traitement. Elle est représentée sous la forme d’une grille de 4 carrés dont chaque zone symbolise un état de relation (ouverte</w:t>
      </w:r>
      <w:r w:rsidR="00FF16E5">
        <w:rPr>
          <w:rFonts w:ascii="Arial" w:hAnsi="Arial" w:cs="Arial"/>
          <w:sz w:val="24"/>
          <w:szCs w:val="24"/>
        </w:rPr>
        <w:t>/publique</w:t>
      </w:r>
      <w:r w:rsidRPr="004D6DB6">
        <w:rPr>
          <w:rFonts w:ascii="Arial" w:hAnsi="Arial" w:cs="Arial"/>
          <w:sz w:val="24"/>
          <w:szCs w:val="24"/>
        </w:rPr>
        <w:t>, aveugle</w:t>
      </w:r>
      <w:r w:rsidR="00650B1A">
        <w:rPr>
          <w:rFonts w:ascii="Arial" w:hAnsi="Arial" w:cs="Arial"/>
          <w:sz w:val="24"/>
          <w:szCs w:val="24"/>
        </w:rPr>
        <w:t>/angle mort</w:t>
      </w:r>
      <w:r w:rsidRPr="004D6DB6">
        <w:rPr>
          <w:rFonts w:ascii="Arial" w:hAnsi="Arial" w:cs="Arial"/>
          <w:sz w:val="24"/>
          <w:szCs w:val="24"/>
        </w:rPr>
        <w:t xml:space="preserve">, </w:t>
      </w:r>
      <w:r w:rsidR="00FF16E5">
        <w:rPr>
          <w:rFonts w:ascii="Arial" w:hAnsi="Arial" w:cs="Arial"/>
          <w:sz w:val="24"/>
          <w:szCs w:val="24"/>
        </w:rPr>
        <w:t>cachée/</w:t>
      </w:r>
      <w:r w:rsidRPr="004D6DB6">
        <w:rPr>
          <w:rFonts w:ascii="Arial" w:hAnsi="Arial" w:cs="Arial"/>
          <w:sz w:val="24"/>
          <w:szCs w:val="24"/>
        </w:rPr>
        <w:t>façade et inconnue)</w:t>
      </w:r>
      <w:r>
        <w:rPr>
          <w:rFonts w:ascii="Arial" w:hAnsi="Arial" w:cs="Arial"/>
          <w:sz w:val="24"/>
          <w:szCs w:val="24"/>
        </w:rPr>
        <w:t>.</w:t>
      </w:r>
    </w:p>
    <w:p w14:paraId="21A6A4AB" w14:textId="77777777" w:rsidR="004D6DB6" w:rsidRDefault="004D6DB6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t>L’analyse s’effectue selon 2 axes</w:t>
      </w:r>
      <w:r>
        <w:rPr>
          <w:rFonts w:ascii="Arial" w:hAnsi="Arial" w:cs="Arial"/>
          <w:sz w:val="24"/>
          <w:szCs w:val="24"/>
        </w:rPr>
        <w:t> :</w:t>
      </w:r>
    </w:p>
    <w:p w14:paraId="1107E9B3" w14:textId="77777777" w:rsidR="002259DB" w:rsidRDefault="004D6DB6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t>1. L’Ouverture : donner des informations pertinentes à son interlocuteur.</w:t>
      </w:r>
    </w:p>
    <w:p w14:paraId="779D26A1" w14:textId="77777777" w:rsidR="001B1E52" w:rsidRPr="001B1E52" w:rsidRDefault="00FF16E5" w:rsidP="001B1E52">
      <w:pPr>
        <w:spacing w:after="0" w:line="240" w:lineRule="auto"/>
        <w:jc w:val="both"/>
        <w:rPr>
          <w:rStyle w:val="lev"/>
          <w:rFonts w:ascii="Arial" w:hAnsi="Arial" w:cs="Arial"/>
          <w:b w:val="0"/>
          <w:i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4D6DB6" w:rsidRPr="004D6DB6">
        <w:rPr>
          <w:rFonts w:ascii="Arial" w:hAnsi="Arial" w:cs="Arial"/>
          <w:sz w:val="24"/>
          <w:szCs w:val="24"/>
        </w:rPr>
        <w:t>La Recherche de Feedback</w:t>
      </w:r>
      <w:r w:rsidR="004D6DB6">
        <w:rPr>
          <w:rFonts w:ascii="Arial" w:hAnsi="Arial" w:cs="Arial"/>
          <w:sz w:val="24"/>
          <w:szCs w:val="24"/>
        </w:rPr>
        <w:t>*</w:t>
      </w:r>
      <w:r w:rsidR="004D6DB6" w:rsidRPr="004D6DB6">
        <w:rPr>
          <w:rFonts w:ascii="Arial" w:hAnsi="Arial" w:cs="Arial"/>
          <w:sz w:val="24"/>
          <w:szCs w:val="24"/>
        </w:rPr>
        <w:t xml:space="preserve"> : solliciter les informations pertinentes et écouter son interlocuteur</w:t>
      </w:r>
      <w:r>
        <w:rPr>
          <w:rFonts w:ascii="Arial" w:hAnsi="Arial" w:cs="Arial"/>
          <w:sz w:val="24"/>
          <w:szCs w:val="24"/>
        </w:rPr>
        <w:t>.</w:t>
      </w:r>
      <w:r w:rsidR="001B1E52">
        <w:rPr>
          <w:rFonts w:ascii="Arial" w:hAnsi="Arial" w:cs="Arial"/>
          <w:sz w:val="24"/>
          <w:szCs w:val="24"/>
        </w:rPr>
        <w:t xml:space="preserve">     </w:t>
      </w:r>
      <w:r w:rsidR="001B1E52" w:rsidRPr="001B1E52">
        <w:rPr>
          <w:rStyle w:val="lev"/>
          <w:rFonts w:ascii="Arial" w:hAnsi="Arial" w:cs="Arial"/>
          <w:b w:val="0"/>
          <w:i/>
          <w:sz w:val="16"/>
          <w:szCs w:val="16"/>
        </w:rPr>
        <w:t xml:space="preserve"> </w:t>
      </w:r>
    </w:p>
    <w:p w14:paraId="62DFEDF1" w14:textId="77777777" w:rsidR="004D6DB6" w:rsidRPr="004D6DB6" w:rsidRDefault="004D6DB6" w:rsidP="004D6DB6">
      <w:pPr>
        <w:spacing w:after="0" w:line="240" w:lineRule="auto"/>
        <w:jc w:val="both"/>
        <w:rPr>
          <w:rStyle w:val="lev"/>
          <w:rFonts w:ascii="Arial" w:hAnsi="Arial" w:cs="Arial"/>
          <w:b w:val="0"/>
          <w:bCs w:val="0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br/>
        <w:t>Les 2 idées-clés à retenir sont que les individus peuvent construire un climat de confiance entre eux en révélant des informations à leur sujet, et qu’ils peuvent apprendre à se connaître eux-mêmes et faire face à des questions personnelles avec l’aide des feedbacks émis par les autres.</w:t>
      </w:r>
    </w:p>
    <w:p w14:paraId="43B80F57" w14:textId="77777777" w:rsidR="004D6DB6" w:rsidRPr="00D53E03" w:rsidRDefault="00F04111" w:rsidP="004D6DB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br/>
      </w:r>
      <w:r w:rsidR="004D6DB6" w:rsidRPr="00D53E03">
        <w:rPr>
          <w:rStyle w:val="lev"/>
          <w:rFonts w:ascii="Arial" w:hAnsi="Arial" w:cs="Arial"/>
          <w:sz w:val="24"/>
          <w:szCs w:val="24"/>
        </w:rPr>
        <w:t>L</w:t>
      </w:r>
      <w:r w:rsidRPr="00D53E03">
        <w:rPr>
          <w:rStyle w:val="lev"/>
          <w:rFonts w:ascii="Arial" w:hAnsi="Arial" w:cs="Arial"/>
          <w:sz w:val="24"/>
          <w:szCs w:val="24"/>
        </w:rPr>
        <w:t>es 4 quadrants</w:t>
      </w:r>
      <w:r w:rsidRPr="00D53E03">
        <w:rPr>
          <w:rFonts w:ascii="Arial" w:hAnsi="Arial" w:cs="Arial"/>
          <w:b/>
          <w:sz w:val="24"/>
          <w:szCs w:val="24"/>
        </w:rPr>
        <w:t xml:space="preserve"> </w:t>
      </w:r>
      <w:r w:rsidR="004D6DB6" w:rsidRPr="00D53E03">
        <w:rPr>
          <w:rFonts w:ascii="Arial" w:hAnsi="Arial" w:cs="Arial"/>
          <w:b/>
          <w:sz w:val="24"/>
          <w:szCs w:val="24"/>
        </w:rPr>
        <w:t>de la fenêtre de Johari :</w:t>
      </w:r>
    </w:p>
    <w:tbl>
      <w:tblPr>
        <w:tblStyle w:val="Grilledutableau"/>
        <w:tblpPr w:leftFromText="141" w:rightFromText="141" w:vertAnchor="text" w:horzAnchor="margin" w:tblpX="108" w:tblpY="138"/>
        <w:tblW w:w="0" w:type="auto"/>
        <w:tblLook w:val="04A0" w:firstRow="1" w:lastRow="0" w:firstColumn="1" w:lastColumn="0" w:noHBand="0" w:noVBand="1"/>
      </w:tblPr>
      <w:tblGrid>
        <w:gridCol w:w="3326"/>
        <w:gridCol w:w="3434"/>
        <w:gridCol w:w="3434"/>
      </w:tblGrid>
      <w:tr w:rsidR="00F86100" w14:paraId="5CA15E37" w14:textId="77777777" w:rsidTr="00F86100">
        <w:tc>
          <w:tcPr>
            <w:tcW w:w="3340" w:type="dxa"/>
          </w:tcPr>
          <w:p w14:paraId="07315FD0" w14:textId="77777777" w:rsidR="001B1E52" w:rsidRDefault="001B1E52" w:rsidP="00F8610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C3574EC" w14:textId="77777777" w:rsidR="00F86100" w:rsidRPr="00F86100" w:rsidRDefault="00F86100" w:rsidP="00F8610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F86100">
              <w:rPr>
                <w:rFonts w:ascii="Arial" w:hAnsi="Arial" w:cs="Arial"/>
                <w:i/>
                <w:sz w:val="24"/>
                <w:szCs w:val="24"/>
              </w:rPr>
              <w:t>Figure 1</w:t>
            </w:r>
          </w:p>
          <w:p w14:paraId="79D34AB6" w14:textId="77777777" w:rsidR="00F86100" w:rsidRDefault="00F86100" w:rsidP="00F861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</w:tcPr>
          <w:p w14:paraId="39E6252C" w14:textId="77777777" w:rsidR="001B1E52" w:rsidRDefault="001B1E52" w:rsidP="001B1E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2CE8F8" w14:textId="77777777" w:rsidR="00F86100" w:rsidRDefault="00F86100" w:rsidP="001B1E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0B1A">
              <w:rPr>
                <w:rFonts w:ascii="Arial" w:hAnsi="Arial" w:cs="Arial"/>
                <w:b/>
                <w:sz w:val="24"/>
                <w:szCs w:val="24"/>
              </w:rPr>
              <w:t>Connu de moi</w:t>
            </w:r>
          </w:p>
          <w:p w14:paraId="4EF23FB8" w14:textId="77777777" w:rsidR="001B1E52" w:rsidRPr="00650B1A" w:rsidRDefault="001B1E52" w:rsidP="001B1E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8" w:type="dxa"/>
          </w:tcPr>
          <w:p w14:paraId="3E835694" w14:textId="77777777" w:rsidR="001B1E52" w:rsidRDefault="001B1E52" w:rsidP="00F861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F9D3259" w14:textId="77777777" w:rsidR="00F86100" w:rsidRPr="00650B1A" w:rsidRDefault="00F86100" w:rsidP="00F861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0B1A">
              <w:rPr>
                <w:rFonts w:ascii="Arial" w:hAnsi="Arial" w:cs="Arial"/>
                <w:b/>
                <w:sz w:val="24"/>
                <w:szCs w:val="24"/>
              </w:rPr>
              <w:t>Inconnu de moi</w:t>
            </w:r>
          </w:p>
        </w:tc>
      </w:tr>
      <w:tr w:rsidR="00F86100" w14:paraId="465DD137" w14:textId="77777777" w:rsidTr="00F86100">
        <w:tc>
          <w:tcPr>
            <w:tcW w:w="3340" w:type="dxa"/>
          </w:tcPr>
          <w:p w14:paraId="35A854AC" w14:textId="77777777" w:rsidR="00F86100" w:rsidRDefault="00F86100" w:rsidP="00F861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5C52B85" w14:textId="77777777" w:rsidR="00F86100" w:rsidRPr="00650B1A" w:rsidRDefault="00F86100" w:rsidP="00F861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0B1A">
              <w:rPr>
                <w:rFonts w:ascii="Arial" w:hAnsi="Arial" w:cs="Arial"/>
                <w:b/>
                <w:sz w:val="24"/>
                <w:szCs w:val="24"/>
              </w:rPr>
              <w:t>Connu des autres</w:t>
            </w:r>
          </w:p>
          <w:p w14:paraId="48234969" w14:textId="77777777" w:rsidR="00F86100" w:rsidRPr="00650B1A" w:rsidRDefault="00F86100" w:rsidP="00F861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CC40E8D" w14:textId="77777777" w:rsidR="00F86100" w:rsidRPr="00650B1A" w:rsidRDefault="00F86100" w:rsidP="00F861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8" w:type="dxa"/>
          </w:tcPr>
          <w:p w14:paraId="586EDCB0" w14:textId="77777777" w:rsidR="001B1E52" w:rsidRDefault="001B1E52" w:rsidP="00F861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151EE2" w14:textId="77777777" w:rsidR="00F86100" w:rsidRDefault="00F86100" w:rsidP="00F861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Zone publique</w:t>
            </w:r>
            <w:r w:rsidR="001B1E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1B1E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ouverture</w:t>
            </w:r>
          </w:p>
          <w:p w14:paraId="354EA0DD" w14:textId="77777777" w:rsidR="00F86100" w:rsidRDefault="00F86100" w:rsidP="00F861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</w:tcPr>
          <w:p w14:paraId="247E132E" w14:textId="77777777" w:rsidR="001B1E52" w:rsidRDefault="001B1E52" w:rsidP="00F861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B29DD6" w14:textId="77777777" w:rsidR="00F86100" w:rsidRDefault="00F86100" w:rsidP="00F861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Zone aveugle</w:t>
            </w:r>
            <w:r w:rsidR="001B1E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1B1E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angle mort</w:t>
            </w:r>
          </w:p>
        </w:tc>
      </w:tr>
      <w:tr w:rsidR="00F86100" w14:paraId="6A639EC9" w14:textId="77777777" w:rsidTr="00F86100">
        <w:tc>
          <w:tcPr>
            <w:tcW w:w="3340" w:type="dxa"/>
          </w:tcPr>
          <w:p w14:paraId="183006D8" w14:textId="77777777" w:rsidR="00F86100" w:rsidRDefault="00F86100" w:rsidP="00F8610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835A79" w14:textId="77777777" w:rsidR="00F86100" w:rsidRPr="00650B1A" w:rsidRDefault="00F86100" w:rsidP="00F8610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50B1A">
              <w:rPr>
                <w:rFonts w:ascii="Arial" w:hAnsi="Arial" w:cs="Arial"/>
                <w:b/>
                <w:sz w:val="24"/>
                <w:szCs w:val="24"/>
              </w:rPr>
              <w:t>Inconnu des autres</w:t>
            </w:r>
          </w:p>
          <w:p w14:paraId="1B328ACF" w14:textId="77777777" w:rsidR="00F86100" w:rsidRPr="00650B1A" w:rsidRDefault="00F86100" w:rsidP="00F8610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D03D92C" w14:textId="77777777" w:rsidR="00F86100" w:rsidRPr="00650B1A" w:rsidRDefault="00F86100" w:rsidP="00F8610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8" w:type="dxa"/>
          </w:tcPr>
          <w:p w14:paraId="17AF731C" w14:textId="77777777" w:rsidR="00F86100" w:rsidRDefault="00F86100" w:rsidP="00F861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DFB20B" w14:textId="77777777" w:rsidR="00F86100" w:rsidRDefault="00F86100" w:rsidP="00F861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Zone cachée</w:t>
            </w:r>
            <w:r w:rsidR="001B1E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1B1E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façade</w:t>
            </w:r>
          </w:p>
        </w:tc>
        <w:tc>
          <w:tcPr>
            <w:tcW w:w="3448" w:type="dxa"/>
          </w:tcPr>
          <w:p w14:paraId="60BE24AA" w14:textId="77777777" w:rsidR="00F86100" w:rsidRDefault="00F86100" w:rsidP="00F861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917156" w14:textId="77777777" w:rsidR="00F86100" w:rsidRDefault="00F86100" w:rsidP="00F861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Zone inconnue</w:t>
            </w:r>
          </w:p>
          <w:p w14:paraId="5BB5D971" w14:textId="77777777" w:rsidR="00F86100" w:rsidRDefault="00F86100" w:rsidP="00F861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CF83F4" w14:textId="77777777" w:rsidR="002259DB" w:rsidRDefault="00F04111" w:rsidP="004D6DB6">
      <w:pPr>
        <w:spacing w:after="0" w:line="240" w:lineRule="auto"/>
        <w:jc w:val="both"/>
        <w:rPr>
          <w:rStyle w:val="Accentuation"/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br/>
      </w:r>
      <w:r w:rsidRPr="004D6DB6">
        <w:rPr>
          <w:rStyle w:val="lev"/>
          <w:rFonts w:ascii="Arial" w:hAnsi="Arial" w:cs="Arial"/>
          <w:sz w:val="24"/>
          <w:szCs w:val="24"/>
        </w:rPr>
        <w:t>Signifi</w:t>
      </w:r>
      <w:r w:rsidR="004D6DB6">
        <w:rPr>
          <w:rStyle w:val="lev"/>
          <w:rFonts w:ascii="Arial" w:hAnsi="Arial" w:cs="Arial"/>
          <w:sz w:val="24"/>
          <w:szCs w:val="24"/>
        </w:rPr>
        <w:t xml:space="preserve">cation : </w:t>
      </w:r>
      <w:r w:rsidRPr="004D6DB6">
        <w:rPr>
          <w:rFonts w:ascii="Arial" w:hAnsi="Arial" w:cs="Arial"/>
          <w:sz w:val="24"/>
          <w:szCs w:val="24"/>
        </w:rPr>
        <w:br/>
      </w:r>
      <w:r w:rsidRPr="004D6DB6">
        <w:rPr>
          <w:rFonts w:ascii="Arial" w:hAnsi="Arial" w:cs="Arial"/>
          <w:sz w:val="24"/>
          <w:szCs w:val="24"/>
        </w:rPr>
        <w:br/>
      </w:r>
      <w:r w:rsidRPr="004D6DB6">
        <w:rPr>
          <w:rStyle w:val="lev"/>
          <w:rFonts w:ascii="Arial" w:hAnsi="Arial" w:cs="Arial"/>
          <w:sz w:val="24"/>
          <w:szCs w:val="24"/>
        </w:rPr>
        <w:t>1. La Zone d'ouverture :</w:t>
      </w:r>
      <w:r w:rsidRPr="004D6DB6">
        <w:rPr>
          <w:rFonts w:ascii="Arial" w:hAnsi="Arial" w:cs="Arial"/>
          <w:sz w:val="24"/>
          <w:szCs w:val="24"/>
        </w:rPr>
        <w:t xml:space="preserve"> </w:t>
      </w:r>
      <w:r w:rsidRPr="004D6DB6">
        <w:rPr>
          <w:rStyle w:val="Accentuation"/>
          <w:rFonts w:ascii="Arial" w:hAnsi="Arial" w:cs="Arial"/>
          <w:sz w:val="24"/>
          <w:szCs w:val="24"/>
        </w:rPr>
        <w:t>"Connu de soi-même, connu des autres",</w:t>
      </w:r>
    </w:p>
    <w:p w14:paraId="5605CF94" w14:textId="77777777" w:rsidR="002259DB" w:rsidRDefault="00F04111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t xml:space="preserve">... ce secteur représente toute l'information que vous partagez librement autour de vous. </w:t>
      </w:r>
      <w:r w:rsidRPr="004D6DB6">
        <w:rPr>
          <w:rFonts w:ascii="Arial" w:hAnsi="Arial" w:cs="Arial"/>
          <w:sz w:val="24"/>
          <w:szCs w:val="24"/>
        </w:rPr>
        <w:br/>
        <w:t>Inévitablement l'information relative à votre physique est présente dans ce domaine, telle que la forme de votre corps, ou la couleur de vos yeux.</w:t>
      </w:r>
    </w:p>
    <w:p w14:paraId="37F9337D" w14:textId="2A3EBF50" w:rsidR="006E5C75" w:rsidRDefault="002259DB" w:rsidP="004D6DB6">
      <w:pPr>
        <w:spacing w:after="0" w:line="240" w:lineRule="auto"/>
        <w:jc w:val="both"/>
        <w:rPr>
          <w:rStyle w:val="lev"/>
          <w:rFonts w:ascii="Arial" w:hAnsi="Arial" w:cs="Arial"/>
          <w:b w:val="0"/>
          <w:i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04111" w:rsidRPr="004D6DB6">
        <w:rPr>
          <w:rFonts w:ascii="Arial" w:hAnsi="Arial" w:cs="Arial"/>
          <w:sz w:val="24"/>
          <w:szCs w:val="24"/>
        </w:rPr>
        <w:t xml:space="preserve">D'autres informations telles que vos points de </w:t>
      </w:r>
      <w:r w:rsidR="00F06D9F" w:rsidRPr="004D6DB6">
        <w:rPr>
          <w:rFonts w:ascii="Arial" w:hAnsi="Arial" w:cs="Arial"/>
          <w:sz w:val="24"/>
          <w:szCs w:val="24"/>
        </w:rPr>
        <w:t>vue</w:t>
      </w:r>
      <w:r w:rsidR="00F04111" w:rsidRPr="004D6DB6">
        <w:rPr>
          <w:rFonts w:ascii="Arial" w:hAnsi="Arial" w:cs="Arial"/>
          <w:sz w:val="24"/>
          <w:szCs w:val="24"/>
        </w:rPr>
        <w:t xml:space="preserve">, votre expérience, et certaines de vos connaissances sont divulguées simplement en passant du temps avec vous. </w:t>
      </w:r>
      <w:r w:rsidR="00F04111" w:rsidRPr="004D6DB6">
        <w:rPr>
          <w:rFonts w:ascii="Arial" w:hAnsi="Arial" w:cs="Arial"/>
          <w:sz w:val="24"/>
          <w:szCs w:val="24"/>
        </w:rPr>
        <w:br/>
        <w:t xml:space="preserve">L'objectif tout simple est pour vous, d'augmenter cette zone, en diminuant les trois autres secteurs. </w:t>
      </w:r>
      <w:r w:rsidR="00F04111" w:rsidRPr="004D6DB6">
        <w:rPr>
          <w:rFonts w:ascii="Arial" w:hAnsi="Arial" w:cs="Arial"/>
          <w:sz w:val="24"/>
          <w:szCs w:val="24"/>
        </w:rPr>
        <w:br/>
      </w:r>
    </w:p>
    <w:p w14:paraId="6E390A44" w14:textId="63ADD2D6" w:rsidR="00F86100" w:rsidRDefault="001B1E52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1E52">
        <w:rPr>
          <w:rStyle w:val="lev"/>
          <w:rFonts w:ascii="Arial" w:hAnsi="Arial" w:cs="Arial"/>
          <w:b w:val="0"/>
          <w:i/>
          <w:sz w:val="16"/>
          <w:szCs w:val="16"/>
        </w:rPr>
        <w:t>* : retour</w:t>
      </w:r>
    </w:p>
    <w:p w14:paraId="57A29978" w14:textId="77777777" w:rsidR="00F06D9F" w:rsidRDefault="00F06D9F">
      <w:pPr>
        <w:rPr>
          <w:rStyle w:val="lev"/>
          <w:rFonts w:ascii="Arial" w:hAnsi="Arial" w:cs="Arial"/>
          <w:sz w:val="24"/>
          <w:szCs w:val="24"/>
        </w:rPr>
      </w:pPr>
      <w:r>
        <w:rPr>
          <w:rStyle w:val="lev"/>
          <w:rFonts w:ascii="Arial" w:hAnsi="Arial" w:cs="Arial"/>
          <w:sz w:val="24"/>
          <w:szCs w:val="24"/>
        </w:rPr>
        <w:br w:type="page"/>
      </w:r>
    </w:p>
    <w:p w14:paraId="1D4BB3F6" w14:textId="271E7CB3" w:rsidR="002259DB" w:rsidRPr="00FF16E5" w:rsidRDefault="00F04111" w:rsidP="004D6DB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6DB6">
        <w:rPr>
          <w:rStyle w:val="lev"/>
          <w:rFonts w:ascii="Arial" w:hAnsi="Arial" w:cs="Arial"/>
          <w:sz w:val="24"/>
          <w:szCs w:val="24"/>
        </w:rPr>
        <w:lastRenderedPageBreak/>
        <w:t>2. L'angle mort :</w:t>
      </w:r>
      <w:r w:rsidRPr="004D6DB6">
        <w:rPr>
          <w:rFonts w:ascii="Arial" w:hAnsi="Arial" w:cs="Arial"/>
          <w:sz w:val="24"/>
          <w:szCs w:val="24"/>
        </w:rPr>
        <w:t xml:space="preserve"> </w:t>
      </w:r>
      <w:r w:rsidRPr="004D6DB6">
        <w:rPr>
          <w:rStyle w:val="Accentuation"/>
          <w:rFonts w:ascii="Arial" w:hAnsi="Arial" w:cs="Arial"/>
          <w:sz w:val="24"/>
          <w:szCs w:val="24"/>
        </w:rPr>
        <w:t>"Inconnu de vous-même, connu des d'autres"</w:t>
      </w:r>
      <w:r w:rsidRPr="004D6DB6">
        <w:rPr>
          <w:rFonts w:ascii="Arial" w:hAnsi="Arial" w:cs="Arial"/>
          <w:sz w:val="24"/>
          <w:szCs w:val="24"/>
        </w:rPr>
        <w:t>,</w:t>
      </w:r>
    </w:p>
    <w:p w14:paraId="7C43B583" w14:textId="77777777" w:rsidR="002259DB" w:rsidRDefault="00F04111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t>... ce secteur est le "morceau de salade sur votre dent" de l'information.</w:t>
      </w:r>
    </w:p>
    <w:p w14:paraId="4C9757ED" w14:textId="77777777" w:rsidR="004D6DB6" w:rsidRDefault="00F04111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t>Vous l'ignorez complètement et vous souriez à pleines dents. Si seulement quelqu'un vous le disait ! Vous pouvez diminuer votre angle mort en cherchant activement des retours, des réactions de la part de votre entourage. Pas évident, mais considérez l'alternative de ne pas savoir.</w:t>
      </w:r>
    </w:p>
    <w:p w14:paraId="65150A51" w14:textId="21CA49E5" w:rsidR="002259DB" w:rsidRDefault="00F04111" w:rsidP="004D6DB6">
      <w:pPr>
        <w:spacing w:after="0" w:line="240" w:lineRule="auto"/>
        <w:jc w:val="both"/>
        <w:rPr>
          <w:rStyle w:val="Accentuation"/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br/>
      </w:r>
      <w:r w:rsidRPr="004D6DB6">
        <w:rPr>
          <w:rStyle w:val="lev"/>
          <w:rFonts w:ascii="Arial" w:hAnsi="Arial" w:cs="Arial"/>
          <w:sz w:val="24"/>
          <w:szCs w:val="24"/>
        </w:rPr>
        <w:t xml:space="preserve">3. Zone cachée </w:t>
      </w:r>
      <w:r w:rsidR="00F06D9F" w:rsidRPr="004D6DB6">
        <w:rPr>
          <w:rStyle w:val="lev"/>
          <w:rFonts w:ascii="Arial" w:hAnsi="Arial" w:cs="Arial"/>
          <w:sz w:val="24"/>
          <w:szCs w:val="24"/>
        </w:rPr>
        <w:t>(la</w:t>
      </w:r>
      <w:r w:rsidRPr="004D6DB6">
        <w:rPr>
          <w:rStyle w:val="lev"/>
          <w:rFonts w:ascii="Arial" w:hAnsi="Arial" w:cs="Arial"/>
          <w:sz w:val="24"/>
          <w:szCs w:val="24"/>
        </w:rPr>
        <w:t xml:space="preserve"> cave)</w:t>
      </w:r>
      <w:r w:rsidRPr="004D6DB6">
        <w:rPr>
          <w:rFonts w:ascii="Arial" w:hAnsi="Arial" w:cs="Arial"/>
          <w:sz w:val="24"/>
          <w:szCs w:val="24"/>
        </w:rPr>
        <w:t xml:space="preserve"> : </w:t>
      </w:r>
      <w:r w:rsidRPr="004D6DB6">
        <w:rPr>
          <w:rStyle w:val="Accentuation"/>
          <w:rFonts w:ascii="Arial" w:hAnsi="Arial" w:cs="Arial"/>
          <w:sz w:val="24"/>
          <w:szCs w:val="24"/>
        </w:rPr>
        <w:t>"Connu de vous-même, inconnu des autres"</w:t>
      </w:r>
    </w:p>
    <w:p w14:paraId="7339C2DA" w14:textId="77777777" w:rsidR="002259DB" w:rsidRDefault="00F04111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t>... Il est probable qu'il vaut mieux laisser certains de vos cadavres dans vos placards ou vos démons dans votre esprit, et vous ouvrir d'autres façons.</w:t>
      </w:r>
      <w:r w:rsidR="004D6DB6">
        <w:rPr>
          <w:rFonts w:ascii="Arial" w:hAnsi="Arial" w:cs="Arial"/>
          <w:sz w:val="24"/>
          <w:szCs w:val="24"/>
        </w:rPr>
        <w:t xml:space="preserve"> </w:t>
      </w:r>
      <w:r w:rsidRPr="004D6DB6">
        <w:rPr>
          <w:rFonts w:ascii="Arial" w:hAnsi="Arial" w:cs="Arial"/>
          <w:sz w:val="24"/>
          <w:szCs w:val="24"/>
        </w:rPr>
        <w:t xml:space="preserve">Mais il y a de l'information personnelle qu'il est utile de partager, en permettant aux gens de mieux comprendre d'où vous venez. </w:t>
      </w:r>
      <w:r w:rsidRPr="004D6DB6">
        <w:rPr>
          <w:rFonts w:ascii="Arial" w:hAnsi="Arial" w:cs="Arial"/>
          <w:sz w:val="24"/>
          <w:szCs w:val="24"/>
        </w:rPr>
        <w:br/>
        <w:t>La télépathie est une compétence rare, aussi, économisez du temps en révélant plus au sujet de vous-même.</w:t>
      </w:r>
      <w:r w:rsidR="004D6DB6">
        <w:rPr>
          <w:rFonts w:ascii="Arial" w:hAnsi="Arial" w:cs="Arial"/>
          <w:sz w:val="24"/>
          <w:szCs w:val="24"/>
        </w:rPr>
        <w:t xml:space="preserve"> </w:t>
      </w:r>
      <w:r w:rsidRPr="004D6DB6">
        <w:rPr>
          <w:rFonts w:ascii="Arial" w:hAnsi="Arial" w:cs="Arial"/>
          <w:sz w:val="24"/>
          <w:szCs w:val="24"/>
        </w:rPr>
        <w:t>Un bon nettoyage de printemps régulier, évite de trop s'encombrer.</w:t>
      </w:r>
    </w:p>
    <w:p w14:paraId="09F527F3" w14:textId="77777777" w:rsidR="004D6DB6" w:rsidRDefault="00F04111" w:rsidP="004D6DB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br/>
      </w:r>
      <w:r w:rsidRPr="004D6DB6">
        <w:rPr>
          <w:rStyle w:val="lev"/>
          <w:rFonts w:ascii="Arial" w:hAnsi="Arial" w:cs="Arial"/>
          <w:sz w:val="24"/>
          <w:szCs w:val="24"/>
        </w:rPr>
        <w:t>4. Zone Inconnue</w:t>
      </w:r>
      <w:r w:rsidRPr="004D6DB6">
        <w:rPr>
          <w:rFonts w:ascii="Arial" w:hAnsi="Arial" w:cs="Arial"/>
          <w:sz w:val="24"/>
          <w:szCs w:val="24"/>
        </w:rPr>
        <w:t xml:space="preserve"> : </w:t>
      </w:r>
      <w:r w:rsidRPr="004D6DB6">
        <w:rPr>
          <w:rStyle w:val="Accentuation"/>
          <w:rFonts w:ascii="Arial" w:hAnsi="Arial" w:cs="Arial"/>
          <w:sz w:val="24"/>
          <w:szCs w:val="24"/>
        </w:rPr>
        <w:t>"Inconnu de vous-même, inconnu des autres".</w:t>
      </w:r>
      <w:r w:rsidRPr="004D6DB6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Grilledutableau"/>
        <w:tblpPr w:leftFromText="141" w:rightFromText="141" w:vertAnchor="text" w:horzAnchor="margin" w:tblpX="108" w:tblpY="1431"/>
        <w:tblW w:w="0" w:type="auto"/>
        <w:tblLook w:val="04A0" w:firstRow="1" w:lastRow="0" w:firstColumn="1" w:lastColumn="0" w:noHBand="0" w:noVBand="1"/>
      </w:tblPr>
      <w:tblGrid>
        <w:gridCol w:w="3326"/>
        <w:gridCol w:w="3435"/>
        <w:gridCol w:w="3433"/>
      </w:tblGrid>
      <w:tr w:rsidR="006E5C75" w14:paraId="52763571" w14:textId="77777777" w:rsidTr="006E5C75">
        <w:tc>
          <w:tcPr>
            <w:tcW w:w="3340" w:type="dxa"/>
          </w:tcPr>
          <w:p w14:paraId="1D0A4768" w14:textId="77777777" w:rsidR="006E5C75" w:rsidRDefault="006E5C75" w:rsidP="006E5C7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E62281D" w14:textId="77777777" w:rsidR="006E5C75" w:rsidRPr="00F86100" w:rsidRDefault="006E5C75" w:rsidP="006E5C7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F86100">
              <w:rPr>
                <w:rFonts w:ascii="Arial" w:hAnsi="Arial" w:cs="Arial"/>
                <w:i/>
                <w:sz w:val="24"/>
                <w:szCs w:val="24"/>
              </w:rPr>
              <w:t>Figure 2</w:t>
            </w:r>
          </w:p>
          <w:p w14:paraId="06A9B762" w14:textId="77777777" w:rsidR="006E5C75" w:rsidRDefault="006E5C75" w:rsidP="006E5C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</w:tcPr>
          <w:p w14:paraId="37ECCBB8" w14:textId="77777777" w:rsidR="006E5C75" w:rsidRDefault="006E5C75" w:rsidP="006E5C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25036A0" w14:textId="77777777" w:rsidR="006E5C75" w:rsidRDefault="006E5C75" w:rsidP="006E5C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6100">
              <w:rPr>
                <w:rFonts w:ascii="Arial" w:hAnsi="Arial" w:cs="Arial"/>
                <w:b/>
                <w:sz w:val="24"/>
                <w:szCs w:val="24"/>
              </w:rPr>
              <w:t>Connu de moi</w:t>
            </w:r>
          </w:p>
          <w:p w14:paraId="2A4C575E" w14:textId="77777777" w:rsidR="006E5C75" w:rsidRPr="00F86100" w:rsidRDefault="006E5C75" w:rsidP="006E5C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8" w:type="dxa"/>
          </w:tcPr>
          <w:p w14:paraId="4DC07050" w14:textId="77777777" w:rsidR="006E5C75" w:rsidRDefault="006E5C75" w:rsidP="006E5C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AA18B9F" w14:textId="77777777" w:rsidR="006E5C75" w:rsidRPr="00F86100" w:rsidRDefault="006E5C75" w:rsidP="006E5C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6100">
              <w:rPr>
                <w:rFonts w:ascii="Arial" w:hAnsi="Arial" w:cs="Arial"/>
                <w:b/>
                <w:sz w:val="24"/>
                <w:szCs w:val="24"/>
              </w:rPr>
              <w:t>Inconnu de moi</w:t>
            </w:r>
          </w:p>
        </w:tc>
      </w:tr>
      <w:tr w:rsidR="006E5C75" w14:paraId="4CF16764" w14:textId="77777777" w:rsidTr="006E5C75">
        <w:tc>
          <w:tcPr>
            <w:tcW w:w="3340" w:type="dxa"/>
          </w:tcPr>
          <w:p w14:paraId="1BED125C" w14:textId="77777777" w:rsidR="006E5C75" w:rsidRDefault="006E5C75" w:rsidP="006E5C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E612E2" w14:textId="77777777" w:rsidR="006E5C75" w:rsidRPr="00F86100" w:rsidRDefault="006E5C75" w:rsidP="006E5C7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6100">
              <w:rPr>
                <w:rFonts w:ascii="Arial" w:hAnsi="Arial" w:cs="Arial"/>
                <w:b/>
                <w:sz w:val="24"/>
                <w:szCs w:val="24"/>
              </w:rPr>
              <w:t>Connu des autres</w:t>
            </w:r>
          </w:p>
          <w:p w14:paraId="456F6289" w14:textId="77777777" w:rsidR="006E5C75" w:rsidRPr="00F86100" w:rsidRDefault="006E5C75" w:rsidP="006E5C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23F41D" w14:textId="77777777" w:rsidR="006E5C75" w:rsidRPr="00F86100" w:rsidRDefault="006E5C75" w:rsidP="006E5C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8" w:type="dxa"/>
          </w:tcPr>
          <w:p w14:paraId="4758EE47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B9E94B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Zone publique / ouverture</w:t>
            </w:r>
          </w:p>
          <w:p w14:paraId="2C37B15F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</w:p>
          <w:p w14:paraId="6F9C5C28" w14:textId="16D022B5" w:rsidR="006E5C75" w:rsidRPr="00F86100" w:rsidRDefault="00DD665A" w:rsidP="006E5C75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10A5C18" wp14:editId="38AB184D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111760</wp:posOffset>
                      </wp:positionV>
                      <wp:extent cx="1657350" cy="0"/>
                      <wp:effectExtent l="8890" t="53340" r="19685" b="60960"/>
                      <wp:wrapNone/>
                      <wp:docPr id="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7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EF3A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72.3pt;margin-top:8.8pt;width:13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">
                      <v:stroke endarrow="block"/>
                    </v:shape>
                  </w:pict>
                </mc:Fallback>
              </mc:AlternateContent>
            </w:r>
            <w:r w:rsidR="006E5C75" w:rsidRPr="00F86100">
              <w:rPr>
                <w:rFonts w:ascii="Arial" w:hAnsi="Arial" w:cs="Arial"/>
                <w:b/>
                <w:i/>
                <w:sz w:val="24"/>
                <w:szCs w:val="24"/>
              </w:rPr>
              <w:t>Rétroaction</w:t>
            </w:r>
          </w:p>
          <w:p w14:paraId="5C8851C8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B64B2E" w14:textId="0356694F" w:rsidR="006E5C75" w:rsidRPr="00F86100" w:rsidRDefault="00DD665A" w:rsidP="006E5C75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7BD545" wp14:editId="029E05F0">
                      <wp:simplePos x="0" y="0"/>
                      <wp:positionH relativeFrom="column">
                        <wp:posOffset>1784985</wp:posOffset>
                      </wp:positionH>
                      <wp:positionV relativeFrom="paragraph">
                        <wp:posOffset>111760</wp:posOffset>
                      </wp:positionV>
                      <wp:extent cx="0" cy="704850"/>
                      <wp:effectExtent l="56515" t="12700" r="57785" b="15875"/>
                      <wp:wrapNone/>
                      <wp:docPr id="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04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962B4" id="AutoShape 10" o:spid="_x0000_s1026" type="#_x0000_t32" style="position:absolute;margin-left:140.55pt;margin-top:8.8pt;width:0;height:5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">
                      <v:stroke endarrow="block"/>
                    </v:shape>
                  </w:pict>
                </mc:Fallback>
              </mc:AlternateContent>
            </w:r>
            <w:r w:rsidR="006E5C75" w:rsidRPr="00F86100">
              <w:rPr>
                <w:rFonts w:ascii="Arial" w:hAnsi="Arial" w:cs="Arial"/>
                <w:b/>
                <w:i/>
                <w:sz w:val="24"/>
                <w:szCs w:val="24"/>
              </w:rPr>
              <w:t>Ouverture et exposition</w:t>
            </w:r>
          </w:p>
          <w:p w14:paraId="106F28A3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d</w:t>
            </w:r>
            <w:r w:rsidRPr="00F86100">
              <w:rPr>
                <w:rFonts w:ascii="Arial" w:hAnsi="Arial" w:cs="Arial"/>
                <w:b/>
                <w:i/>
                <w:sz w:val="24"/>
                <w:szCs w:val="24"/>
              </w:rPr>
              <w:t>es</w:t>
            </w:r>
            <w:proofErr w:type="gramEnd"/>
            <w:r w:rsidRPr="00F86100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problèmes</w:t>
            </w:r>
          </w:p>
          <w:p w14:paraId="1376B1AF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</w:tcPr>
          <w:p w14:paraId="4B8B5074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9A4FBA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Zone aveugle / angle mort</w:t>
            </w:r>
          </w:p>
        </w:tc>
      </w:tr>
      <w:tr w:rsidR="006E5C75" w14:paraId="4718F8DC" w14:textId="77777777" w:rsidTr="006E5C75">
        <w:tc>
          <w:tcPr>
            <w:tcW w:w="3340" w:type="dxa"/>
          </w:tcPr>
          <w:p w14:paraId="6418327B" w14:textId="77777777" w:rsidR="006E5C75" w:rsidRDefault="006E5C75" w:rsidP="006E5C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5579A5" w14:textId="77777777" w:rsidR="006E5C75" w:rsidRPr="00F86100" w:rsidRDefault="006E5C75" w:rsidP="006E5C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86100">
              <w:rPr>
                <w:rFonts w:ascii="Arial" w:hAnsi="Arial" w:cs="Arial"/>
                <w:b/>
                <w:sz w:val="24"/>
                <w:szCs w:val="24"/>
              </w:rPr>
              <w:t>Inconnu des autres</w:t>
            </w:r>
          </w:p>
          <w:p w14:paraId="5D286410" w14:textId="77777777" w:rsidR="006E5C75" w:rsidRPr="00F86100" w:rsidRDefault="006E5C75" w:rsidP="006E5C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93B1B2" w14:textId="77777777" w:rsidR="006E5C75" w:rsidRPr="00F86100" w:rsidRDefault="006E5C75" w:rsidP="006E5C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48" w:type="dxa"/>
          </w:tcPr>
          <w:p w14:paraId="4A14EB7B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9AA43A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Zone cachée / façade</w:t>
            </w:r>
          </w:p>
        </w:tc>
        <w:tc>
          <w:tcPr>
            <w:tcW w:w="3448" w:type="dxa"/>
          </w:tcPr>
          <w:p w14:paraId="0A9B170C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CFCFE4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Zone inconnue</w:t>
            </w:r>
          </w:p>
          <w:p w14:paraId="1167684C" w14:textId="77777777" w:rsidR="006E5C75" w:rsidRDefault="006E5C75" w:rsidP="006E5C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0FF42E" w14:textId="77777777" w:rsidR="004D6DB6" w:rsidRPr="004D6DB6" w:rsidRDefault="00F04111" w:rsidP="004D6DB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D6DB6">
        <w:rPr>
          <w:rFonts w:ascii="Arial" w:hAnsi="Arial" w:cs="Arial"/>
          <w:sz w:val="24"/>
          <w:szCs w:val="24"/>
        </w:rPr>
        <w:t>... Les personnes qui manquent d'expérience ou qui croient peu en elles-mêmes, peuvent avoir une grande zone inconnue.</w:t>
      </w:r>
      <w:r w:rsidR="004D6DB6">
        <w:rPr>
          <w:rFonts w:ascii="Arial" w:hAnsi="Arial" w:cs="Arial"/>
          <w:sz w:val="24"/>
          <w:szCs w:val="24"/>
        </w:rPr>
        <w:t xml:space="preserve"> </w:t>
      </w:r>
      <w:r w:rsidRPr="004D6DB6">
        <w:rPr>
          <w:rFonts w:ascii="Arial" w:hAnsi="Arial" w:cs="Arial"/>
          <w:sz w:val="24"/>
          <w:szCs w:val="24"/>
        </w:rPr>
        <w:t xml:space="preserve">Explorer cette zone de potentiel permet de mettre en évidence des compétences, des capacités et des talents dormants, des occasions nouvelles de formation et d'apprentissage. </w:t>
      </w:r>
      <w:r w:rsidRPr="004D6DB6">
        <w:rPr>
          <w:rFonts w:ascii="Arial" w:hAnsi="Arial" w:cs="Arial"/>
          <w:sz w:val="24"/>
          <w:szCs w:val="24"/>
        </w:rPr>
        <w:br/>
      </w:r>
      <w:r w:rsidRPr="004D6DB6">
        <w:rPr>
          <w:rFonts w:ascii="Arial" w:hAnsi="Arial" w:cs="Arial"/>
          <w:sz w:val="24"/>
          <w:szCs w:val="24"/>
        </w:rPr>
        <w:br/>
      </w:r>
      <w:r w:rsidRPr="004D6DB6">
        <w:rPr>
          <w:rFonts w:ascii="Arial" w:hAnsi="Arial" w:cs="Arial"/>
          <w:sz w:val="24"/>
          <w:szCs w:val="24"/>
        </w:rPr>
        <w:br/>
      </w:r>
      <w:r w:rsidRPr="004D6DB6">
        <w:rPr>
          <w:rFonts w:ascii="Arial" w:hAnsi="Arial" w:cs="Arial"/>
          <w:b/>
          <w:sz w:val="24"/>
          <w:szCs w:val="24"/>
        </w:rPr>
        <w:t>Que</w:t>
      </w:r>
      <w:r w:rsidR="00D53E03">
        <w:rPr>
          <w:rFonts w:ascii="Arial" w:hAnsi="Arial" w:cs="Arial"/>
          <w:b/>
          <w:sz w:val="24"/>
          <w:szCs w:val="24"/>
        </w:rPr>
        <w:t xml:space="preserve">lques clés pour nous permettre </w:t>
      </w:r>
      <w:r w:rsidRPr="004D6DB6">
        <w:rPr>
          <w:rFonts w:ascii="Arial" w:hAnsi="Arial" w:cs="Arial"/>
          <w:b/>
          <w:sz w:val="24"/>
          <w:szCs w:val="24"/>
        </w:rPr>
        <w:t>de développer la fenêtre de Johari</w:t>
      </w:r>
      <w:r w:rsidR="004D6DB6" w:rsidRPr="004D6DB6">
        <w:rPr>
          <w:rFonts w:ascii="Arial" w:hAnsi="Arial" w:cs="Arial"/>
          <w:b/>
          <w:sz w:val="24"/>
          <w:szCs w:val="24"/>
        </w:rPr>
        <w:t> :</w:t>
      </w:r>
    </w:p>
    <w:p w14:paraId="13173D8A" w14:textId="77777777" w:rsidR="00D53E03" w:rsidRDefault="00D53E03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A08CC7" w14:textId="77777777" w:rsidR="002259DB" w:rsidRDefault="002259DB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2259DB">
        <w:rPr>
          <w:rFonts w:ascii="Arial" w:hAnsi="Arial" w:cs="Arial"/>
          <w:sz w:val="24"/>
          <w:szCs w:val="24"/>
        </w:rPr>
        <w:t xml:space="preserve"> Tout</w:t>
      </w:r>
      <w:r w:rsidR="00F04111" w:rsidRPr="002259DB">
        <w:rPr>
          <w:rFonts w:ascii="Arial" w:hAnsi="Arial" w:cs="Arial"/>
          <w:sz w:val="24"/>
          <w:szCs w:val="24"/>
        </w:rPr>
        <w:t xml:space="preserve"> changement dans l'un des quadrants se répercute sur les trois autres.</w:t>
      </w:r>
    </w:p>
    <w:p w14:paraId="1345B099" w14:textId="77777777" w:rsidR="002259DB" w:rsidRDefault="002259DB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F04111" w:rsidRPr="004D6DB6">
        <w:rPr>
          <w:rFonts w:ascii="Arial" w:hAnsi="Arial" w:cs="Arial"/>
          <w:sz w:val="24"/>
          <w:szCs w:val="24"/>
        </w:rPr>
        <w:t>Plus la zone d'ouverture est grande, plus les parties en présence sont productives.</w:t>
      </w:r>
    </w:p>
    <w:p w14:paraId="73948C42" w14:textId="77777777" w:rsidR="002259DB" w:rsidRDefault="002259DB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F04111" w:rsidRPr="004D6DB6">
        <w:rPr>
          <w:rFonts w:ascii="Arial" w:hAnsi="Arial" w:cs="Arial"/>
          <w:sz w:val="24"/>
          <w:szCs w:val="24"/>
        </w:rPr>
        <w:t>A contrario, plus la zone d'ouverture est petite, plus la communication est faible.</w:t>
      </w:r>
    </w:p>
    <w:p w14:paraId="24D5C666" w14:textId="290B0729" w:rsidR="002259DB" w:rsidRDefault="002259DB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F04111" w:rsidRPr="004D6DB6">
        <w:rPr>
          <w:rFonts w:ascii="Arial" w:hAnsi="Arial" w:cs="Arial"/>
          <w:sz w:val="24"/>
          <w:szCs w:val="24"/>
        </w:rPr>
        <w:t xml:space="preserve">Nous souhaitons tous pouvoir explorer la </w:t>
      </w:r>
      <w:r w:rsidR="00D53E03">
        <w:rPr>
          <w:rFonts w:ascii="Arial" w:hAnsi="Arial" w:cs="Arial"/>
          <w:sz w:val="24"/>
          <w:szCs w:val="24"/>
        </w:rPr>
        <w:t xml:space="preserve">zone de développement </w:t>
      </w:r>
      <w:r w:rsidR="00F06D9F">
        <w:rPr>
          <w:rFonts w:ascii="Arial" w:hAnsi="Arial" w:cs="Arial"/>
          <w:sz w:val="24"/>
          <w:szCs w:val="24"/>
        </w:rPr>
        <w:t xml:space="preserve">personnel, </w:t>
      </w:r>
      <w:r w:rsidR="00F06D9F" w:rsidRPr="004D6DB6">
        <w:rPr>
          <w:rFonts w:ascii="Arial" w:hAnsi="Arial" w:cs="Arial"/>
          <w:sz w:val="24"/>
          <w:szCs w:val="24"/>
        </w:rPr>
        <w:t>il</w:t>
      </w:r>
      <w:r w:rsidR="00F04111" w:rsidRPr="004D6DB6">
        <w:rPr>
          <w:rFonts w:ascii="Arial" w:hAnsi="Arial" w:cs="Arial"/>
          <w:sz w:val="24"/>
          <w:szCs w:val="24"/>
        </w:rPr>
        <w:t xml:space="preserve"> faut pour cela surmonter nos craintes et nos inhibitions.</w:t>
      </w:r>
    </w:p>
    <w:p w14:paraId="38290BCD" w14:textId="77777777" w:rsidR="002259DB" w:rsidRDefault="002259DB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F04111" w:rsidRPr="004D6DB6">
        <w:rPr>
          <w:rFonts w:ascii="Arial" w:hAnsi="Arial" w:cs="Arial"/>
          <w:sz w:val="24"/>
          <w:szCs w:val="24"/>
        </w:rPr>
        <w:t>Se connaître, connaître autrui et faire preuve d'empathie, c'est être conscient de nos aspects cachés dans les quadrants 1,2,3,4. C'est aussi respecter le souha</w:t>
      </w:r>
      <w:r w:rsidR="004D6DB6">
        <w:rPr>
          <w:rFonts w:ascii="Arial" w:hAnsi="Arial" w:cs="Arial"/>
          <w:sz w:val="24"/>
          <w:szCs w:val="24"/>
        </w:rPr>
        <w:t>it d'autrui de garder les leurs.</w:t>
      </w:r>
    </w:p>
    <w:p w14:paraId="19B67BA9" w14:textId="77777777" w:rsidR="002259DB" w:rsidRDefault="002259DB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F04111" w:rsidRPr="004D6DB6">
        <w:rPr>
          <w:rFonts w:ascii="Arial" w:hAnsi="Arial" w:cs="Arial"/>
          <w:sz w:val="24"/>
          <w:szCs w:val="24"/>
        </w:rPr>
        <w:t>Si l'on est en mesure de prendre conscience du processus d'évolution d'un groupe ou d'une personne (en d'autres termes si le quadrant 1 devient plus grand), on peut améliorer sensiblement notre relation avec le groupe, ou cette personne</w:t>
      </w:r>
      <w:r w:rsidR="001B1E52">
        <w:rPr>
          <w:rFonts w:ascii="Arial" w:hAnsi="Arial" w:cs="Arial"/>
          <w:sz w:val="24"/>
          <w:szCs w:val="24"/>
        </w:rPr>
        <w:t>.</w:t>
      </w:r>
    </w:p>
    <w:p w14:paraId="08B2C11D" w14:textId="77777777" w:rsidR="002259DB" w:rsidRDefault="002259DB" w:rsidP="002259DB">
      <w:pPr>
        <w:spacing w:after="0" w:line="240" w:lineRule="auto"/>
        <w:jc w:val="both"/>
        <w:rPr>
          <w:rStyle w:val="lev"/>
          <w:rFonts w:ascii="Arial" w:hAnsi="Arial" w:cs="Arial"/>
          <w:b w:val="0"/>
          <w:sz w:val="24"/>
          <w:szCs w:val="24"/>
        </w:rPr>
      </w:pPr>
    </w:p>
    <w:p w14:paraId="4CA72A49" w14:textId="77777777" w:rsidR="00C466AE" w:rsidRDefault="00F04111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259DB">
        <w:rPr>
          <w:rStyle w:val="lev"/>
          <w:rFonts w:ascii="Arial" w:hAnsi="Arial" w:cs="Arial"/>
          <w:b w:val="0"/>
          <w:sz w:val="24"/>
          <w:szCs w:val="24"/>
        </w:rPr>
        <w:t>Pour conclure,</w:t>
      </w:r>
      <w:r w:rsidRPr="002259DB">
        <w:rPr>
          <w:rFonts w:ascii="Arial" w:hAnsi="Arial" w:cs="Arial"/>
          <w:b/>
          <w:sz w:val="24"/>
          <w:szCs w:val="24"/>
        </w:rPr>
        <w:t xml:space="preserve"> </w:t>
      </w:r>
      <w:r w:rsidRPr="002259DB">
        <w:rPr>
          <w:rFonts w:ascii="Arial" w:hAnsi="Arial" w:cs="Arial"/>
          <w:sz w:val="24"/>
          <w:szCs w:val="24"/>
        </w:rPr>
        <w:t>cette</w:t>
      </w:r>
      <w:r w:rsidRPr="002259DB">
        <w:rPr>
          <w:rFonts w:ascii="Arial" w:hAnsi="Arial" w:cs="Arial"/>
          <w:b/>
          <w:sz w:val="24"/>
          <w:szCs w:val="24"/>
        </w:rPr>
        <w:t xml:space="preserve"> </w:t>
      </w:r>
      <w:r w:rsidRPr="002259DB">
        <w:rPr>
          <w:rFonts w:ascii="Arial" w:hAnsi="Arial" w:cs="Arial"/>
          <w:sz w:val="24"/>
          <w:szCs w:val="24"/>
        </w:rPr>
        <w:t>démarche permet de développer vos habiletés personnelles, et ainsi</w:t>
      </w:r>
      <w:r w:rsidRPr="004D6DB6">
        <w:rPr>
          <w:rFonts w:ascii="Arial" w:hAnsi="Arial" w:cs="Arial"/>
          <w:sz w:val="24"/>
          <w:szCs w:val="24"/>
        </w:rPr>
        <w:t xml:space="preserve"> mieux comprendre les interactions en groupe, car c'est en se connaissant soi-même qu'on augmente notre compréhension des autres.</w:t>
      </w:r>
    </w:p>
    <w:p w14:paraId="440E0790" w14:textId="77777777" w:rsidR="00C466AE" w:rsidRDefault="00C46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44FF5E" w14:textId="77777777" w:rsidR="00D36845" w:rsidRPr="00D53E03" w:rsidRDefault="00C466AE" w:rsidP="00FF16E5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D53E03">
        <w:rPr>
          <w:rFonts w:ascii="Arial" w:hAnsi="Arial" w:cs="Arial"/>
          <w:b/>
          <w:sz w:val="36"/>
          <w:szCs w:val="36"/>
        </w:rPr>
        <w:lastRenderedPageBreak/>
        <w:t>Grille d’évaluation</w:t>
      </w:r>
    </w:p>
    <w:p w14:paraId="1705B41C" w14:textId="77777777" w:rsidR="00C466AE" w:rsidRDefault="00C466AE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DB4C6B" w14:textId="77777777" w:rsidR="00FF16E5" w:rsidRDefault="00FF16E5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0F9232" w14:textId="77777777" w:rsidR="00FF16E5" w:rsidRDefault="00FF16E5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683C2A" w14:textId="77777777" w:rsidR="00FF16E5" w:rsidRDefault="00FF16E5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D8F359" w14:textId="77777777" w:rsidR="00C466AE" w:rsidRDefault="00C466AE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FC59DF" w14:textId="16ABAAF9" w:rsidR="00C466AE" w:rsidRDefault="00DD665A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B175A9" wp14:editId="0C28DCCF">
                <wp:simplePos x="0" y="0"/>
                <wp:positionH relativeFrom="column">
                  <wp:posOffset>2212340</wp:posOffset>
                </wp:positionH>
                <wp:positionV relativeFrom="paragraph">
                  <wp:posOffset>95885</wp:posOffset>
                </wp:positionV>
                <wp:extent cx="4238625" cy="361950"/>
                <wp:effectExtent l="9525" t="13335" r="38100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8625" cy="361950"/>
                        </a:xfrm>
                        <a:prstGeom prst="rightArrow">
                          <a:avLst>
                            <a:gd name="adj1" fmla="val 50000"/>
                            <a:gd name="adj2" fmla="val 2927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3880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174.2pt;margin-top:7.55pt;width:333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"/>
            </w:pict>
          </mc:Fallback>
        </mc:AlternateContent>
      </w:r>
    </w:p>
    <w:p w14:paraId="6E10B738" w14:textId="77777777" w:rsidR="00C466AE" w:rsidRDefault="00C466AE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51DF40" w14:textId="77777777" w:rsidR="00172D96" w:rsidRDefault="00172D96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EE501F" w14:textId="77777777" w:rsidR="00172D96" w:rsidRDefault="00172D96" w:rsidP="00FF16E5">
      <w:pPr>
        <w:spacing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sujet ne cherche</w:t>
      </w:r>
      <w:r w:rsidR="00FF16E5">
        <w:rPr>
          <w:rFonts w:ascii="Arial" w:hAnsi="Arial" w:cs="Arial"/>
          <w:sz w:val="24"/>
          <w:szCs w:val="24"/>
        </w:rPr>
        <w:tab/>
      </w:r>
      <w:r w:rsidR="00FF16E5">
        <w:rPr>
          <w:rFonts w:ascii="Arial" w:hAnsi="Arial" w:cs="Arial"/>
          <w:sz w:val="24"/>
          <w:szCs w:val="24"/>
        </w:rPr>
        <w:tab/>
      </w:r>
      <w:r w:rsidR="00FF16E5">
        <w:rPr>
          <w:rFonts w:ascii="Arial" w:hAnsi="Arial" w:cs="Arial"/>
          <w:sz w:val="24"/>
          <w:szCs w:val="24"/>
        </w:rPr>
        <w:tab/>
      </w:r>
      <w:r w:rsidR="00FF16E5">
        <w:rPr>
          <w:rFonts w:ascii="Arial" w:hAnsi="Arial" w:cs="Arial"/>
          <w:sz w:val="24"/>
          <w:szCs w:val="24"/>
        </w:rPr>
        <w:tab/>
      </w:r>
      <w:r w:rsidR="006E5C75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Le sujet cherche à</w:t>
      </w:r>
    </w:p>
    <w:p w14:paraId="7684A61A" w14:textId="77777777" w:rsidR="00C466AE" w:rsidRDefault="00172D96" w:rsidP="00FF16E5">
      <w:pPr>
        <w:spacing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</w:t>
      </w:r>
      <w:proofErr w:type="gramEnd"/>
      <w:r>
        <w:rPr>
          <w:rFonts w:ascii="Arial" w:hAnsi="Arial" w:cs="Arial"/>
          <w:sz w:val="24"/>
          <w:szCs w:val="24"/>
        </w:rPr>
        <w:t xml:space="preserve"> à savoir comment</w:t>
      </w:r>
      <w:r w:rsidR="00FF16E5">
        <w:rPr>
          <w:rFonts w:ascii="Arial" w:hAnsi="Arial" w:cs="Arial"/>
          <w:sz w:val="24"/>
          <w:szCs w:val="24"/>
        </w:rPr>
        <w:tab/>
      </w:r>
      <w:r w:rsidR="00FF16E5">
        <w:rPr>
          <w:rFonts w:ascii="Arial" w:hAnsi="Arial" w:cs="Arial"/>
          <w:sz w:val="24"/>
          <w:szCs w:val="24"/>
        </w:rPr>
        <w:tab/>
      </w:r>
      <w:r w:rsidR="00FF16E5">
        <w:rPr>
          <w:rFonts w:ascii="Arial" w:hAnsi="Arial" w:cs="Arial"/>
          <w:sz w:val="24"/>
          <w:szCs w:val="24"/>
        </w:rPr>
        <w:tab/>
      </w:r>
      <w:r w:rsidR="006E5C7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savoir comment les</w:t>
      </w:r>
    </w:p>
    <w:p w14:paraId="59E5226A" w14:textId="77777777" w:rsidR="00172D96" w:rsidRDefault="00172D96" w:rsidP="00FF16E5">
      <w:pPr>
        <w:spacing w:after="0" w:line="240" w:lineRule="auto"/>
        <w:ind w:left="2832"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les</w:t>
      </w:r>
      <w:proofErr w:type="gramEnd"/>
      <w:r>
        <w:rPr>
          <w:rFonts w:ascii="Arial" w:hAnsi="Arial" w:cs="Arial"/>
          <w:sz w:val="24"/>
          <w:szCs w:val="24"/>
        </w:rPr>
        <w:t xml:space="preserve"> autres le voient.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E5C75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FF16E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utres</w:t>
      </w:r>
      <w:proofErr w:type="gramEnd"/>
      <w:r>
        <w:rPr>
          <w:rFonts w:ascii="Arial" w:hAnsi="Arial" w:cs="Arial"/>
          <w:sz w:val="24"/>
          <w:szCs w:val="24"/>
        </w:rPr>
        <w:t xml:space="preserve"> le voient.</w:t>
      </w:r>
    </w:p>
    <w:tbl>
      <w:tblPr>
        <w:tblStyle w:val="Grilledutableau"/>
        <w:tblpPr w:leftFromText="141" w:rightFromText="141" w:vertAnchor="text" w:horzAnchor="margin" w:tblpXSpec="right" w:tblpY="615"/>
        <w:tblOverlap w:val="never"/>
        <w:tblW w:w="6804" w:type="dxa"/>
        <w:tblLook w:val="04A0" w:firstRow="1" w:lastRow="0" w:firstColumn="1" w:lastColumn="0" w:noHBand="0" w:noVBand="1"/>
      </w:tblPr>
      <w:tblGrid>
        <w:gridCol w:w="738"/>
        <w:gridCol w:w="666"/>
        <w:gridCol w:w="666"/>
        <w:gridCol w:w="666"/>
        <w:gridCol w:w="666"/>
        <w:gridCol w:w="666"/>
        <w:gridCol w:w="666"/>
        <w:gridCol w:w="666"/>
        <w:gridCol w:w="666"/>
        <w:gridCol w:w="738"/>
      </w:tblGrid>
      <w:tr w:rsidR="00FF16E5" w14:paraId="6C3AD6E4" w14:textId="77777777" w:rsidTr="00FF16E5">
        <w:tc>
          <w:tcPr>
            <w:tcW w:w="738" w:type="dxa"/>
          </w:tcPr>
          <w:p w14:paraId="466616CC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6" w:type="dxa"/>
          </w:tcPr>
          <w:p w14:paraId="5585653A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6" w:type="dxa"/>
          </w:tcPr>
          <w:p w14:paraId="79894918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6" w:type="dxa"/>
          </w:tcPr>
          <w:p w14:paraId="22C6148F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6" w:type="dxa"/>
          </w:tcPr>
          <w:p w14:paraId="240F68B9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66" w:type="dxa"/>
          </w:tcPr>
          <w:p w14:paraId="7E315293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6" w:type="dxa"/>
          </w:tcPr>
          <w:p w14:paraId="4539DBA5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6" w:type="dxa"/>
          </w:tcPr>
          <w:p w14:paraId="57AC27B9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66" w:type="dxa"/>
          </w:tcPr>
          <w:p w14:paraId="027CDBCC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38" w:type="dxa"/>
          </w:tcPr>
          <w:p w14:paraId="0B08D0B1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FF16E5" w14:paraId="2932E6D3" w14:textId="77777777" w:rsidTr="00FF16E5">
        <w:tc>
          <w:tcPr>
            <w:tcW w:w="738" w:type="dxa"/>
          </w:tcPr>
          <w:p w14:paraId="2852C954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6" w:type="dxa"/>
          </w:tcPr>
          <w:p w14:paraId="0B02646D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75D352F5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47226508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0D8AD0A1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21727978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3FAAC749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15AC1B6E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06A5119F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" w:type="dxa"/>
          </w:tcPr>
          <w:p w14:paraId="05A1BF41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6E5" w14:paraId="59C26925" w14:textId="77777777" w:rsidTr="00FF16E5">
        <w:tc>
          <w:tcPr>
            <w:tcW w:w="738" w:type="dxa"/>
          </w:tcPr>
          <w:p w14:paraId="20CDE7B3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6" w:type="dxa"/>
          </w:tcPr>
          <w:p w14:paraId="163E769A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7558AABD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659B08B9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07AA88FD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3455F4FA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60A3F4F5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0CF9488D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52611221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" w:type="dxa"/>
          </w:tcPr>
          <w:p w14:paraId="71014BB6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6E5" w14:paraId="2FF91231" w14:textId="77777777" w:rsidTr="00FF16E5">
        <w:tc>
          <w:tcPr>
            <w:tcW w:w="738" w:type="dxa"/>
          </w:tcPr>
          <w:p w14:paraId="12489D2A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6" w:type="dxa"/>
          </w:tcPr>
          <w:p w14:paraId="06C21D3E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5FE883DA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7617221A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70842C77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19AAB629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451B1025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3A473FB2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5A636ADA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" w:type="dxa"/>
          </w:tcPr>
          <w:p w14:paraId="33070935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6E5" w14:paraId="5219A322" w14:textId="77777777" w:rsidTr="00FF16E5">
        <w:tc>
          <w:tcPr>
            <w:tcW w:w="738" w:type="dxa"/>
          </w:tcPr>
          <w:p w14:paraId="013BB6C6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66" w:type="dxa"/>
          </w:tcPr>
          <w:p w14:paraId="6ADF7CA7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1ABE11C0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08BBB42B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23FB78B1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0151D215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3AF51073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6684D4AF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10E018C4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" w:type="dxa"/>
          </w:tcPr>
          <w:p w14:paraId="0022CCDB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6E5" w14:paraId="407E351E" w14:textId="77777777" w:rsidTr="00FF16E5">
        <w:tc>
          <w:tcPr>
            <w:tcW w:w="738" w:type="dxa"/>
          </w:tcPr>
          <w:p w14:paraId="3C942452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6" w:type="dxa"/>
          </w:tcPr>
          <w:p w14:paraId="1A424545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7B68159F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63125F62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52E21EB9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47C17D2B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64EBABEB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402F3348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6DCF33FC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" w:type="dxa"/>
          </w:tcPr>
          <w:p w14:paraId="410A3ACA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6E5" w14:paraId="125C27C0" w14:textId="77777777" w:rsidTr="00FF16E5">
        <w:tc>
          <w:tcPr>
            <w:tcW w:w="738" w:type="dxa"/>
          </w:tcPr>
          <w:p w14:paraId="44C8A2A7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6" w:type="dxa"/>
          </w:tcPr>
          <w:p w14:paraId="6014C9F1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18940443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01742C6D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60D8F9E8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7EF82ED7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1229F98D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6F574B0B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02E6E760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" w:type="dxa"/>
          </w:tcPr>
          <w:p w14:paraId="6F470372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6E5" w14:paraId="2741243D" w14:textId="77777777" w:rsidTr="00FF16E5">
        <w:tc>
          <w:tcPr>
            <w:tcW w:w="738" w:type="dxa"/>
          </w:tcPr>
          <w:p w14:paraId="746DBA8D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66" w:type="dxa"/>
          </w:tcPr>
          <w:p w14:paraId="309AB034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396693D5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2F421D29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16656C03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4BED78D2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7040DFEF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03DBD741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23DD7CCE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" w:type="dxa"/>
          </w:tcPr>
          <w:p w14:paraId="0309BA6A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6E5" w14:paraId="4CF50FC8" w14:textId="77777777" w:rsidTr="00FF16E5">
        <w:tc>
          <w:tcPr>
            <w:tcW w:w="738" w:type="dxa"/>
          </w:tcPr>
          <w:p w14:paraId="091806B1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66" w:type="dxa"/>
          </w:tcPr>
          <w:p w14:paraId="79C56633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24EEB1AF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7423437D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07E1061A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5EB3D84E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347DFF67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60BBEECE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24C52D41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" w:type="dxa"/>
          </w:tcPr>
          <w:p w14:paraId="3B65D6FA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6E5" w14:paraId="23659DA5" w14:textId="77777777" w:rsidTr="00FF16E5">
        <w:tc>
          <w:tcPr>
            <w:tcW w:w="738" w:type="dxa"/>
          </w:tcPr>
          <w:p w14:paraId="706B5920" w14:textId="77777777" w:rsidR="00FF16E5" w:rsidRDefault="00FF16E5" w:rsidP="00FF16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66" w:type="dxa"/>
          </w:tcPr>
          <w:p w14:paraId="614708EC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7D2E3FF0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7257E434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30DA8F36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4BB4C8E2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718B5DC4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0A9915FA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</w:tcPr>
          <w:p w14:paraId="2DECCF58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" w:type="dxa"/>
          </w:tcPr>
          <w:p w14:paraId="70DB2D4C" w14:textId="77777777" w:rsidR="00FF16E5" w:rsidRDefault="00FF16E5" w:rsidP="00FF16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5D7F1D" w14:textId="77777777" w:rsidR="00172D96" w:rsidRDefault="00172D96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E2298A" w14:textId="77777777" w:rsidR="00172D96" w:rsidRDefault="00172D96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608133" w14:textId="410A7D0F" w:rsidR="00172D96" w:rsidRDefault="00DD665A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B93B6" wp14:editId="47B68B4A">
                <wp:simplePos x="0" y="0"/>
                <wp:positionH relativeFrom="column">
                  <wp:posOffset>12065</wp:posOffset>
                </wp:positionH>
                <wp:positionV relativeFrom="paragraph">
                  <wp:posOffset>29210</wp:posOffset>
                </wp:positionV>
                <wp:extent cx="266700" cy="2175510"/>
                <wp:effectExtent l="19050" t="5715" r="19050" b="285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175510"/>
                        </a:xfrm>
                        <a:prstGeom prst="downArrow">
                          <a:avLst>
                            <a:gd name="adj1" fmla="val 50000"/>
                            <a:gd name="adj2" fmla="val 2039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0DF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" o:spid="_x0000_s1026" type="#_x0000_t67" style="position:absolute;margin-left:.95pt;margin-top:2.3pt;width:21pt;height:17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">
                <v:textbox style="layout-flow:vertical-ideographic"/>
              </v:shape>
            </w:pict>
          </mc:Fallback>
        </mc:AlternateContent>
      </w:r>
      <w:r w:rsidR="00172D96">
        <w:rPr>
          <w:rFonts w:ascii="Arial" w:hAnsi="Arial" w:cs="Arial"/>
          <w:sz w:val="24"/>
          <w:szCs w:val="24"/>
        </w:rPr>
        <w:t xml:space="preserve">      Le sujet ne s’exprime</w:t>
      </w:r>
    </w:p>
    <w:p w14:paraId="35497B49" w14:textId="77777777" w:rsidR="00C466AE" w:rsidRDefault="00172D96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FF16E5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amais</w:t>
      </w:r>
      <w:proofErr w:type="gramEnd"/>
      <w:r>
        <w:rPr>
          <w:rFonts w:ascii="Arial" w:hAnsi="Arial" w:cs="Arial"/>
          <w:sz w:val="24"/>
          <w:szCs w:val="24"/>
        </w:rPr>
        <w:t xml:space="preserve"> sur les autres</w:t>
      </w:r>
    </w:p>
    <w:p w14:paraId="5F0B7FCD" w14:textId="77777777" w:rsidR="00C466AE" w:rsidRDefault="00172D96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FF16E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proofErr w:type="gramEnd"/>
      <w:r>
        <w:rPr>
          <w:rFonts w:ascii="Arial" w:hAnsi="Arial" w:cs="Arial"/>
          <w:sz w:val="24"/>
          <w:szCs w:val="24"/>
        </w:rPr>
        <w:t xml:space="preserve"> sur le groupe.</w:t>
      </w:r>
    </w:p>
    <w:p w14:paraId="5732C4F8" w14:textId="77777777" w:rsidR="00172D96" w:rsidRDefault="00172D96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BB54B4" w14:textId="77777777" w:rsidR="00172D96" w:rsidRDefault="00172D96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AD6BD6" w14:textId="77777777" w:rsidR="00172D96" w:rsidRDefault="00172D96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0EC08B" w14:textId="77777777" w:rsidR="00172D96" w:rsidRDefault="00172D96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FD5921" w14:textId="77777777" w:rsidR="00172D96" w:rsidRDefault="00172D96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512F83" w14:textId="77777777" w:rsidR="00172D96" w:rsidRDefault="00172D96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FF16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 sujet s’exprime</w:t>
      </w:r>
    </w:p>
    <w:p w14:paraId="51989D6A" w14:textId="77777777" w:rsidR="00172D96" w:rsidRDefault="00172D96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6E5C75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eaucoup</w:t>
      </w:r>
      <w:proofErr w:type="gramEnd"/>
      <w:r>
        <w:rPr>
          <w:rFonts w:ascii="Arial" w:hAnsi="Arial" w:cs="Arial"/>
          <w:sz w:val="24"/>
          <w:szCs w:val="24"/>
        </w:rPr>
        <w:t>. On sait</w:t>
      </w:r>
    </w:p>
    <w:p w14:paraId="66DBC9D7" w14:textId="77777777" w:rsidR="00FF16E5" w:rsidRDefault="00FF16E5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6E5C7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ù</w:t>
      </w:r>
      <w:proofErr w:type="gramEnd"/>
      <w:r>
        <w:rPr>
          <w:rFonts w:ascii="Arial" w:hAnsi="Arial" w:cs="Arial"/>
          <w:sz w:val="24"/>
          <w:szCs w:val="24"/>
        </w:rPr>
        <w:t xml:space="preserve"> il se situe et ce qu’il</w:t>
      </w:r>
    </w:p>
    <w:p w14:paraId="18DB313F" w14:textId="77777777" w:rsidR="00FF16E5" w:rsidRDefault="00FF16E5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pense</w:t>
      </w:r>
      <w:proofErr w:type="gramEnd"/>
      <w:r>
        <w:rPr>
          <w:rFonts w:ascii="Arial" w:hAnsi="Arial" w:cs="Arial"/>
          <w:sz w:val="24"/>
          <w:szCs w:val="24"/>
        </w:rPr>
        <w:t>. Il se révèle aux</w:t>
      </w:r>
    </w:p>
    <w:p w14:paraId="2BFD0632" w14:textId="77777777" w:rsidR="00FF16E5" w:rsidRDefault="00FF16E5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autres</w:t>
      </w:r>
      <w:proofErr w:type="gramEnd"/>
      <w:r>
        <w:rPr>
          <w:rFonts w:ascii="Arial" w:hAnsi="Arial" w:cs="Arial"/>
          <w:sz w:val="24"/>
          <w:szCs w:val="24"/>
        </w:rPr>
        <w:t>, il peut donner ses</w:t>
      </w:r>
    </w:p>
    <w:p w14:paraId="24E36A82" w14:textId="77777777" w:rsidR="00FF16E5" w:rsidRDefault="00FF16E5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impressions</w:t>
      </w:r>
      <w:proofErr w:type="gramEnd"/>
      <w:r>
        <w:rPr>
          <w:rFonts w:ascii="Arial" w:hAnsi="Arial" w:cs="Arial"/>
          <w:sz w:val="24"/>
          <w:szCs w:val="24"/>
        </w:rPr>
        <w:t xml:space="preserve"> aux autres.</w:t>
      </w:r>
    </w:p>
    <w:p w14:paraId="4379B57F" w14:textId="77777777" w:rsidR="00D53E03" w:rsidRDefault="00D53E03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34B2C9" w14:textId="77777777" w:rsidR="00650B1A" w:rsidRDefault="00650B1A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BBA735" w14:textId="77777777" w:rsidR="00650B1A" w:rsidRPr="004D6DB6" w:rsidRDefault="00650B1A" w:rsidP="002259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650B1A" w:rsidRPr="004D6DB6" w:rsidSect="006E5C75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46528" w14:textId="77777777" w:rsidR="00DA3D4A" w:rsidRDefault="00DA3D4A" w:rsidP="00D53E03">
      <w:pPr>
        <w:spacing w:after="0" w:line="240" w:lineRule="auto"/>
      </w:pPr>
      <w:r>
        <w:separator/>
      </w:r>
    </w:p>
  </w:endnote>
  <w:endnote w:type="continuationSeparator" w:id="0">
    <w:p w14:paraId="30D6B32B" w14:textId="77777777" w:rsidR="00DA3D4A" w:rsidRDefault="00DA3D4A" w:rsidP="00D53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63087"/>
      <w:docPartObj>
        <w:docPartGallery w:val="Page Numbers (Bottom of Page)"/>
        <w:docPartUnique/>
      </w:docPartObj>
    </w:sdtPr>
    <w:sdtEndPr/>
    <w:sdtContent>
      <w:p w14:paraId="0A5FB1B9" w14:textId="77777777" w:rsidR="00D53E03" w:rsidRDefault="00926B42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C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31B138" w14:textId="77777777" w:rsidR="00D53E03" w:rsidRDefault="00D53E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A7774" w14:textId="77777777" w:rsidR="00DA3D4A" w:rsidRDefault="00DA3D4A" w:rsidP="00D53E03">
      <w:pPr>
        <w:spacing w:after="0" w:line="240" w:lineRule="auto"/>
      </w:pPr>
      <w:r>
        <w:separator/>
      </w:r>
    </w:p>
  </w:footnote>
  <w:footnote w:type="continuationSeparator" w:id="0">
    <w:p w14:paraId="6F00E65F" w14:textId="77777777" w:rsidR="00DA3D4A" w:rsidRDefault="00DA3D4A" w:rsidP="00D53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31E51"/>
    <w:multiLevelType w:val="hybridMultilevel"/>
    <w:tmpl w:val="306ACDE8"/>
    <w:lvl w:ilvl="0" w:tplc="9FECB7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70883"/>
    <w:multiLevelType w:val="hybridMultilevel"/>
    <w:tmpl w:val="5FD8634A"/>
    <w:lvl w:ilvl="0" w:tplc="FEA8FA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B7387"/>
    <w:multiLevelType w:val="hybridMultilevel"/>
    <w:tmpl w:val="A37EA824"/>
    <w:lvl w:ilvl="0" w:tplc="3F3676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11"/>
    <w:rsid w:val="00172D96"/>
    <w:rsid w:val="001B1E52"/>
    <w:rsid w:val="002259DB"/>
    <w:rsid w:val="004144A1"/>
    <w:rsid w:val="004D6DB6"/>
    <w:rsid w:val="00650B1A"/>
    <w:rsid w:val="006E5C75"/>
    <w:rsid w:val="00926B42"/>
    <w:rsid w:val="00C466AE"/>
    <w:rsid w:val="00D36845"/>
    <w:rsid w:val="00D53E03"/>
    <w:rsid w:val="00DA3D4A"/>
    <w:rsid w:val="00DD665A"/>
    <w:rsid w:val="00F04111"/>
    <w:rsid w:val="00F06D9F"/>
    <w:rsid w:val="00F86100"/>
    <w:rsid w:val="00FF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3EE0"/>
  <w15:docId w15:val="{13794F57-F1D3-4057-BE7A-A6206804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04111"/>
    <w:rPr>
      <w:b/>
      <w:bCs/>
    </w:rPr>
  </w:style>
  <w:style w:type="character" w:styleId="Accentuation">
    <w:name w:val="Emphasis"/>
    <w:basedOn w:val="Policepardfaut"/>
    <w:uiPriority w:val="20"/>
    <w:qFormat/>
    <w:rsid w:val="00F04111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11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D6DB6"/>
    <w:pPr>
      <w:ind w:left="720"/>
      <w:contextualSpacing/>
    </w:pPr>
  </w:style>
  <w:style w:type="table" w:styleId="Grilledutableau">
    <w:name w:val="Table Grid"/>
    <w:basedOn w:val="TableauNormal"/>
    <w:uiPriority w:val="59"/>
    <w:rsid w:val="00C4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D53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53E03"/>
  </w:style>
  <w:style w:type="paragraph" w:styleId="Pieddepage">
    <w:name w:val="footer"/>
    <w:basedOn w:val="Normal"/>
    <w:link w:val="PieddepageCar"/>
    <w:uiPriority w:val="99"/>
    <w:unhideWhenUsed/>
    <w:rsid w:val="00D53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Entre Actes</dc:creator>
  <cp:lastModifiedBy>fabien boseggia</cp:lastModifiedBy>
  <cp:revision>3</cp:revision>
  <cp:lastPrinted>2013-11-03T22:55:00Z</cp:lastPrinted>
  <dcterms:created xsi:type="dcterms:W3CDTF">2020-10-30T11:38:00Z</dcterms:created>
  <dcterms:modified xsi:type="dcterms:W3CDTF">2020-11-20T06:48:00Z</dcterms:modified>
</cp:coreProperties>
</file>