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92BA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9月12日汇报</w:t>
      </w:r>
    </w:p>
    <w:p w14:paraId="3D5BCDAF">
      <w:pPr>
        <w:rPr>
          <w:rFonts w:hint="eastAsia"/>
          <w:lang w:val="en-US" w:eastAsia="zh-CN"/>
        </w:rPr>
      </w:pPr>
    </w:p>
    <w:p w14:paraId="04B7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当服务器接收到客户端的assertion时，由JWTClientAuthenticator类中的authenticateClient函数完成对assertion的认证</w:t>
      </w:r>
    </w:p>
    <w:p w14:paraId="747F0788">
      <w:pPr>
        <w:rPr>
          <w:rFonts w:hint="default"/>
          <w:lang w:val="en-US" w:eastAsia="zh-CN"/>
        </w:rPr>
      </w:pPr>
    </w:p>
    <w:p w14:paraId="6B183E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8F11D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82BB4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F5F16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EED54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257AE2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D7E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53AE9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B64D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D36DA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0C6F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872EB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942F1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0DF79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600B4B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26990C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B3AD8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02D52C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D8AC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5CEC3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D255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D2DFE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89114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213A230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B772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09D606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70E2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25A28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3818C4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0AA2C5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5AE4D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7CC401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47C5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6B7DC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9E8B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09694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41ED56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11DF9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532306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2C51AB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64C7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012343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341B3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D153F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2F665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12528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601A52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36D29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137CDF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18143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116C7CD">
      <w:pPr>
        <w:rPr>
          <w:rFonts w:hint="default"/>
          <w:lang w:val="en-US" w:eastAsia="zh-CN"/>
        </w:rPr>
      </w:pPr>
    </w:p>
    <w:p w14:paraId="5AF77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做了如下几步目前我们比较关注的工作</w:t>
      </w:r>
    </w:p>
    <w:p w14:paraId="1BF9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先读取并解析JWT令牌</w:t>
      </w:r>
    </w:p>
    <w:p w14:paraId="4FFC3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F5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验证发来的client_id和发来的JWT中的client_id是否相同</w:t>
      </w:r>
    </w:p>
    <w:p w14:paraId="02DDBE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B26734C">
      <w:pPr>
        <w:rPr>
          <w:rFonts w:hint="default"/>
          <w:lang w:val="en-US" w:eastAsia="zh-CN"/>
        </w:rPr>
      </w:pPr>
      <w:bookmarkStart w:id="0" w:name="_GoBack"/>
      <w:bookmarkEnd w:id="0"/>
    </w:p>
    <w:p w14:paraId="4A36FF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43CFFF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(clientId)) {         </w:t>
      </w:r>
    </w:p>
    <w:p w14:paraId="173366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 clientIdParam请求中的client_id   clientId:assertion中绑定的client_id</w:t>
      </w:r>
    </w:p>
    <w:p w14:paraId="486594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"client_id parameter not matching with client from JWT token"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99735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ACE1A77">
      <w:pPr>
        <w:rPr>
          <w:rFonts w:hint="eastAsia"/>
          <w:lang w:val="en-US" w:eastAsia="zh-CN"/>
        </w:rPr>
      </w:pPr>
    </w:p>
    <w:p w14:paraId="1E741177">
      <w:pPr>
        <w:rPr>
          <w:rFonts w:hint="eastAsia"/>
          <w:lang w:val="en-US" w:eastAsia="zh-CN"/>
        </w:rPr>
      </w:pPr>
    </w:p>
    <w:p w14:paraId="409C24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256391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(token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"Incorrect usage. Variable 'token' is null. Need to read JWS first before validateClient"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D5FA6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174CC0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getSubject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533D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5CA2A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"Can't identify client. Subject missing on JWT token"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3418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960BC4C">
      <w:pPr>
        <w:keepNext w:val="0"/>
        <w:keepLines w:val="0"/>
        <w:widowControl/>
        <w:suppressLineNumbers w:val="0"/>
        <w:jc w:val="left"/>
      </w:pPr>
    </w:p>
    <w:p w14:paraId="1F7665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2B2177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"Issuer mismatch. The issuer should match the subject"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6B411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0D541B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5CBEB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(clientId)) {</w:t>
      </w:r>
    </w:p>
    <w:p w14:paraId="215F8C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"client_id parameter not matching with client from JWT token"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E5DFF8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C173A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64BCC0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getClientByClientId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689AE1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2A27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6F189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2101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6D5D4E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3B762C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B49E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7EA0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CLIENT_DISABLED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29584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26A55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3160F3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clientAuthenticatorProviderId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getClientAuthenticatorType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3187C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849B13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DF6A7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D09AE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D4A74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D0BFA3D">
      <w:pPr>
        <w:rPr>
          <w:rFonts w:hint="eastAsia"/>
          <w:lang w:val="en-US" w:eastAsia="zh-CN"/>
        </w:rPr>
      </w:pPr>
    </w:p>
    <w:p w14:paraId="3551B6C3">
      <w:pPr>
        <w:rPr>
          <w:rFonts w:hint="eastAsia"/>
          <w:lang w:val="en-US" w:eastAsia="zh-CN"/>
        </w:rPr>
      </w:pPr>
    </w:p>
    <w:p w14:paraId="2A44B6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先会生成一个预期的audience，然后验证发来的assertion的audience中是否至少包含一个预期的audience</w:t>
      </w:r>
    </w:p>
    <w:p w14:paraId="0C4F6F6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75A4C500">
      <w:pPr>
        <w:rPr>
          <w:rFonts w:hint="eastAsia"/>
          <w:lang w:val="en-US" w:eastAsia="zh-CN"/>
        </w:rPr>
      </w:pPr>
    </w:p>
    <w:p w14:paraId="72408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validateTokenAudience</w:t>
      </w:r>
    </w:p>
    <w:p w14:paraId="604268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12267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717B51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hasAnyAudience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(expectedAudiences)) {</w:t>
      </w:r>
    </w:p>
    <w:p w14:paraId="2900D8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audience doesn't match domain. Expected audiences are any of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</w:t>
      </w:r>
    </w:p>
    <w:p w14:paraId="0A26C8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 but audience from token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169A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C0779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BB48F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492B9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95C23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15FAD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E0A30FA">
      <w:pPr>
        <w:rPr>
          <w:rFonts w:hint="default"/>
          <w:lang w:val="en-US" w:eastAsia="zh-CN"/>
        </w:rPr>
      </w:pPr>
    </w:p>
    <w:p w14:paraId="605794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JWTClientValidator类中validateTokenAudience方法</w:t>
      </w:r>
    </w:p>
    <w:p w14:paraId="5EB413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生成预期audience列表</w:t>
      </w:r>
    </w:p>
    <w:p w14:paraId="777D43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0F15BEA8">
      <w:pPr>
        <w:rPr>
          <w:rFonts w:hint="eastAsia"/>
          <w:lang w:val="en-US" w:eastAsia="zh-CN"/>
        </w:rPr>
      </w:pPr>
    </w:p>
    <w:p w14:paraId="1C82BF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可以通过配置决定是否只接受一个audience，如果只接受一个audience则无法进行audience injecte攻击。如果能接受列表，则可以进行audience inject攻击</w:t>
      </w:r>
    </w:p>
    <w:p w14:paraId="0245DC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7F17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83716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CEF1C3">
      <w:pPr>
        <w:rPr>
          <w:rFonts w:hint="eastAsia"/>
          <w:lang w:val="en-US" w:eastAsia="zh-CN"/>
        </w:rPr>
      </w:pPr>
    </w:p>
    <w:p w14:paraId="036B63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23230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(OIDCLoginProtocol)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LOGIN_PROTOCOL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69630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D9F8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6A61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82A418B">
      <w:pPr>
        <w:rPr>
          <w:rFonts w:hint="eastAsia"/>
          <w:lang w:val="en-US" w:eastAsia="zh-CN"/>
        </w:rPr>
      </w:pPr>
    </w:p>
    <w:p w14:paraId="57C0E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用于配置的类</w:t>
      </w:r>
    </w:p>
    <w:p w14:paraId="57F1E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9DA9C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DEFAULT_ADDITIONAL_REQ_PARAMS_MAX_NUMBER);</w:t>
      </w:r>
    </w:p>
    <w:p w14:paraId="166FB2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DEFAULT_ADDITIONAL_REQ_PARAMS_MAX_SIZE);</w:t>
      </w:r>
    </w:p>
    <w:p w14:paraId="621F6B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CONFIG_OIDC_REQ_PARAMS_MAX_OVERALL_SIZE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DEFAULT_ADDITIONAL_REQ_PARAMS_MAX_OVERALL_SIZE);</w:t>
      </w:r>
    </w:p>
    <w:p w14:paraId="1230A8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CONFIG_OIDC_REQ_PARAMS_FAIL_FAST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DEFAULT_ADDITIONAL_REQ_PARAMS_FAIL_FAST);</w:t>
      </w:r>
    </w:p>
    <w:p w14:paraId="3765ED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00802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CONFIG_OIDC_ALLOW_MULTIPLE_AUDIENCES_FOR_JWT_CLIENT_AUTHENTICATION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DEFAULT_ALLOW_MULTIPLE_AUDIENCES_FOR_JWT_CLIENT_AUTHENTICATION);</w:t>
      </w:r>
    </w:p>
    <w:p w14:paraId="43EF13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7214EE2">
      <w:pPr>
        <w:rPr>
          <w:rFonts w:hint="default"/>
          <w:lang w:val="en-US" w:eastAsia="zh-CN"/>
        </w:rPr>
      </w:pPr>
    </w:p>
    <w:p w14:paraId="1441EB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该方法之中检查了assertion是否处于有效期内 默认有效期为60s</w:t>
      </w:r>
    </w:p>
    <w:p w14:paraId="6A98FF4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F9DEB5A">
      <w:pPr>
        <w:rPr>
          <w:rFonts w:hint="eastAsia"/>
          <w:lang w:val="en-US" w:eastAsia="zh-CN"/>
        </w:rPr>
      </w:pPr>
    </w:p>
    <w:p w14:paraId="74F1336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(ALLOWED_CLOCK_SKEW)) {          </w:t>
      </w:r>
    </w:p>
    <w:p w14:paraId="618FB9B6">
      <w:pPr>
        <w:keepNext w:val="0"/>
        <w:keepLines w:val="0"/>
        <w:widowControl/>
        <w:suppressLineNumbers w:val="0"/>
        <w:shd w:val="clear" w:fill="1A1B1D"/>
        <w:spacing w:line="330" w:lineRule="atLeast"/>
        <w:ind w:firstLine="1140" w:firstLineChars="600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//检查assertion是否过期，有15s偏差时间</w:t>
      </w:r>
    </w:p>
    <w:p w14:paraId="4A9A94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is not active"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A76B1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C4D5C47">
      <w:pPr>
        <w:rPr>
          <w:rFonts w:hint="eastAsia"/>
          <w:lang w:val="en-US" w:eastAsia="zh-CN"/>
        </w:rPr>
      </w:pPr>
    </w:p>
    <w:p w14:paraId="464497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getTokenEndpointAuthSigningMaxExp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63968A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//设置assertion的有效期，默认60s，也可以从配置中获得配置值</w:t>
      </w:r>
    </w:p>
    <w:p w14:paraId="318664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OIDCConfigAttributes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TOKEN_ENDPOINT_AUTH_SIGNING_MAX_EXP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CBDDE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870B0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maxExp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(value);</w:t>
      </w:r>
    </w:p>
    <w:p w14:paraId="35E910C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(maxExp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D6BC0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maxExp;</w:t>
      </w:r>
    </w:p>
    <w:p w14:paraId="75AFF6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4D277F5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NumberFormatException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0F76E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ignore and return default value</w:t>
      </w:r>
    </w:p>
    <w:p w14:paraId="08E9F7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E5BA4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default to 60s</w:t>
      </w:r>
    </w:p>
    <w:p w14:paraId="117CF0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44AF782">
      <w:pPr>
        <w:rPr>
          <w:rFonts w:hint="eastAsia"/>
          <w:lang w:val="en-US" w:eastAsia="zh-CN"/>
        </w:rPr>
      </w:pPr>
    </w:p>
    <w:p w14:paraId="486395D8">
      <w:pPr>
        <w:rPr>
          <w:rFonts w:hint="eastAsia"/>
          <w:lang w:val="en-US" w:eastAsia="zh-CN"/>
        </w:rPr>
      </w:pPr>
    </w:p>
    <w:p w14:paraId="3D5A1BDF">
      <w:pPr>
        <w:rPr>
          <w:rFonts w:hint="eastAsia"/>
          <w:lang w:val="en-US" w:eastAsia="zh-CN"/>
        </w:rPr>
      </w:pPr>
    </w:p>
    <w:p w14:paraId="42784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获取期望audience列表</w:t>
      </w:r>
    </w:p>
    <w:p w14:paraId="1788A4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13FF9D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0A5A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issuerUrl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53D5D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52DF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tokenIntrospectUrl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tokenIntrospectionUrl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BEDC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550B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(issuerUrl, tokenUrl, tokenIntrospectUrl, parEndpointUrl));</w:t>
      </w:r>
    </w:p>
    <w:p w14:paraId="76457D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backchannelAuthenticationUrl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CibaGrantType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536F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(backchannelAuthenticationUrl);</w:t>
      </w:r>
    </w:p>
    <w:p w14:paraId="0BB0DC5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expectedAudiences;</w:t>
      </w:r>
    </w:p>
    <w:p w14:paraId="168848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AA42136">
      <w:pPr>
        <w:rPr>
          <w:rFonts w:hint="default"/>
          <w:lang w:val="en-US" w:eastAsia="zh-CN"/>
        </w:rPr>
      </w:pPr>
    </w:p>
    <w:p w14:paraId="3A6471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D70DF"/>
    <w:rsid w:val="0B5F64B6"/>
    <w:rsid w:val="0FDF7FF5"/>
    <w:rsid w:val="3402118A"/>
    <w:rsid w:val="56A11795"/>
    <w:rsid w:val="5E037866"/>
    <w:rsid w:val="65B732B6"/>
    <w:rsid w:val="65DD70DF"/>
    <w:rsid w:val="79A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799</Words>
  <Characters>7063</Characters>
  <Lines>0</Lines>
  <Paragraphs>0</Paragraphs>
  <TotalTime>305</TotalTime>
  <ScaleCrop>false</ScaleCrop>
  <LinksUpToDate>false</LinksUpToDate>
  <CharactersWithSpaces>8900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2025-09-11T07:35:00Z</dcterms:created>
  <dc:creator>风雨中行走</dc:creator>
  <cp:lastModifiedBy>风雨中行走</cp:lastModifiedBy>
  <dcterms:modified xsi:type="dcterms:W3CDTF">2025-09-12T03:44:57Z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2AA489C82A9042FE9CC380EDEAD2F3EF_11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