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8D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请给出客户端注册时认证的相关代码</w:t>
      </w:r>
    </w:p>
    <w:p w14:paraId="380CE8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服务器是如何处理客户端给出的注册客户端的请求</w:t>
      </w:r>
    </w:p>
    <w:p w14:paraId="7546B8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详细讲解一下验证客户端断言的相关代码</w:t>
      </w:r>
    </w:p>
    <w:p w14:paraId="7CBE8B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详细讲解一下服务器如何处理客户端的注册请求</w:t>
      </w:r>
    </w:p>
    <w:p w14:paraId="5CF3F1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详细讲解一下服务器如何处理PAR请求</w:t>
      </w:r>
    </w:p>
    <w:p w14:paraId="300CFD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详细讲解一下整个项目的通过断言认证的流程，给出代码</w:t>
      </w:r>
    </w:p>
    <w:p w14:paraId="52B74F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断言参数中的audiance</w:t>
      </w:r>
    </w:p>
    <w:p w14:paraId="47AA28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当客户端发送的断言到达服务器时，服务器是如何处理的</w:t>
      </w:r>
    </w:p>
    <w:p w14:paraId="42A0CE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当客户端使用断言进行认证时，客户端和服务器如何交互的</w:t>
      </w:r>
    </w:p>
    <w:p w14:paraId="7553E2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讲解一下PAR</w:t>
      </w:r>
    </w:p>
    <w:p w14:paraId="577BF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JWT从请求中获取audience</w:t>
      </w:r>
    </w:p>
    <w:p w14:paraId="39674F82">
      <w:pPr>
        <w:rPr>
          <w:rFonts w:hint="eastAsia"/>
          <w:lang w:val="en-US" w:eastAsia="zh-CN"/>
        </w:rPr>
      </w:pPr>
    </w:p>
    <w:p w14:paraId="631759C8">
      <w:pPr>
        <w:rPr>
          <w:rFonts w:hint="eastAsia"/>
          <w:lang w:val="en-US" w:eastAsia="zh-CN"/>
        </w:rPr>
      </w:pPr>
    </w:p>
    <w:p w14:paraId="34E3EDFE">
      <w:pPr>
        <w:rPr>
          <w:rFonts w:hint="eastAsia"/>
          <w:lang w:val="en-US" w:eastAsia="zh-CN"/>
        </w:rPr>
      </w:pPr>
    </w:p>
    <w:p w14:paraId="54011B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Assertion 定义aud是一个节点还是一个列表</w:t>
      </w:r>
    </w:p>
    <w:p w14:paraId="2F7136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3A2316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7749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F2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61C65D3"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当客户端的使用断言进行认证时</w:t>
      </w:r>
    </w:p>
    <w:p w14:paraId="2299CC96">
      <w:pPr>
        <w:rPr>
          <w:rFonts w:hint="eastAsia"/>
          <w:lang w:val="en-US" w:eastAsia="zh-CN"/>
        </w:rPr>
      </w:pPr>
    </w:p>
    <w:p w14:paraId="58518A91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客户端</w:t>
      </w:r>
    </w:p>
    <w:p w14:paraId="5D58FDE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生成JWT断言</w:t>
      </w:r>
    </w:p>
    <w:p w14:paraId="1C1821E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E6F3AE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构建认证请求，发送post请求</w:t>
      </w:r>
    </w:p>
    <w:p w14:paraId="1D410FB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F48061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60BB633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服务器</w:t>
      </w:r>
    </w:p>
    <w:p w14:paraId="3768EFD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（1）请求接收与初始验证</w:t>
      </w:r>
    </w:p>
    <w:p w14:paraId="33754D2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端点接收 ：JWTClientValidator` 处理请求</w:t>
      </w:r>
    </w:p>
    <w:p w14:paraId="0AF79CD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参数验证 ：通过 `clientAssertionParametersValidation` 方法验证：</w:t>
      </w:r>
    </w:p>
    <w:p w14:paraId="01C76B8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client_assertion_type 必须为 urn:ietf:params:oauth:client-assertion-type:jwt-bearer</w:t>
      </w:r>
    </w:p>
    <w:p w14:paraId="7F5A00B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client_assertion 参数必须存在且非空 （2）JWT解析与验证</w:t>
      </w:r>
    </w:p>
    <w:p w14:paraId="6EBF58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解析JWT ：通过 `readJws` 方法提取JWT头部和载荷</w:t>
      </w:r>
    </w:p>
    <w:p w14:paraId="0B91793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客户端身份验证 ：验证 iss 声明与客户端ID匹配，且客户端状态正常（未禁用、未锁定）</w:t>
      </w:r>
    </w:p>
    <w:p w14:paraId="77C5F80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签名验证 ：</w:t>
      </w:r>
    </w:p>
    <w:p w14:paraId="245466B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client_secret_jwt ：使用客户端密钥验证HMAC签名（支持密钥轮换）</w:t>
      </w:r>
    </w:p>
    <w:p w14:paraId="6E80ABF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private_key_jwt ：使用客户端公钥验证RSA/ECDSA签名</w:t>
      </w:r>
    </w:p>
    <w:p w14:paraId="137B4F4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声明验证 ：</w:t>
      </w:r>
    </w:p>
    <w:p w14:paraId="708C767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有效期 ：检查 exp （过期时间）和 iat （签发时间）</w:t>
      </w:r>
    </w:p>
    <w:p w14:paraId="382632F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受众 ：通过 `validateTokenAudience` 方法验证 aud 包含服务器预期值（如令牌端点URL）</w:t>
      </w:r>
    </w:p>
    <w:p w14:paraId="349F786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 重放防护 ：通过 `validateTokenReuse` 方法缓存 jti 防止重复使用</w:t>
      </w:r>
    </w:p>
    <w:p w14:paraId="512B1127">
      <w:pPr>
        <w:rPr>
          <w:rFonts w:hint="default"/>
          <w:lang w:val="en-US" w:eastAsia="zh-CN"/>
        </w:rPr>
      </w:pPr>
    </w:p>
    <w:p w14:paraId="23EF55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服务器响应阶段</w:t>
      </w:r>
    </w:p>
    <w:p w14:paraId="2E168E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成功响应则生成访问令牌或者刷新令牌</w:t>
      </w:r>
    </w:p>
    <w:p w14:paraId="27FF85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失败则返回标准OAuth2.0错误响应</w:t>
      </w:r>
      <w:r>
        <w:rPr>
          <w:rFonts w:hint="default"/>
          <w:lang w:val="en-US" w:eastAsia="zh-CN"/>
        </w:rPr>
        <w:br w:type="page"/>
      </w:r>
    </w:p>
    <w:p w14:paraId="03063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JWTClientValidator.java</w:t>
      </w:r>
    </w:p>
    <w:p w14:paraId="3DBCB91C">
      <w:pPr>
        <w:rPr>
          <w:rFonts w:hint="eastAsia"/>
          <w:lang w:val="en-US" w:eastAsia="zh-CN"/>
        </w:rPr>
      </w:pPr>
    </w:p>
    <w:p w14:paraId="3BE5B00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clientAssertionParametersValidation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452313F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//KEYCLOAK-19461: Needed for quarkus resteasy implementation throws exception when called with mediaType authentication/json in OpenShiftTokenReviewEndpoint</w:t>
      </w:r>
    </w:p>
    <w:p w14:paraId="4FB5048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isFormDataRequest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getHttpRequest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4E5B19A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"invalid_client"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"Parameter client_assertion_type is missing"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2B57C3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(challengeResponse);</w:t>
      </w:r>
    </w:p>
    <w:p w14:paraId="4D2B37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E7CD0F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2BC6C9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C2881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params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getHttpRequest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getDecodedFormParameters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49DE57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clientAssertionType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CLIENT_ASSERTION_TYPE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0FDDD4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clientAssertion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getFirst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03FE8E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(clientAssertionType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A525FD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"invalid_client"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"Parameter client_assertion_type is missing"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5DDD69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(challengeResponse);</w:t>
      </w:r>
    </w:p>
    <w:p w14:paraId="51E1A3A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DC2E8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2C3F47C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clientAssertionType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CLIENT_ASSERTION_TYPE_JWT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)) {</w:t>
      </w:r>
    </w:p>
    <w:p w14:paraId="424776F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"invalid_client"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"Parameter client_assertion_type has value '"</w:t>
      </w:r>
    </w:p>
    <w:p w14:paraId="4674CB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clientAssertionType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"' but expected is 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CLIENT_ASSERTION_TYPE_JWT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"'"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2A97BC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challenge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(challengeResponse);</w:t>
      </w:r>
    </w:p>
    <w:p w14:paraId="306A47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A012F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0137BA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(clientAssertion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89E7B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"invalid_client"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"client_assertion parameter missing"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2FAE1B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INVALID_CLIENT_CREDENTIALS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challengeResponse);</w:t>
      </w:r>
    </w:p>
    <w:p w14:paraId="2731DC4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9FC8A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11205E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145E7EB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09980E7">
      <w:pPr>
        <w:rPr>
          <w:rFonts w:hint="default"/>
          <w:lang w:val="en-US" w:eastAsia="zh-CN"/>
        </w:rPr>
      </w:pPr>
    </w:p>
    <w:p w14:paraId="773F2C84">
      <w:pPr>
        <w:rPr>
          <w:rFonts w:hint="default"/>
          <w:lang w:val="en-US" w:eastAsia="zh-CN"/>
        </w:rPr>
      </w:pPr>
    </w:p>
    <w:p w14:paraId="00B0B712">
      <w:pPr>
        <w:rPr>
          <w:rFonts w:hint="default"/>
          <w:lang w:val="en-US" w:eastAsia="zh-CN"/>
        </w:rPr>
      </w:pPr>
    </w:p>
    <w:p w14:paraId="009B58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从JWT中提取出audience参数</w:t>
      </w:r>
    </w:p>
    <w:p w14:paraId="6E6BC976">
      <w:pPr>
        <w:rPr>
          <w:rFonts w:hint="eastAsia"/>
          <w:lang w:val="en-US" w:eastAsia="zh-CN"/>
        </w:rPr>
      </w:pPr>
    </w:p>
    <w:p w14:paraId="56BD7619">
      <w:pPr>
        <w:rPr>
          <w:rFonts w:hint="eastAsia"/>
          <w:lang w:val="en-US" w:eastAsia="zh-CN"/>
        </w:rPr>
      </w:pPr>
    </w:p>
    <w:p w14:paraId="1C78C58F">
      <w:pPr>
        <w:keepNext w:val="0"/>
        <w:keepLines w:val="0"/>
        <w:widowControl/>
        <w:suppressLineNumbers w:val="0"/>
        <w:shd w:val="clear" w:fill="1A1B1D"/>
        <w:spacing w:line="33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341FF2CD">
      <w:pPr>
        <w:keepNext w:val="0"/>
        <w:keepLines w:val="0"/>
        <w:widowControl/>
        <w:suppressLineNumbers w:val="0"/>
        <w:shd w:val="clear" w:fill="1A1B1D"/>
        <w:spacing w:line="330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97373F3">
      <w:pPr>
        <w:rPr>
          <w:rFonts w:hint="eastAsia"/>
          <w:lang w:val="en-US" w:eastAsia="zh-CN"/>
        </w:rPr>
      </w:pPr>
    </w:p>
    <w:p w14:paraId="3369DD2C">
      <w:pPr>
        <w:rPr>
          <w:rFonts w:hint="eastAsia"/>
          <w:lang w:val="en-US" w:eastAsia="zh-CN"/>
        </w:rPr>
      </w:pPr>
    </w:p>
    <w:p w14:paraId="6725F767">
      <w:pPr>
        <w:rPr>
          <w:rFonts w:hint="eastAsia"/>
          <w:lang w:val="en-US" w:eastAsia="zh-CN"/>
        </w:rPr>
      </w:pPr>
    </w:p>
    <w:p w14:paraId="3785DFA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signatureValid) {</w:t>
      </w:r>
    </w:p>
    <w:p w14:paraId="4375130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D24A5D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2BF2C4A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D7CB4F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419D48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72B977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validateTokenReuse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318C086">
      <w:pPr>
        <w:rPr>
          <w:rFonts w:hint="default"/>
          <w:lang w:val="en-US" w:eastAsia="zh-CN"/>
        </w:rPr>
      </w:pPr>
    </w:p>
    <w:p w14:paraId="32706248">
      <w:pPr>
        <w:rPr>
          <w:rFonts w:hint="default"/>
          <w:lang w:val="en-US" w:eastAsia="zh-CN"/>
        </w:rPr>
      </w:pPr>
    </w:p>
    <w:p w14:paraId="343E5742">
      <w:pPr>
        <w:rPr>
          <w:rFonts w:hint="default"/>
          <w:lang w:val="en-US" w:eastAsia="zh-CN"/>
        </w:rPr>
      </w:pPr>
    </w:p>
    <w:p w14:paraId="28CF294E">
      <w:pPr>
        <w:rPr>
          <w:rFonts w:hint="default"/>
          <w:lang w:val="en-US" w:eastAsia="zh-CN"/>
        </w:rPr>
      </w:pPr>
    </w:p>
    <w:p w14:paraId="61A39A4E">
      <w:pPr>
        <w:rPr>
          <w:rFonts w:hint="default"/>
          <w:lang w:val="en-US" w:eastAsia="zh-CN"/>
        </w:rPr>
      </w:pPr>
    </w:p>
    <w:p w14:paraId="29C307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78B2026">
      <w:pPr>
        <w:jc w:val="center"/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当客户端发送请求时，服务器如何处理</w:t>
      </w:r>
    </w:p>
    <w:p w14:paraId="6EDF339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JWTClientAuthenticator类</w:t>
      </w:r>
    </w:p>
    <w:p w14:paraId="30DE2E9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</w:pPr>
    </w:p>
    <w:p w14:paraId="33A9A16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authenticateClient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ClientAuthenticationFlowContext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0F5D6D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JWTClientValidator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(context,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00853D8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clientAssertionParametersValidation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3814B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3E2476B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35E96E3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77B28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C8E245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1AF0E8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AD17F8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5949B9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JWSInput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C233D0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6BD2CB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AFD863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Get client key and validate signature</w:t>
      </w:r>
    </w:p>
    <w:p w14:paraId="0199A56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clientPublicKey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getSignatureValidationKey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(client, context, jws);</w:t>
      </w:r>
    </w:p>
    <w:p w14:paraId="5E6A81F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(clientPublicKey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7417F8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Error response already set to context</w:t>
      </w:r>
    </w:p>
    <w:p w14:paraId="1FC0BDC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3846B4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2A3CD24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signatureValid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3453F0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3CEB92D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decodeClientJWT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(clientAssertion, client, (jose, validatedClient)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14E5DEA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DEFAULT_VALIDATOR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(jose, validatedClient);</w:t>
      </w:r>
    </w:p>
    <w:p w14:paraId="263FAF7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jose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getRawAlgorithm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7DAE52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ClientSignatureVerifierProvider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signatureAlgorithm);</w:t>
      </w:r>
    </w:p>
    <w:p w14:paraId="14048C4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(signatureProvider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19B17F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not supported"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EFCCC4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002EA19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signatureProvider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isAsymmetricAlgorithm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4A4CB48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"Algorithm is not asymmetric"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341AA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}</w:t>
      </w:r>
    </w:p>
    <w:p w14:paraId="7A3BC9D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},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DBDEB1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signatureValid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jwt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3CC2E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AD5317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e;</w:t>
      </w:r>
    </w:p>
    <w:p w14:paraId="3454BAC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cause);</w:t>
      </w:r>
    </w:p>
    <w:p w14:paraId="0200D70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0783C93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signatureValid) {</w:t>
      </w:r>
    </w:p>
    <w:p w14:paraId="3A9E3C3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"Signature on JWT token failed validation"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D86087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03821E6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(context, realm, token);</w:t>
      </w:r>
    </w:p>
    <w:p w14:paraId="2F0A6F9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60AEB6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validateTokenReuse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268A6E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B7CEB4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4405EF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ServicesLogger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errorValidatingAssertion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(e);</w:t>
      </w:r>
    </w:p>
    <w:p w14:paraId="2909C2C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challengeResponse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ClientAuthUtil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getStatusCode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authentication with signed JWT failed: 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552B507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failure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AuthenticationFlowError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INVALID_CLIENT_CREDENTIALS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challengeResponse);</w:t>
      </w:r>
    </w:p>
    <w:p w14:paraId="470E85A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5581A6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04FF43AB">
      <w:pPr>
        <w:rPr>
          <w:rFonts w:hint="default"/>
          <w:lang w:val="en-US" w:eastAsia="zh-CN"/>
        </w:rPr>
      </w:pPr>
    </w:p>
    <w:p w14:paraId="09584A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readJws()</w:t>
      </w:r>
    </w:p>
    <w:p w14:paraId="493CDE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validateClient</w:t>
      </w:r>
      <w:r>
        <w:rPr>
          <w:rFonts w:hint="eastAsia"/>
          <w:lang w:val="en-US" w:eastAsia="zh-CN"/>
        </w:rPr>
        <w:t>()</w:t>
      </w:r>
    </w:p>
    <w:p w14:paraId="579B23B2">
      <w:pPr>
        <w:rPr>
          <w:rFonts w:hint="default"/>
          <w:lang w:val="en-US" w:eastAsia="zh-CN"/>
        </w:rPr>
      </w:pPr>
    </w:p>
    <w:p w14:paraId="70055DB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D5EE4EB">
      <w:pPr>
        <w:rPr>
          <w:rFonts w:hint="default"/>
          <w:lang w:val="en-US" w:eastAsia="zh-CN"/>
        </w:rPr>
      </w:pPr>
      <w:bookmarkStart w:id="0" w:name="_GoBack"/>
      <w:bookmarkEnd w:id="0"/>
    </w:p>
    <w:p w14:paraId="4C0141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读取并解析JWT  readJws()</w:t>
      </w:r>
    </w:p>
    <w:p w14:paraId="42F1C8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JWSInputException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77E645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(clientAssertion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IllegalStateException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"Incorrect usage. Variable 'clientAssertion' is null. Need to validate clientAssertion first before read JWS"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44CD8C5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77D4A37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jws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JWSInput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(clientAssertion);</w:t>
      </w:r>
    </w:p>
    <w:p w14:paraId="3654E44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token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readJsonContent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JsonWebToken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1D25CB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740EF002">
      <w:pPr>
        <w:rPr>
          <w:rFonts w:hint="default"/>
          <w:lang w:val="en-US" w:eastAsia="zh-CN"/>
        </w:rPr>
      </w:pPr>
    </w:p>
    <w:p w14:paraId="712647E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jws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JWSInput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(clientAssertion);</w:t>
      </w:r>
    </w:p>
    <w:p w14:paraId="7E031396">
      <w:pPr>
        <w:rPr>
          <w:rFonts w:hint="eastAsia"/>
          <w:lang w:val="en-US" w:eastAsia="zh-CN"/>
        </w:rPr>
      </w:pPr>
    </w:p>
    <w:p w14:paraId="4EE1B1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JWSInput（）源码</w:t>
      </w:r>
    </w:p>
    <w:p w14:paraId="401B91A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JWSInput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JWSInputException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08F27CC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143157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wireString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wire;</w:t>
      </w:r>
    </w:p>
    <w:p w14:paraId="00382C2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45A91A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IllegalArgumentException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"Parsing error"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E90309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encodedHeader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parts[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];</w:t>
      </w:r>
    </w:p>
    <w:p w14:paraId="746FB7E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encodedContent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parts[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];</w:t>
      </w:r>
    </w:p>
    <w:p w14:paraId="1C130E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encodedSignatureInput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encodedHeader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encodedContent;</w:t>
      </w:r>
    </w:p>
    <w:p w14:paraId="7455953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content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Base64Url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(encodedContent);</w:t>
      </w:r>
    </w:p>
    <w:p w14:paraId="3EC5F6F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F23AA8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encodedSignature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parts[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];</w:t>
      </w:r>
    </w:p>
    <w:p w14:paraId="3DAA37A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signature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Base64Url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(encodedSignature);</w:t>
      </w:r>
    </w:p>
    <w:p w14:paraId="4F73DD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3337972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headerBytes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Base64Url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(encodedHeader);</w:t>
      </w:r>
    </w:p>
    <w:p w14:paraId="3321A1B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header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JsonSerialization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readValue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(headerBytes,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JWSHeader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571FDE9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Throwable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45DEA1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JWSInputException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(t);</w:t>
      </w:r>
    </w:p>
    <w:p w14:paraId="7D8E212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1C36CD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6AED9B95">
      <w:pPr>
        <w:rPr>
          <w:rFonts w:hint="default"/>
          <w:lang w:val="en-US" w:eastAsia="zh-CN"/>
        </w:rPr>
      </w:pPr>
    </w:p>
    <w:p w14:paraId="5FA98311">
      <w:pPr>
        <w:rPr>
          <w:rFonts w:hint="default"/>
          <w:lang w:val="en-US" w:eastAsia="zh-CN"/>
        </w:rPr>
      </w:pPr>
    </w:p>
    <w:p w14:paraId="6777C8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readJsonContent()源码</w:t>
      </w:r>
    </w:p>
    <w:p w14:paraId="1EAB42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JWSInput类中用于将JWS载荷反序列化为指定类型</w:t>
      </w:r>
    </w:p>
    <w:p w14:paraId="5ACA3C98">
      <w:pPr>
        <w:rPr>
          <w:rFonts w:hint="eastAsia"/>
          <w:lang w:val="en-US" w:eastAsia="zh-CN"/>
        </w:rPr>
      </w:pPr>
    </w:p>
    <w:p w14:paraId="43588D4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readJsonContent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JWSInputException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0AABED1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7360138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JsonSerialization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readValue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(content, type);</w:t>
      </w:r>
    </w:p>
    <w:p w14:paraId="67C33E1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3B1B718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JWSInputException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(e);</w:t>
      </w:r>
    </w:p>
    <w:p w14:paraId="2EF4839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A054AF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415E0C6D"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92447"/>
    <w:rsid w:val="177F590F"/>
    <w:rsid w:val="2A845AC6"/>
    <w:rsid w:val="404E340E"/>
    <w:rsid w:val="50E01C8B"/>
    <w:rsid w:val="55D7008B"/>
    <w:rsid w:val="5BCB14B5"/>
    <w:rsid w:val="5EF92447"/>
    <w:rsid w:val="6877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1042</Words>
  <Characters>5908</Characters>
  <Lines>0</Lines>
  <Paragraphs>0</Paragraphs>
  <TotalTime>55</TotalTime>
  <ScaleCrop>false</ScaleCrop>
  <LinksUpToDate>false</LinksUpToDate>
  <CharactersWithSpaces>7623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2025-09-08T08:54:00Z</dcterms:created>
  <dc:creator>风雨中行走</dc:creator>
  <cp:lastModifiedBy>风雨中行走</cp:lastModifiedBy>
  <dcterms:modified xsi:type="dcterms:W3CDTF">2025-09-11T12:25:42Z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411D00654BFA48759BB498DD1078B6CE_13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