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36218D">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36218D">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fldSimple w:instr=" SEQ Equation \* ARABIC ">
        <w:r>
          <w:rPr>
            <w:noProof/>
          </w:rPr>
          <w:t>1</w:t>
        </w:r>
      </w:fldSimple>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fldSimple w:instr=" SEQ Figure \* ARABIC ">
        <w:r>
          <w:rPr>
            <w:noProof/>
          </w:rPr>
          <w:t>1</w:t>
        </w:r>
      </w:fldSimple>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r w:rsidR="0036218D">
        <w:fldChar w:fldCharType="begin"/>
      </w:r>
      <w:r w:rsidR="0036218D">
        <w:instrText xml:space="preserve"> SEQ Figure \* ARABIC </w:instrText>
      </w:r>
      <w:r w:rsidR="0036218D">
        <w:fldChar w:fldCharType="separate"/>
      </w:r>
      <w:r w:rsidR="00796C6D">
        <w:rPr>
          <w:noProof/>
        </w:rPr>
        <w:t>2</w:t>
      </w:r>
      <w:r w:rsidR="0036218D">
        <w:rPr>
          <w:noProof/>
        </w:rPr>
        <w:fldChar w:fldCharType="end"/>
      </w:r>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36218D">
        <w:fldChar w:fldCharType="begin"/>
      </w:r>
      <w:r w:rsidR="0036218D">
        <w:instrText xml:space="preserve"> SEQ Figure \* ARABIC </w:instrText>
      </w:r>
      <w:r w:rsidR="0036218D">
        <w:fldChar w:fldCharType="separate"/>
      </w:r>
      <w:r w:rsidR="00796C6D">
        <w:rPr>
          <w:noProof/>
        </w:rPr>
        <w:t>3</w:t>
      </w:r>
      <w:r w:rsidR="0036218D">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36218D">
        <w:fldChar w:fldCharType="begin"/>
      </w:r>
      <w:r w:rsidR="0036218D">
        <w:instrText xml:space="preserve"> SEQ Figure \* ARABIC </w:instrText>
      </w:r>
      <w:r w:rsidR="0036218D">
        <w:fldChar w:fldCharType="separate"/>
      </w:r>
      <w:r w:rsidR="00796C6D">
        <w:rPr>
          <w:noProof/>
        </w:rPr>
        <w:t>4</w:t>
      </w:r>
      <w:r w:rsidR="0036218D">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36218D">
        <w:fldChar w:fldCharType="begin"/>
      </w:r>
      <w:r w:rsidR="0036218D">
        <w:instrText xml:space="preserve"> SEQ Figure \* ARABIC </w:instrText>
      </w:r>
      <w:r w:rsidR="0036218D">
        <w:fldChar w:fldCharType="separate"/>
      </w:r>
      <w:r w:rsidR="00796C6D">
        <w:rPr>
          <w:noProof/>
        </w:rPr>
        <w:t>5</w:t>
      </w:r>
      <w:r w:rsidR="0036218D">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r w:rsidR="0036218D">
        <w:fldChar w:fldCharType="begin"/>
      </w:r>
      <w:r w:rsidR="0036218D">
        <w:instrText xml:space="preserve"> SEQ Figure \* ARABIC </w:instrText>
      </w:r>
      <w:r w:rsidR="0036218D">
        <w:fldChar w:fldCharType="separate"/>
      </w:r>
      <w:r w:rsidR="00796C6D">
        <w:rPr>
          <w:noProof/>
        </w:rPr>
        <w:t>6</w:t>
      </w:r>
      <w:r w:rsidR="0036218D">
        <w:rPr>
          <w:noProof/>
        </w:rPr>
        <w:fldChar w:fldCharType="end"/>
      </w:r>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r w:rsidR="0036218D">
        <w:fldChar w:fldCharType="begin"/>
      </w:r>
      <w:r w:rsidR="0036218D">
        <w:instrText xml:space="preserve"> SEQ Figure \* ARABIC </w:instrText>
      </w:r>
      <w:r w:rsidR="0036218D">
        <w:fldChar w:fldCharType="separate"/>
      </w:r>
      <w:r w:rsidR="00796C6D">
        <w:rPr>
          <w:noProof/>
        </w:rPr>
        <w:t>7</w:t>
      </w:r>
      <w:r w:rsidR="0036218D">
        <w:rPr>
          <w:noProof/>
        </w:rPr>
        <w:fldChar w:fldCharType="end"/>
      </w:r>
      <w:bookmarkEnd w:id="6"/>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E5A0FB6" w14:textId="7CEE8277"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0C590D">
        <w:t>The sequence of convolutional and pooling layers combined is capable to learn more abstracts features as longer the sequence gets. For</w:t>
      </w:r>
      <w:r w:rsidR="005C0DCD">
        <w:t xml:space="preserve"> instance, initial layers learn</w:t>
      </w:r>
      <w:r w:rsidR="000C590D">
        <w:t xml:space="preserve"> useful edge and corners filters, but 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final layer usually is a dense layer where each node represents one class.</w:t>
      </w:r>
      <w:bookmarkStart w:id="7" w:name="_GoBack"/>
      <w:bookmarkEnd w:id="7"/>
      <w:r w:rsidR="005C0DCD">
        <w:t xml:space="preserve"> </w:t>
      </w:r>
    </w:p>
    <w:p w14:paraId="120B8BDE" w14:textId="7777777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p>
    <w:p w14:paraId="60017D57" w14:textId="77777777" w:rsidR="00B67586" w:rsidRDefault="00432523">
      <w:pPr>
        <w:pStyle w:val="BodyText"/>
      </w:pPr>
      <w:r>
        <w:t>As I haven’t found in literature an algorithm for this exact purpose, I will compare the proposed approach with a random guess. In this manner, giving that we have five classes, our approach must achieve an accuracy above 20%, otherwise it would perform worse than picking a random value.</w:t>
      </w:r>
    </w:p>
    <w:p w14:paraId="34326D90" w14:textId="77777777" w:rsidR="00B67586" w:rsidRDefault="00432523">
      <w:pPr>
        <w:pStyle w:val="Heading2"/>
      </w:pPr>
      <w:bookmarkStart w:id="8" w:name="methodology"/>
      <w:r>
        <w:t>Methodology</w:t>
      </w:r>
      <w:bookmarkEnd w:id="8"/>
    </w:p>
    <w:p w14:paraId="0DA209ED" w14:textId="77777777"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xml:space="preserve">. </w:t>
      </w:r>
      <w:r>
        <w:lastRenderedPageBreak/>
        <w:t>However, a character is not proper for classification, so we perform one hot encoding over these labels.</w:t>
      </w:r>
    </w:p>
    <w:p w14:paraId="631A6EDD" w14:textId="77777777" w:rsidR="00B67586" w:rsidRDefault="00432523">
      <w:pPr>
        <w:pStyle w:val="BodyText"/>
      </w:pPr>
      <w:r>
        <w:t xml:space="preserve">The last pre-processing module, database split, uses the keras function </w:t>
      </w:r>
      <w:r>
        <w:rPr>
          <w:rStyle w:val="VerbatimChar"/>
        </w:rPr>
        <w:t>train_test_split</w:t>
      </w:r>
      <w:r>
        <w:t xml:space="preserve"> to split the samples into 70% for training and 30% for testing, using a random factor for picking samples.</w:t>
      </w:r>
    </w:p>
    <w:p w14:paraId="081BF732" w14:textId="77777777" w:rsidR="00B67586" w:rsidRDefault="0043252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t xml:space="preserve">max_pooling2d_4 (MaxPooling2 (None, 256, 256, 16)      0         </w:t>
      </w:r>
      <w:r>
        <w:br/>
      </w:r>
      <w:r>
        <w:rPr>
          <w:rStyle w:val="VerbatimChar"/>
        </w:rPr>
        <w:t>_________________________________________________________________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_________________________________________________________________</w:t>
      </w:r>
      <w:r>
        <w:br/>
      </w:r>
      <w:r>
        <w:rPr>
          <w:rStyle w:val="VerbatimChar"/>
        </w:rPr>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lastRenderedPageBreak/>
        <w:t>_________________________________________________________________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505       </w:t>
      </w:r>
      <w:r>
        <w:br/>
      </w:r>
      <w:r>
        <w:rPr>
          <w:rStyle w:val="VerbatimChar"/>
        </w:rPr>
        <w:t>=================================================================</w:t>
      </w:r>
      <w:r>
        <w:br/>
      </w:r>
      <w:r>
        <w:rPr>
          <w:rStyle w:val="VerbatimChar"/>
        </w:rPr>
        <w:t>Total params: 30,301</w:t>
      </w:r>
      <w:r>
        <w:br/>
      </w:r>
      <w:r>
        <w:rPr>
          <w:rStyle w:val="VerbatimChar"/>
        </w:rPr>
        <w:t>Trainable params: 30,301</w:t>
      </w:r>
      <w:r>
        <w:br/>
      </w:r>
      <w:r>
        <w:rPr>
          <w:rStyle w:val="VerbatimChar"/>
        </w:rPr>
        <w:t>Non-trainable params: 0</w:t>
      </w:r>
      <w:r>
        <w:br/>
      </w:r>
      <w:r>
        <w:rPr>
          <w:rStyle w:val="VerbatimChar"/>
        </w:rPr>
        <w:t>_________________________________________________________________</w:t>
      </w:r>
    </w:p>
    <w:p w14:paraId="3BB830C5" w14:textId="67978DDA"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xml:space="preserve">, where the first pair of layers use the smallest patch (16x16), the second pair use the intermediate patch (32x32), and the third pair use the largest patch (64x64). The smallest patch has enough room for one or two ridges, so it is good to compute local information as ridge orientation and edges. The remaining </w:t>
      </w:r>
      <w:r w:rsidR="007A1860">
        <w:t>patches</w:t>
      </w:r>
      <w:r>
        <w:t xml:space="preserve"> are capable to compute more complex features necessary to classify the fundamental type of a fingerprint.</w:t>
      </w:r>
    </w:p>
    <w:p w14:paraId="58622E1E" w14:textId="77777777" w:rsidR="00820DFC" w:rsidRDefault="00432523" w:rsidP="00820DFC">
      <w:pPr>
        <w:pStyle w:val="CaptionedFigure"/>
      </w:pPr>
      <w:r>
        <w:rPr>
          <w:noProof/>
        </w:rPr>
        <w:lastRenderedPageBreak/>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9" w:name="_Ref501880223"/>
      <w:r>
        <w:t xml:space="preserve">Figure </w:t>
      </w:r>
      <w:r w:rsidR="0036218D">
        <w:fldChar w:fldCharType="begin"/>
      </w:r>
      <w:r w:rsidR="0036218D">
        <w:instrText xml:space="preserve"> SEQ Figure \* ARABIC </w:instrText>
      </w:r>
      <w:r w:rsidR="0036218D">
        <w:fldChar w:fldCharType="separate"/>
      </w:r>
      <w:r w:rsidR="00796C6D">
        <w:rPr>
          <w:noProof/>
        </w:rPr>
        <w:t>8</w:t>
      </w:r>
      <w:r w:rsidR="0036218D">
        <w:rPr>
          <w:noProof/>
        </w:rPr>
        <w:fldChar w:fldCharType="end"/>
      </w:r>
      <w:bookmarkEnd w:id="9"/>
      <w:r>
        <w:t xml:space="preserve">: </w:t>
      </w:r>
      <w:r w:rsidRPr="007F394D">
        <w:t>Convolutional patch size for the first layer pair (16x16), second layer pair (32x32) and third layer pair (64x64).</w:t>
      </w:r>
    </w:p>
    <w:p w14:paraId="142C8850" w14:textId="2B4C0FD6" w:rsidR="00B67586" w:rsidRDefault="00432523">
      <w:pPr>
        <w:pStyle w:val="BodyText"/>
      </w:pPr>
      <w:r>
        <w:t xml:space="preserve">After compilation, the network was trained by multiple epochs (up to 50) using the checkpoint technique to store the best model, i.e. skipping the persistence of an epoch results when not achieving accuracy improvement. Also, 20% of the training set was used for validation to avoid overfitting. A graphic processing unit (GPU) was used </w:t>
      </w:r>
      <w:r w:rsidR="007A1860">
        <w:t>to</w:t>
      </w:r>
      <w:r>
        <w:t xml:space="preserve"> compute the training. Due to graphics memory limitations, the batch size was set to 16 instead of the default 32.</w:t>
      </w:r>
    </w:p>
    <w:p w14:paraId="0B761C23" w14:textId="77777777" w:rsidR="00B67586" w:rsidRDefault="00432523">
      <w:pPr>
        <w:pStyle w:val="Heading2"/>
      </w:pPr>
      <w:bookmarkStart w:id="10" w:name="results"/>
      <w:r>
        <w:lastRenderedPageBreak/>
        <w:t>Results</w:t>
      </w:r>
      <w:bookmarkEnd w:id="10"/>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7"/>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11" w:name="_Ref501880282"/>
      <w:r>
        <w:t xml:space="preserve">Figure </w:t>
      </w:r>
      <w:r w:rsidR="0036218D">
        <w:fldChar w:fldCharType="begin"/>
      </w:r>
      <w:r w:rsidR="0036218D">
        <w:instrText xml:space="preserve"> SEQ Figure \* ARABIC </w:instrText>
      </w:r>
      <w:r w:rsidR="0036218D">
        <w:fldChar w:fldCharType="separate"/>
      </w:r>
      <w:r w:rsidR="00796C6D">
        <w:rPr>
          <w:noProof/>
        </w:rPr>
        <w:t>9</w:t>
      </w:r>
      <w:r w:rsidR="0036218D">
        <w:rPr>
          <w:noProof/>
        </w:rPr>
        <w:fldChar w:fldCharType="end"/>
      </w:r>
      <w:bookmarkEnd w:id="11"/>
      <w:r>
        <w:t xml:space="preserve">: </w:t>
      </w:r>
      <w:r w:rsidRPr="002952C6">
        <w:t>Identification performance using naive, random guess, CNN with 20 epochs and CNN with 50 epochs.</w:t>
      </w:r>
    </w:p>
    <w:p w14:paraId="7EAE9045" w14:textId="723B8370" w:rsidR="00B67586" w:rsidRDefault="00432523">
      <w:pPr>
        <w:pStyle w:val="Heading2"/>
      </w:pPr>
      <w:bookmarkStart w:id="12" w:name="conclusion"/>
      <w:r>
        <w:lastRenderedPageBreak/>
        <w:t>Conclusion</w:t>
      </w:r>
      <w:bookmarkEnd w:id="12"/>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2E23331D" w14:textId="6BE8A803" w:rsidR="00B67586" w:rsidRDefault="00432523">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w:t>
      </w:r>
      <w:r w:rsidR="007A1860">
        <w:t>enough</w:t>
      </w:r>
      <w:r>
        <w:t xml:space="preserve"> to compute. The solution was reducing the bath_size to half, and then I was able to perform the experiments using 50 epochs. It can be observed that this network has a fast convergence, getting a high accuracy in a few epochs, but for each new epoch the improvement is smaller.</w:t>
      </w:r>
    </w:p>
    <w:p w14:paraId="176C9962" w14:textId="42F1C74E"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3" w:name="references"/>
      <w:r>
        <w:br w:type="page"/>
      </w:r>
    </w:p>
    <w:p w14:paraId="3C4500C5" w14:textId="69C86C34" w:rsidR="00B67586" w:rsidRDefault="00432523">
      <w:pPr>
        <w:pStyle w:val="Heading1"/>
      </w:pPr>
      <w:r>
        <w:lastRenderedPageBreak/>
        <w:t>References</w:t>
      </w:r>
      <w:bookmarkEnd w:id="13"/>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18"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19"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0" w:history="1">
        <w:r w:rsidRPr="00243D59">
          <w:rPr>
            <w:rStyle w:val="Hyperlink"/>
            <w:sz w:val="22"/>
            <w:szCs w:val="22"/>
          </w:rPr>
          <w:t>http://pippin.gimp.org/image_processing/chap_dir.html</w:t>
        </w:r>
      </w:hyperlink>
      <w:r>
        <w:t xml:space="preserve"> (31/12/17)</w:t>
      </w:r>
    </w:p>
    <w:sectPr w:rsidR="00796C6D" w:rsidSect="00447ECF">
      <w:footerReference w:type="even" r:id="rId21"/>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9F42B" w14:textId="77777777" w:rsidR="0036218D" w:rsidRDefault="0036218D">
      <w:pPr>
        <w:spacing w:after="0" w:line="240" w:lineRule="auto"/>
      </w:pPr>
      <w:r>
        <w:separator/>
      </w:r>
    </w:p>
  </w:endnote>
  <w:endnote w:type="continuationSeparator" w:id="0">
    <w:p w14:paraId="61EC77B1" w14:textId="77777777" w:rsidR="0036218D" w:rsidRDefault="00362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1D2A">
      <w:rPr>
        <w:rStyle w:val="PageNumber"/>
        <w:noProof/>
      </w:rPr>
      <w:t>10</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A6CBC" w14:textId="77777777" w:rsidR="0036218D" w:rsidRDefault="0036218D">
      <w:r>
        <w:separator/>
      </w:r>
    </w:p>
  </w:footnote>
  <w:footnote w:type="continuationSeparator" w:id="0">
    <w:p w14:paraId="330B66A3" w14:textId="77777777" w:rsidR="0036218D" w:rsidRDefault="0036218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2358"/>
    <w:rsid w:val="000C590D"/>
    <w:rsid w:val="001A0098"/>
    <w:rsid w:val="001F7BD1"/>
    <w:rsid w:val="00241668"/>
    <w:rsid w:val="00310DDB"/>
    <w:rsid w:val="0036218D"/>
    <w:rsid w:val="003A0242"/>
    <w:rsid w:val="003F1160"/>
    <w:rsid w:val="00432523"/>
    <w:rsid w:val="004452DB"/>
    <w:rsid w:val="00447ECF"/>
    <w:rsid w:val="004E29B3"/>
    <w:rsid w:val="0057644A"/>
    <w:rsid w:val="00590D07"/>
    <w:rsid w:val="005C0DCD"/>
    <w:rsid w:val="006A6FE8"/>
    <w:rsid w:val="006A78D2"/>
    <w:rsid w:val="006D5B8B"/>
    <w:rsid w:val="006F0F6C"/>
    <w:rsid w:val="00711ADD"/>
    <w:rsid w:val="00784D58"/>
    <w:rsid w:val="00796C6D"/>
    <w:rsid w:val="007A1860"/>
    <w:rsid w:val="007D133A"/>
    <w:rsid w:val="007E2B8D"/>
    <w:rsid w:val="007E7B99"/>
    <w:rsid w:val="00820DFC"/>
    <w:rsid w:val="008B2C8B"/>
    <w:rsid w:val="008D3457"/>
    <w:rsid w:val="008D6863"/>
    <w:rsid w:val="009D6D7D"/>
    <w:rsid w:val="00A45D62"/>
    <w:rsid w:val="00AA30A5"/>
    <w:rsid w:val="00B67586"/>
    <w:rsid w:val="00B86B75"/>
    <w:rsid w:val="00BC48D5"/>
    <w:rsid w:val="00C30E98"/>
    <w:rsid w:val="00C36279"/>
    <w:rsid w:val="00C822C7"/>
    <w:rsid w:val="00CA602F"/>
    <w:rsid w:val="00D10C1F"/>
    <w:rsid w:val="00D80317"/>
    <w:rsid w:val="00D9307E"/>
    <w:rsid w:val="00DD4A5C"/>
    <w:rsid w:val="00DF0BAD"/>
    <w:rsid w:val="00E315A3"/>
    <w:rsid w:val="00E649E9"/>
    <w:rsid w:val="00EA5A1D"/>
    <w:rsid w:val="00EF35E6"/>
    <w:rsid w:val="00F001AA"/>
    <w:rsid w:val="00F21D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pippin.gimp.org/image_processing/chap_dir.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nist.gov/srd/nist-special-database-4" TargetMode="External"/><Relationship Id="rId19" Type="http://schemas.openxmlformats.org/officeDocument/2006/relationships/hyperlink" Target="https://www.nist.gov/itl/iad/image-group/resources/biometric-special-databases-and-softwa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157487"/>
    <w:rsid w:val="00991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3E5900-9869-FB4F-9F78-D08F97BA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17</Pages>
  <Words>2371</Words>
  <Characters>13517</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15857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17</cp:revision>
  <cp:lastPrinted>2017-12-24T14:04:00Z</cp:lastPrinted>
  <dcterms:created xsi:type="dcterms:W3CDTF">2017-12-24T14:04:00Z</dcterms:created>
  <dcterms:modified xsi:type="dcterms:W3CDTF">2017-12-31T20:45:00Z</dcterms:modified>
</cp:coreProperties>
</file>