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 xml:space="preserve">Rafael </w:t>
                                    </w:r>
                                    <w:proofErr w:type="spellStart"/>
                                    <w:r>
                                      <w:rPr>
                                        <w:i/>
                                        <w:color w:val="262626" w:themeColor="text1" w:themeTint="D9"/>
                                        <w:sz w:val="32"/>
                                        <w:szCs w:val="32"/>
                                      </w:rPr>
                                      <w:t>Tibães</w:t>
                                    </w:r>
                                    <w:proofErr w:type="spellEnd"/>
                                  </w:p>
                                </w:sdtContent>
                              </w:sdt>
                              <w:p w14:paraId="189AB8A2" w14:textId="77777777" w:rsidR="00447ECF" w:rsidRDefault="00CD4498">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proofErr w:type="spellStart"/>
                                    <w:r w:rsidR="00447ECF">
                                      <w:rPr>
                                        <w:i/>
                                        <w:color w:val="262626" w:themeColor="text1" w:themeTint="D9"/>
                                        <w:sz w:val="26"/>
                                        <w:szCs w:val="26"/>
                                      </w:rPr>
                                      <w:t>Udacity</w:t>
                                    </w:r>
                                    <w:proofErr w:type="spellEnd"/>
                                    <w:r w:rsidR="00447ECF">
                                      <w:rPr>
                                        <w:i/>
                                        <w:color w:val="262626" w:themeColor="text1" w:themeTint="D9"/>
                                        <w:sz w:val="26"/>
                                        <w:szCs w:val="26"/>
                                      </w:rPr>
                                      <w:t xml:space="preserve">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B923F8">
                                  <w:rPr>
                                    <w:i/>
                                    <w:noProof/>
                                    <w:color w:val="262626" w:themeColor="text1" w:themeTint="D9"/>
                                    <w:sz w:val="26"/>
                                    <w:szCs w:val="26"/>
                                  </w:rPr>
                                  <w:t>January 2, 2018</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 xml:space="preserve">Rafael </w:t>
                              </w:r>
                              <w:proofErr w:type="spellStart"/>
                              <w:r>
                                <w:rPr>
                                  <w:i/>
                                  <w:color w:val="262626" w:themeColor="text1" w:themeTint="D9"/>
                                  <w:sz w:val="32"/>
                                  <w:szCs w:val="32"/>
                                </w:rPr>
                                <w:t>Tibães</w:t>
                              </w:r>
                              <w:proofErr w:type="spellEnd"/>
                            </w:p>
                          </w:sdtContent>
                        </w:sdt>
                        <w:p w14:paraId="189AB8A2" w14:textId="77777777" w:rsidR="00447ECF" w:rsidRDefault="00CD4498">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proofErr w:type="spellStart"/>
                              <w:r w:rsidR="00447ECF">
                                <w:rPr>
                                  <w:i/>
                                  <w:color w:val="262626" w:themeColor="text1" w:themeTint="D9"/>
                                  <w:sz w:val="26"/>
                                  <w:szCs w:val="26"/>
                                </w:rPr>
                                <w:t>Udacity</w:t>
                              </w:r>
                              <w:proofErr w:type="spellEnd"/>
                              <w:r w:rsidR="00447ECF">
                                <w:rPr>
                                  <w:i/>
                                  <w:color w:val="262626" w:themeColor="text1" w:themeTint="D9"/>
                                  <w:sz w:val="26"/>
                                  <w:szCs w:val="26"/>
                                </w:rPr>
                                <w:t xml:space="preserve">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B923F8">
                            <w:rPr>
                              <w:i/>
                              <w:noProof/>
                              <w:color w:val="262626" w:themeColor="text1" w:themeTint="D9"/>
                              <w:sz w:val="26"/>
                              <w:szCs w:val="26"/>
                            </w:rPr>
                            <w:t>January 2, 2018</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1617E05"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w:t>
      </w:r>
      <w:proofErr w:type="gramStart"/>
      <w:r>
        <w:t>1:N</w:t>
      </w:r>
      <w:proofErr w:type="gramEnd"/>
      <w:r>
        <w:t>).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0741C509"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w:t>
      </w:r>
      <w:r w:rsidR="00B923F8">
        <w:t>a</w:t>
      </w:r>
      <w:r>
        <w:t xml:space="preserve"> unique composition of ridges and valleys. Despite the unique composition, all fingerprints follow one of the five fundamental types, i.e. ridge patterns, described by </w:t>
      </w:r>
      <w:r>
        <w:rPr>
          <w:i/>
        </w:rPr>
        <w:t>NIST</w:t>
      </w:r>
      <w:r>
        <w:t xml:space="preserve"> [2]: </w:t>
      </w:r>
      <w:proofErr w:type="spellStart"/>
      <w:r>
        <w:t>i</w:t>
      </w:r>
      <w:proofErr w:type="spellEnd"/>
      <w:r>
        <w:t>) Arch, ii) Left Loop, iii) Right Loop, iv) Tented Arch, and v) Whorl. If we could compute the fundamental type of every fingerprint, this information could be used to perform the database indexation. Using just this indexation we would be able to perform the identification task (</w:t>
      </w:r>
      <w:proofErr w:type="gramStart"/>
      <w:r>
        <w:t>1:N</w:t>
      </w:r>
      <w:proofErr w:type="gramEnd"/>
      <w:r>
        <w:t>) almost five times faster!</w:t>
      </w:r>
    </w:p>
    <w:p w14:paraId="2C86D8DB" w14:textId="195D53CF" w:rsidR="00B67586" w:rsidRDefault="00432523">
      <w:pPr>
        <w:pStyle w:val="BodyText"/>
      </w:pPr>
      <w:r>
        <w:t xml:space="preserve">I am particularly interested in this problem because I need a solution for a complex newborn fingerprint identification platform that I’m working on. In a real world </w:t>
      </w:r>
      <w:r w:rsidR="001B398F">
        <w:t>application,</w:t>
      </w:r>
      <w:r>
        <w:t xml:space="preserve"> it would be easy to have a huge database, which would take a very long time to compute a naive identification algorithm. Proprietary technology is capable to achieve a high speed identification </w:t>
      </w:r>
      <w:r w:rsidR="001B398F">
        <w:t>feedback;</w:t>
      </w:r>
      <w:r>
        <w:t xml:space="preserve"> </w:t>
      </w:r>
      <w:r w:rsidR="001B398F">
        <w:t>however,</w:t>
      </w:r>
      <w:r>
        <w:t xml:space="preserve"> they are not suitable for our needs.</w:t>
      </w:r>
    </w:p>
    <w:p w14:paraId="282E5352" w14:textId="77777777" w:rsidR="00DF0BAD" w:rsidRDefault="00432523" w:rsidP="00DF0BAD">
      <w:pPr>
        <w:pStyle w:val="BodyText"/>
      </w:pPr>
      <w:r>
        <w:lastRenderedPageBreak/>
        <w:t xml:space="preserve">Inspired by the </w:t>
      </w:r>
      <w:proofErr w:type="spellStart"/>
      <w:r>
        <w:t>Udacity</w:t>
      </w:r>
      <w:proofErr w:type="spellEnd"/>
      <w:r>
        <w:t xml:space="preserve">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107F0121"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B923F8">
        <w:t xml:space="preserve">Equation </w:t>
      </w:r>
      <w:r w:rsidR="00B923F8">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w:t>
      </w:r>
      <w:r w:rsidR="00401E0E">
        <w:t>,</w:t>
      </w:r>
      <w:r w:rsidR="00EF35E6">
        <w:t xml:space="preserve"> beca</w:t>
      </w:r>
      <w:r w:rsidR="00401E0E">
        <w:t xml:space="preserve">use each correct prediction </w:t>
      </w:r>
      <w:r w:rsidR="0063162B">
        <w:t>avoids a lookup over</w:t>
      </w:r>
      <w:r w:rsidR="00EF35E6">
        <w:t xml:space="preserve">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r w:rsidR="00CD4498">
        <w:fldChar w:fldCharType="begin"/>
      </w:r>
      <w:r w:rsidR="00CD4498">
        <w:instrText xml:space="preserve"> SEQ Equation \* ARABIC </w:instrText>
      </w:r>
      <w:r w:rsidR="00CD4498">
        <w:fldChar w:fldCharType="separate"/>
      </w:r>
      <w:r w:rsidR="00B923F8">
        <w:rPr>
          <w:noProof/>
        </w:rPr>
        <w:t>1</w:t>
      </w:r>
      <w:r w:rsidR="00CD4498">
        <w:rPr>
          <w:noProof/>
        </w:rPr>
        <w:fldChar w:fldCharType="end"/>
      </w:r>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34FCEF4"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rsidR="001C256C">
        <w:t xml:space="preserve"> files having </w:t>
      </w:r>
      <w:r>
        <w:t xml:space="preserve">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B923F8">
        <w:t xml:space="preserve">Figure </w:t>
      </w:r>
      <w:r w:rsidR="00B923F8">
        <w:rPr>
          <w:noProof/>
        </w:rPr>
        <w:t>1</w:t>
      </w:r>
      <w:r w:rsidR="00F001AA">
        <w:fldChar w:fldCharType="end"/>
      </w:r>
      <w:r w:rsidR="008264A9">
        <w:t xml:space="preserve"> presents an example of how a grayscale</w:t>
      </w:r>
      <w:r w:rsidR="00F001AA">
        <w:t xml:space="preserve"> image </w:t>
      </w:r>
      <w:r w:rsidR="00F245A5">
        <w:t xml:space="preserve">can be </w:t>
      </w:r>
      <w:r w:rsidR="00F001AA">
        <w:t>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w:t>
      </w:r>
      <w:r w:rsidR="001C00EE">
        <w:t>has</w:t>
      </w:r>
      <w:r>
        <w:t xml:space="preser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w:t>
      </w:r>
      <w:proofErr w:type="spellStart"/>
      <w:r>
        <w:t>i</w:t>
      </w:r>
      <w:proofErr w:type="spellEnd"/>
      <w:r>
        <w:t xml:space="preserve">)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B923F8">
        <w:t xml:space="preserve">Figure </w:t>
      </w:r>
      <w:r w:rsidR="00B923F8">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B923F8">
        <w:t xml:space="preserve">Figure </w:t>
      </w:r>
      <w:r w:rsidR="00B923F8">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B923F8">
        <w:t xml:space="preserve">Figure </w:t>
      </w:r>
      <w:r w:rsidR="00B923F8">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r w:rsidR="00CD4498">
        <w:fldChar w:fldCharType="begin"/>
      </w:r>
      <w:r w:rsidR="00CD4498">
        <w:instrText xml:space="preserve"> SEQ Figure \* ARABIC </w:instrText>
      </w:r>
      <w:r w:rsidR="00CD4498">
        <w:fldChar w:fldCharType="separate"/>
      </w:r>
      <w:r w:rsidR="00B923F8">
        <w:rPr>
          <w:noProof/>
        </w:rPr>
        <w:t>1</w:t>
      </w:r>
      <w:r w:rsidR="00CD4498">
        <w:rPr>
          <w:noProof/>
        </w:rPr>
        <w:fldChar w:fldCharType="end"/>
      </w:r>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fldSimple w:instr=" SEQ Figure \* ARABIC ">
        <w:r w:rsidR="00B923F8">
          <w:rPr>
            <w:noProof/>
          </w:rPr>
          <w:t>2</w:t>
        </w:r>
      </w:fldSimple>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fldSimple w:instr=" SEQ Figure \* ARABIC ">
        <w:r w:rsidR="00B923F8">
          <w:rPr>
            <w:noProof/>
          </w:rPr>
          <w:t>3</w:t>
        </w:r>
      </w:fldSimple>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fldSimple w:instr=" SEQ Figure \* ARABIC ">
        <w:r w:rsidR="00B923F8">
          <w:rPr>
            <w:noProof/>
          </w:rPr>
          <w:t>4</w:t>
        </w:r>
      </w:fldSimple>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fldSimple w:instr=" SEQ Figure \* ARABIC ">
        <w:r w:rsidR="00B923F8">
          <w:rPr>
            <w:noProof/>
          </w:rPr>
          <w:t>5</w:t>
        </w:r>
      </w:fldSimple>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fldSimple w:instr=" SEQ Figure \* ARABIC ">
        <w:r w:rsidR="00B923F8">
          <w:rPr>
            <w:noProof/>
          </w:rPr>
          <w:t>6</w:t>
        </w:r>
      </w:fldSimple>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fldSimple w:instr=" SEQ Figure \* ARABIC ">
        <w:r w:rsidR="00B923F8">
          <w:rPr>
            <w:noProof/>
          </w:rPr>
          <w:t>7</w:t>
        </w:r>
      </w:fldSimple>
      <w:bookmarkEnd w:id="6"/>
      <w:r>
        <w:t xml:space="preserve">: </w:t>
      </w:r>
      <w:r w:rsidRPr="00D834DA">
        <w:t>Graphic of classes distribution on NIST Dataset: all samples are evenly distributed among the five classes.</w:t>
      </w:r>
    </w:p>
    <w:p w14:paraId="0A2A40FB" w14:textId="0A27B792"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w:t>
      </w:r>
      <w:r w:rsidR="00336CA7">
        <w:t>classification,</w:t>
      </w:r>
      <w:r>
        <w:t xml:space="preserve"> it is common for CNN to be ranked as the most accurate algorithm, using complex networks such as </w:t>
      </w:r>
      <w:proofErr w:type="spellStart"/>
      <w:r>
        <w:rPr>
          <w:i/>
        </w:rPr>
        <w:t>AlexNet</w:t>
      </w:r>
      <w:proofErr w:type="spellEnd"/>
      <w:r>
        <w:t xml:space="preserve">, </w:t>
      </w:r>
      <w:r>
        <w:rPr>
          <w:i/>
        </w:rPr>
        <w:t>Inception</w:t>
      </w:r>
      <w:r>
        <w:t xml:space="preserve"> and </w:t>
      </w:r>
      <w:proofErr w:type="spellStart"/>
      <w:r>
        <w:rPr>
          <w:i/>
        </w:rPr>
        <w:t>ResNet</w:t>
      </w:r>
      <w:proofErr w:type="spellEnd"/>
      <w:r>
        <w:t>. In this work we adopted CNN for its robustness and accuracy, building a simple network inspired by the work of Kai et Al. [1].</w:t>
      </w:r>
    </w:p>
    <w:p w14:paraId="1E5A0FB6" w14:textId="133EACFB"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506D19">
        <w:t>A</w:t>
      </w:r>
      <w:r w:rsidR="000C590D">
        <w:t xml:space="preserve"> sequence of </w:t>
      </w:r>
      <w:r w:rsidR="00DF27E7">
        <w:t xml:space="preserve">multiple </w:t>
      </w:r>
      <w:r w:rsidR="000C590D">
        <w:t xml:space="preserve">convolutional </w:t>
      </w:r>
      <w:r w:rsidR="00FC05D8">
        <w:t xml:space="preserve">&amp; </w:t>
      </w:r>
      <w:r w:rsidR="000C590D">
        <w:t>pooling layers is capable to learn more abstracts features as longer the sequence gets. For</w:t>
      </w:r>
      <w:r w:rsidR="005C0DCD">
        <w:t xml:space="preserve"> instance, initial layers learn</w:t>
      </w:r>
      <w:r w:rsidR="000C590D">
        <w:t xml:space="preserve"> useful edge and corners filters, but </w:t>
      </w:r>
      <w:r w:rsidR="00736D4E">
        <w:t xml:space="preserve">the </w:t>
      </w:r>
      <w:r w:rsidR="000C590D">
        <w:t>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w:t>
      </w:r>
      <w:r w:rsidR="008D5397">
        <w:t xml:space="preserve">output </w:t>
      </w:r>
      <w:r w:rsidR="005C0DCD">
        <w:t xml:space="preserve">layer usually is a dense layer where each node represents one class. </w:t>
      </w:r>
    </w:p>
    <w:p w14:paraId="120B8BDE" w14:textId="3A1E4D1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r w:rsidR="00612167">
        <w:t xml:space="preserve">, as described by </w:t>
      </w:r>
      <w:r w:rsidR="00612167">
        <w:fldChar w:fldCharType="begin"/>
      </w:r>
      <w:r w:rsidR="00612167">
        <w:instrText xml:space="preserve"> REF _Ref502505418 \h </w:instrText>
      </w:r>
      <w:r w:rsidR="00612167">
        <w:fldChar w:fldCharType="separate"/>
      </w:r>
      <w:r w:rsidR="00B923F8">
        <w:t xml:space="preserve">Equation </w:t>
      </w:r>
      <w:r w:rsidR="00B923F8">
        <w:rPr>
          <w:noProof/>
        </w:rPr>
        <w:t>1</w:t>
      </w:r>
      <w:r w:rsidR="00612167">
        <w:fldChar w:fldCharType="end"/>
      </w:r>
      <w:r>
        <w:t>.</w:t>
      </w:r>
    </w:p>
    <w:p w14:paraId="60017D57" w14:textId="0779D248" w:rsidR="00B67586" w:rsidRDefault="00432523">
      <w:pPr>
        <w:pStyle w:val="BodyText"/>
      </w:pPr>
      <w:r>
        <w:t>As I haven’t found in literature an algorithm for this exact purpose, I will compare the proposed approach with a random guess</w:t>
      </w:r>
      <w:r w:rsidR="00B20995">
        <w:t xml:space="preserve"> and a simple neural network</w:t>
      </w:r>
      <w:r>
        <w:t>. In this manner, giving that we have five classes, our approach must achieve an accuracy above 20%, otherwise it would perform worse than picking a random value.</w:t>
      </w:r>
      <w:r w:rsidR="00B20995">
        <w:t xml:space="preserve"> Also, it must beat the simple neural network to justify its complexity.</w:t>
      </w:r>
      <w:r w:rsidR="00505103">
        <w:t xml:space="preserve"> The simple neural network</w:t>
      </w:r>
      <w:r w:rsidR="006F1F10">
        <w:t>, denoted here as the vanilla neural network,</w:t>
      </w:r>
      <w:r w:rsidR="00505103">
        <w:t xml:space="preserve"> is composed by the input layer, two dense layers and the output layer. </w:t>
      </w:r>
      <w:r w:rsidR="00F50A5E">
        <w:t xml:space="preserve">The input layer uses the Flatten method to convert a 2D matrix (image) to a 1D vector, losing a lot about the </w:t>
      </w:r>
      <w:r w:rsidR="00D458E2">
        <w:t>pixels’</w:t>
      </w:r>
      <w:r w:rsidR="00F50A5E">
        <w:t xml:space="preserve"> spatial relationship.</w:t>
      </w:r>
    </w:p>
    <w:p w14:paraId="34326D90" w14:textId="77777777" w:rsidR="00B67586" w:rsidRDefault="00432523">
      <w:pPr>
        <w:pStyle w:val="Heading2"/>
      </w:pPr>
      <w:bookmarkStart w:id="7" w:name="methodology"/>
      <w:r>
        <w:t>Methodology</w:t>
      </w:r>
      <w:bookmarkEnd w:id="7"/>
    </w:p>
    <w:p w14:paraId="0DA209ED" w14:textId="232B9B96" w:rsidR="00B67586" w:rsidRDefault="00432523">
      <w:pPr>
        <w:pStyle w:val="FirstParagraph"/>
      </w:pPr>
      <w:r>
        <w:t xml:space="preserve">Usually, an image classification algorithm requires pre-processing of the image data. In this work, this pre-processing is composed by three modules: </w:t>
      </w:r>
      <w:proofErr w:type="spellStart"/>
      <w:r>
        <w:t>i</w:t>
      </w:r>
      <w:proofErr w:type="spellEnd"/>
      <w:r>
        <w:t>. conversion of images to tensors, ii. conversion of database text to classification la</w:t>
      </w:r>
      <w:r w:rsidR="00A50EDD">
        <w:t>bels, and iii. database split into</w:t>
      </w:r>
      <w:r>
        <w:t xml:space="preserve"> training</w:t>
      </w:r>
      <w:r w:rsidR="009D230B">
        <w:t>, validation</w:t>
      </w:r>
      <w:r w:rsidR="003648C8">
        <w:t xml:space="preserve"> and tes</w:t>
      </w:r>
      <w:r>
        <w:t>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w:t>
      </w:r>
      <w:proofErr w:type="spellStart"/>
      <w:r>
        <w:t>Keras</w:t>
      </w:r>
      <w:proofErr w:type="spellEnd"/>
      <w:r>
        <w:t>/</w:t>
      </w:r>
      <w:proofErr w:type="spellStart"/>
      <w:r>
        <w:t>Tensorflow</w:t>
      </w:r>
      <w:proofErr w:type="spellEnd"/>
      <w:r>
        <w:t xml:space="preserve"> </w:t>
      </w:r>
      <w:r>
        <w:rPr>
          <w:i/>
        </w:rPr>
        <w:t>Tensor</w:t>
      </w:r>
      <w:r>
        <w:t xml:space="preserve"> data structure, in the format </w:t>
      </w:r>
      <w:r>
        <w:rPr>
          <w:i/>
        </w:rPr>
        <w:t>(512, 512, 1)</w:t>
      </w:r>
      <w:r>
        <w:t>.</w:t>
      </w:r>
    </w:p>
    <w:p w14:paraId="329A4373" w14:textId="57A3AC3A" w:rsidR="00B67586" w:rsidRDefault="00432523">
      <w:pPr>
        <w:pStyle w:val="BodyText"/>
      </w:pPr>
      <w:r>
        <w:lastRenderedPageBreak/>
        <w:t xml:space="preserve">The second module, conversion of database text to classification labels, is based on a </w:t>
      </w:r>
      <w:r w:rsidRPr="00853BC5">
        <w:rPr>
          <w:b/>
          <w:bCs/>
          <w:sz w:val="18"/>
          <w:szCs w:val="18"/>
        </w:rPr>
        <w:t>script</w:t>
      </w:r>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2ED1F117" w:rsidR="00B67586" w:rsidRDefault="00432523">
      <w:pPr>
        <w:pStyle w:val="BodyText"/>
      </w:pPr>
      <w:r>
        <w:t>The last pre-processing mo</w:t>
      </w:r>
      <w:r w:rsidR="00222991">
        <w:t xml:space="preserve">dule, database split, uses the </w:t>
      </w:r>
      <w:proofErr w:type="spellStart"/>
      <w:r w:rsidR="00222991">
        <w:t>K</w:t>
      </w:r>
      <w:r>
        <w:t>eras</w:t>
      </w:r>
      <w:proofErr w:type="spellEnd"/>
      <w:r>
        <w:t xml:space="preserve"> function </w:t>
      </w:r>
      <w:proofErr w:type="spellStart"/>
      <w:r>
        <w:rPr>
          <w:rStyle w:val="VerbatimChar"/>
        </w:rPr>
        <w:t>train_test_split</w:t>
      </w:r>
      <w:proofErr w:type="spellEnd"/>
      <w:r>
        <w:t xml:space="preserve"> to split the samples into 70% for training and 30% for testing, using a ra</w:t>
      </w:r>
      <w:r w:rsidR="008961D1">
        <w:t>ndom factor for picking samples. The training set is split again into 80% for training and 20% for validation, also using a random factor.</w:t>
      </w:r>
      <w:r w:rsidR="00E70676">
        <w:t xml:space="preserve"> So, looking over the entire dataset we have 56% for training, 14% for validation and 30% for testing.</w:t>
      </w:r>
    </w:p>
    <w:p w14:paraId="3F9D5718" w14:textId="5CA071A8" w:rsidR="009D230B" w:rsidRDefault="009D230B">
      <w:pPr>
        <w:pStyle w:val="BodyText"/>
      </w:pPr>
      <w:r>
        <w:t>Before training</w:t>
      </w:r>
      <w:r w:rsidR="00563FA3">
        <w:t>, it i</w:t>
      </w:r>
      <w:r>
        <w:t xml:space="preserve">s applied data augmentation to increase the amount of samples and also avoid image memorization. Only rotation was used, simulating fingerprints captured with </w:t>
      </w:r>
      <w:r w:rsidR="008A121A">
        <w:t xml:space="preserve">an </w:t>
      </w:r>
      <w:r w:rsidR="004866A6">
        <w:t>inclined sensor. Flip</w:t>
      </w:r>
      <w:r>
        <w:t>s must be avoided f</w:t>
      </w:r>
      <w:r w:rsidR="005E4BE2">
        <w:t>or data augmentation because a</w:t>
      </w:r>
      <w:r>
        <w:t xml:space="preserve"> fingerprint</w:t>
      </w:r>
      <w:r w:rsidR="005E4BE2">
        <w:t xml:space="preserve"> fundamental type</w:t>
      </w:r>
      <w:r>
        <w:t xml:space="preserve"> depend</w:t>
      </w:r>
      <w:r w:rsidR="005E4BE2">
        <w:t>s</w:t>
      </w:r>
      <w:r>
        <w:t xml:space="preserve"> on features disposition in the image, e.g. the type ‘R’ is a flipped version of the type ‘L’.</w:t>
      </w:r>
    </w:p>
    <w:p w14:paraId="69497F6E" w14:textId="3858413E" w:rsidR="005A0F20" w:rsidRDefault="00432523" w:rsidP="006A0833">
      <w:pPr>
        <w:pStyle w:val="BodyText"/>
      </w:pPr>
      <w:r>
        <w:t xml:space="preserve">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w:t>
      </w:r>
      <w:proofErr w:type="spellStart"/>
      <w:r>
        <w:t>softmax</w:t>
      </w:r>
      <w:proofErr w:type="spellEnd"/>
      <w:r>
        <w:t xml:space="preserve"> activation is used to compute the final classification label.</w:t>
      </w:r>
      <w:r w:rsidR="00065E16">
        <w:t xml:space="preserve"> This architecture is illustrated by </w:t>
      </w:r>
      <w:r w:rsidR="00065E16">
        <w:fldChar w:fldCharType="begin"/>
      </w:r>
      <w:r w:rsidR="00065E16">
        <w:instrText xml:space="preserve"> REF _Ref502596662 \h </w:instrText>
      </w:r>
      <w:r w:rsidR="00065E16">
        <w:fldChar w:fldCharType="separate"/>
      </w:r>
      <w:r w:rsidR="00B923F8">
        <w:t xml:space="preserve">Figure </w:t>
      </w:r>
      <w:r w:rsidR="00B923F8">
        <w:rPr>
          <w:noProof/>
        </w:rPr>
        <w:t>8</w:t>
      </w:r>
      <w:r w:rsidR="00065E16">
        <w:fldChar w:fldCharType="end"/>
      </w:r>
      <w:r w:rsidR="00065E16">
        <w:t>.</w:t>
      </w:r>
    </w:p>
    <w:p w14:paraId="4C8377E2" w14:textId="77777777" w:rsidR="004C4DF9" w:rsidRDefault="006A0833" w:rsidP="004C4DF9">
      <w:pPr>
        <w:pStyle w:val="BodyText"/>
        <w:keepNext/>
        <w:ind w:firstLine="0"/>
      </w:pPr>
      <w:r>
        <w:rPr>
          <w:noProof/>
        </w:rPr>
        <w:lastRenderedPageBreak/>
        <w:drawing>
          <wp:inline distT="0" distB="0" distL="0" distR="0" wp14:anchorId="2256BC9B" wp14:editId="4832EDF2">
            <wp:extent cx="5943600" cy="1402080"/>
            <wp:effectExtent l="0" t="0" r="0" b="0"/>
            <wp:docPr id="10" name="Picture 10" descr="img/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cn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4A7D7B87" w14:textId="7BEA7A36" w:rsidR="006A0833" w:rsidRDefault="004C4DF9" w:rsidP="004C4DF9">
      <w:pPr>
        <w:pStyle w:val="Caption"/>
        <w:jc w:val="both"/>
      </w:pPr>
      <w:bookmarkStart w:id="8" w:name="_Ref502596662"/>
      <w:r>
        <w:t xml:space="preserve">Figure </w:t>
      </w:r>
      <w:r w:rsidR="00CD4498">
        <w:fldChar w:fldCharType="begin"/>
      </w:r>
      <w:r w:rsidR="00CD4498">
        <w:instrText xml:space="preserve"> SEQ Figure \* ARABIC </w:instrText>
      </w:r>
      <w:r w:rsidR="00CD4498">
        <w:fldChar w:fldCharType="separate"/>
      </w:r>
      <w:r w:rsidR="00B923F8">
        <w:rPr>
          <w:noProof/>
        </w:rPr>
        <w:t>8</w:t>
      </w:r>
      <w:r w:rsidR="00CD4498">
        <w:rPr>
          <w:noProof/>
        </w:rPr>
        <w:fldChar w:fldCharType="end"/>
      </w:r>
      <w:bookmarkEnd w:id="8"/>
      <w:r>
        <w:t xml:space="preserve">: </w:t>
      </w:r>
      <w:r w:rsidR="002A5435">
        <w:t>P</w:t>
      </w:r>
      <w:r>
        <w:t>roposed CNN architecture</w:t>
      </w:r>
      <w:r>
        <w:rPr>
          <w:noProof/>
        </w:rPr>
        <w:t>, composed by three pairs of convolution and pooling la</w:t>
      </w:r>
      <w:r w:rsidR="00F37850">
        <w:rPr>
          <w:noProof/>
        </w:rPr>
        <w:t>yers, followed by a dense layer</w:t>
      </w:r>
      <w:r>
        <w:rPr>
          <w:noProof/>
        </w:rPr>
        <w:t xml:space="preserve">, a dropout </w:t>
      </w:r>
      <w:r w:rsidR="00F37850">
        <w:rPr>
          <w:noProof/>
        </w:rPr>
        <w:t xml:space="preserve">layer </w:t>
      </w:r>
      <w:r>
        <w:rPr>
          <w:noProof/>
        </w:rPr>
        <w:t>and the output layer with only five nodes.</w:t>
      </w:r>
    </w:p>
    <w:p w14:paraId="0ABCBC36" w14:textId="0A787E15" w:rsidR="000239F6" w:rsidRDefault="00725B65" w:rsidP="000239F6">
      <w:pPr>
        <w:pStyle w:val="BodyText"/>
      </w:pPr>
      <w:r>
        <w:t xml:space="preserve">To </w:t>
      </w:r>
      <w:r w:rsidR="000239F6">
        <w:t>refine the approach</w:t>
      </w:r>
      <w:r>
        <w:t xml:space="preserve">, it was performed small changes </w:t>
      </w:r>
      <w:r w:rsidR="00BE68EF">
        <w:t xml:space="preserve">in some </w:t>
      </w:r>
      <w:r w:rsidR="005C1FD7">
        <w:t>architecture</w:t>
      </w:r>
      <w:r w:rsidR="00186AB2">
        <w:t>’s</w:t>
      </w:r>
      <w:r w:rsidR="005C1FD7">
        <w:t xml:space="preserve"> </w:t>
      </w:r>
      <w:r w:rsidR="00BE68EF">
        <w:t>parameters</w:t>
      </w:r>
      <w:r w:rsidR="00024A33">
        <w:t xml:space="preserve">. The first one was the dimensionality </w:t>
      </w:r>
      <w:r w:rsidR="00844CC8">
        <w:t xml:space="preserve">of the output space of </w:t>
      </w:r>
      <w:r w:rsidR="00024A33">
        <w:t>each con</w:t>
      </w:r>
      <w:r w:rsidR="00D67578">
        <w:t xml:space="preserve">volution layer, </w:t>
      </w:r>
      <w:r w:rsidR="00E5517A">
        <w:t>picking the</w:t>
      </w:r>
      <w:r w:rsidR="0069092B">
        <w:t xml:space="preserve"> best </w:t>
      </w:r>
      <w:r w:rsidR="007F644C">
        <w:t>of these</w:t>
      </w:r>
      <w:r w:rsidR="00D67578">
        <w:t xml:space="preserve"> combinations: </w:t>
      </w:r>
      <w:r w:rsidR="00EA32F7">
        <w:t>a</w:t>
      </w:r>
      <w:r w:rsidR="00D67578">
        <w:t xml:space="preserve">. (8, 16, 32), </w:t>
      </w:r>
      <w:r w:rsidR="00EA32F7">
        <w:t>b</w:t>
      </w:r>
      <w:r w:rsidR="00D67578">
        <w:t>. (</w:t>
      </w:r>
      <w:r w:rsidR="00EA32F7">
        <w:t>16, 32, 64), and c</w:t>
      </w:r>
      <w:r w:rsidR="00D67578">
        <w:t>. (</w:t>
      </w:r>
      <w:r w:rsidR="00186AB2">
        <w:t>16, 16, 16).</w:t>
      </w:r>
      <w:r w:rsidR="00B1504F">
        <w:t xml:space="preserve"> </w:t>
      </w:r>
      <w:r w:rsidR="00EA32F7">
        <w:t>After choosing the best dimensionality</w:t>
      </w:r>
      <w:r w:rsidR="00946E7B">
        <w:t xml:space="preserve"> combination</w:t>
      </w:r>
      <w:r w:rsidR="00EA32F7">
        <w:t xml:space="preserve">, </w:t>
      </w:r>
      <w:r w:rsidR="00946E7B">
        <w:t xml:space="preserve">it was evaluated the batch size, followed by the learning rate. All these experiments were performed with 20 epochs using the checkpoint technique to store the best model, i.e. skipping the persistence of an epoch results when not achieving accuracy improvement. The best model was evaluated </w:t>
      </w:r>
      <w:r w:rsidR="003E3EAD">
        <w:t xml:space="preserve">again </w:t>
      </w:r>
      <w:r w:rsidR="00946E7B">
        <w:t>in a longer run of 50 epochs. The criteria to select each parameter was the accuracy on the testing set.</w:t>
      </w:r>
    </w:p>
    <w:p w14:paraId="4FE13012" w14:textId="54C5F2A2" w:rsidR="000239F6" w:rsidRDefault="000239F6" w:rsidP="000239F6">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w:t>
      </w:r>
      <w:r w:rsidR="00EF2000">
        <w:t xml:space="preserve">a </w:t>
      </w:r>
      <w:r>
        <w:t>1070 GPU, which was not enough to compute</w:t>
      </w:r>
      <w:r w:rsidR="00EF5FFA">
        <w:t xml:space="preserve"> using the default batch size</w:t>
      </w:r>
      <w:r>
        <w:t xml:space="preserve">. </w:t>
      </w:r>
      <w:r w:rsidR="005914F7">
        <w:t xml:space="preserve">Reducing the batch size to half </w:t>
      </w:r>
      <w:r>
        <w:t>I was able to perform the experiments using 50 epochs.</w:t>
      </w:r>
      <w:r w:rsidR="005914F7">
        <w:t xml:space="preserve"> To better handle this situation I rent a cloud service with a NVIDIA K80, which is capable to deal with any of my situations, but definitively this is not cheap.</w:t>
      </w:r>
      <w:r w:rsidR="00E13912">
        <w:t xml:space="preserve"> Even with the computing power of expensive GPUs I got long training times, making it harder to iterate over parameters.</w:t>
      </w:r>
    </w:p>
    <w:p w14:paraId="4485E2A5" w14:textId="34E23203" w:rsidR="00B9481A" w:rsidRPr="009079FB" w:rsidRDefault="00B9481A" w:rsidP="009079FB">
      <w:pPr>
        <w:pStyle w:val="BodyText"/>
        <w:rPr>
          <w:rFonts w:ascii="Calibri" w:hAnsi="Calibri"/>
        </w:rPr>
      </w:pPr>
      <w:r>
        <w:lastRenderedPageBreak/>
        <w:t xml:space="preserve">Another complication was dealing with data augmentation. Despite being a powerful tool to increase the amount of samples and minimize the risk of data memorization, for this problem the data augmentation tool from </w:t>
      </w:r>
      <w:proofErr w:type="spellStart"/>
      <w:r>
        <w:t>Keras</w:t>
      </w:r>
      <w:proofErr w:type="spellEnd"/>
      <w:r>
        <w:t xml:space="preserve"> must be parametrized carefully. In this work I kept only the rotation parameter, because some other parameters as </w:t>
      </w:r>
      <w:proofErr w:type="spellStart"/>
      <w:r>
        <w:rPr>
          <w:rFonts w:ascii="Menlo" w:hAnsi="Menlo" w:cs="Menlo"/>
          <w:color w:val="333333"/>
          <w:sz w:val="20"/>
          <w:szCs w:val="20"/>
          <w:shd w:val="clear" w:color="auto" w:fill="F5F5F5"/>
        </w:rPr>
        <w:t>featurewise_center</w:t>
      </w:r>
      <w:proofErr w:type="spellEnd"/>
      <w:r>
        <w:rPr>
          <w:rFonts w:ascii="Menlo" w:hAnsi="Menlo" w:cs="Menlo"/>
          <w:color w:val="333333"/>
          <w:sz w:val="20"/>
          <w:szCs w:val="20"/>
          <w:shd w:val="clear" w:color="auto" w:fill="F5F5F5"/>
        </w:rPr>
        <w:t xml:space="preserve"> and </w:t>
      </w:r>
      <w:proofErr w:type="spellStart"/>
      <w:r>
        <w:rPr>
          <w:rFonts w:ascii="Menlo" w:hAnsi="Menlo" w:cs="Menlo"/>
          <w:color w:val="333333"/>
          <w:sz w:val="20"/>
          <w:szCs w:val="20"/>
          <w:shd w:val="clear" w:color="auto" w:fill="F5F5F5"/>
        </w:rPr>
        <w:t>featurewise_std_normalization</w:t>
      </w:r>
      <w:proofErr w:type="spellEnd"/>
      <w:r w:rsidRPr="00B9481A">
        <w:t xml:space="preserve"> </w:t>
      </w:r>
      <w:r>
        <w:t xml:space="preserve">make the classifier performs like a random guess. Also, image flipping can result in misclassification, because a fingerprint image of the class ‘R’ is a flipped image of the class ‘L’. Finally, the last complication that I found </w:t>
      </w:r>
      <w:r w:rsidR="00A20579">
        <w:t xml:space="preserve">was </w:t>
      </w:r>
      <w:r>
        <w:t xml:space="preserve">a </w:t>
      </w:r>
      <w:r w:rsidR="00A20579">
        <w:t xml:space="preserve">failure in the </w:t>
      </w:r>
      <w:proofErr w:type="spellStart"/>
      <w:r w:rsidR="00A20579">
        <w:t>Keras</w:t>
      </w:r>
      <w:proofErr w:type="spellEnd"/>
      <w:r w:rsidR="00A20579">
        <w:t xml:space="preserve"> documentation, where they do not inform that the parameter </w:t>
      </w:r>
      <w:proofErr w:type="spellStart"/>
      <w:r w:rsidR="00A20579">
        <w:rPr>
          <w:rFonts w:ascii="Calibri" w:hAnsi="Calibri"/>
        </w:rPr>
        <w:t>steps_per_epoch</w:t>
      </w:r>
      <w:proofErr w:type="spellEnd"/>
      <w:r w:rsidR="00A20579">
        <w:t xml:space="preserve"> is mandatory for the function </w:t>
      </w:r>
      <w:proofErr w:type="spellStart"/>
      <w:r w:rsidR="00A20579">
        <w:rPr>
          <w:rFonts w:ascii="Calibri" w:hAnsi="Calibri"/>
        </w:rPr>
        <w:t>fit_generator</w:t>
      </w:r>
      <w:proofErr w:type="spellEnd"/>
      <w:r w:rsidR="00A20579">
        <w:rPr>
          <w:rFonts w:ascii="Calibri" w:hAnsi="Calibri"/>
        </w:rPr>
        <w:t xml:space="preserve"> when using image augmentation. I will contact the </w:t>
      </w:r>
      <w:proofErr w:type="spellStart"/>
      <w:r w:rsidR="00A20579">
        <w:rPr>
          <w:rFonts w:ascii="Calibri" w:hAnsi="Calibri"/>
        </w:rPr>
        <w:t>Keras</w:t>
      </w:r>
      <w:proofErr w:type="spellEnd"/>
      <w:r w:rsidR="00A20579">
        <w:rPr>
          <w:rFonts w:ascii="Calibri" w:hAnsi="Calibri"/>
        </w:rPr>
        <w:t xml:space="preserve"> maintainers to confirm if this is really an issue or if I misunderstood something.</w:t>
      </w:r>
    </w:p>
    <w:p w14:paraId="0B761C23" w14:textId="77777777" w:rsidR="00B67586" w:rsidRDefault="00432523">
      <w:pPr>
        <w:pStyle w:val="Heading2"/>
      </w:pPr>
      <w:bookmarkStart w:id="9" w:name="results"/>
      <w:r>
        <w:t>Results</w:t>
      </w:r>
      <w:bookmarkEnd w:id="9"/>
    </w:p>
    <w:p w14:paraId="496534A3" w14:textId="11942710" w:rsidR="009079FB" w:rsidRDefault="009730D5">
      <w:pPr>
        <w:pStyle w:val="FirstParagraph"/>
      </w:pPr>
      <w:r>
        <w:t>Assuming that a random guess achieves 20% accuracy, the vanilla neural network does not improve the classification task.</w:t>
      </w:r>
      <w:r w:rsidR="009079FB">
        <w:t xml:space="preserve"> In fact, analyzing its resulting confusion matrix, presented by </w:t>
      </w:r>
      <w:r w:rsidR="009079FB">
        <w:fldChar w:fldCharType="begin"/>
      </w:r>
      <w:r w:rsidR="009079FB">
        <w:instrText xml:space="preserve"> REF _Ref502618766 \h </w:instrText>
      </w:r>
      <w:r w:rsidR="009079FB">
        <w:fldChar w:fldCharType="separate"/>
      </w:r>
      <w:r w:rsidR="00B923F8">
        <w:t xml:space="preserve">Figure </w:t>
      </w:r>
      <w:r w:rsidR="00B923F8">
        <w:rPr>
          <w:noProof/>
        </w:rPr>
        <w:t>9</w:t>
      </w:r>
      <w:r w:rsidR="009079FB">
        <w:fldChar w:fldCharType="end"/>
      </w:r>
      <w:r w:rsidR="009079FB">
        <w:t>, this network performs the same as random guess.</w:t>
      </w:r>
    </w:p>
    <w:p w14:paraId="6062691F" w14:textId="77777777" w:rsidR="009079FB" w:rsidRDefault="009079FB" w:rsidP="009079FB">
      <w:pPr>
        <w:pStyle w:val="FirstParagraph"/>
        <w:keepNext/>
        <w:jc w:val="center"/>
      </w:pPr>
      <w:r>
        <w:rPr>
          <w:rFonts w:ascii="Calibri" w:hAnsi="Calibri"/>
          <w:noProof/>
        </w:rPr>
        <w:drawing>
          <wp:inline distT="0" distB="0" distL="0" distR="0" wp14:anchorId="68FEDE1A" wp14:editId="149B782B">
            <wp:extent cx="2240090" cy="2003824"/>
            <wp:effectExtent l="0" t="0" r="0" b="0"/>
            <wp:docPr id="11" name="Picture 11" descr="../../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404" cy="2038097"/>
                    </a:xfrm>
                    <a:prstGeom prst="rect">
                      <a:avLst/>
                    </a:prstGeom>
                    <a:noFill/>
                    <a:ln>
                      <a:noFill/>
                    </a:ln>
                  </pic:spPr>
                </pic:pic>
              </a:graphicData>
            </a:graphic>
          </wp:inline>
        </w:drawing>
      </w:r>
    </w:p>
    <w:p w14:paraId="37DE4916" w14:textId="5E5A2B1F" w:rsidR="009730D5" w:rsidRDefault="009079FB" w:rsidP="009079FB">
      <w:pPr>
        <w:pStyle w:val="Caption"/>
      </w:pPr>
      <w:bookmarkStart w:id="10" w:name="_Ref502618766"/>
      <w:r>
        <w:t xml:space="preserve">Figure </w:t>
      </w:r>
      <w:r w:rsidR="00CD4498">
        <w:fldChar w:fldCharType="begin"/>
      </w:r>
      <w:r w:rsidR="00CD4498">
        <w:instrText xml:space="preserve"> SEQ Figure \* ARABIC </w:instrText>
      </w:r>
      <w:r w:rsidR="00CD4498">
        <w:fldChar w:fldCharType="separate"/>
      </w:r>
      <w:r w:rsidR="00B923F8">
        <w:rPr>
          <w:noProof/>
        </w:rPr>
        <w:t>9</w:t>
      </w:r>
      <w:r w:rsidR="00CD4498">
        <w:rPr>
          <w:noProof/>
        </w:rPr>
        <w:fldChar w:fldCharType="end"/>
      </w:r>
      <w:bookmarkEnd w:id="10"/>
      <w:r>
        <w:t>: Confusion matrix of the vanilla neural network. It can be noticed that this network always picks the same class, being this as bad as random guess.</w:t>
      </w:r>
    </w:p>
    <w:p w14:paraId="4D223199" w14:textId="514B044D" w:rsidR="00B67586" w:rsidRDefault="00432523" w:rsidP="00441321">
      <w:pPr>
        <w:pStyle w:val="FirstParagraph"/>
      </w:pPr>
      <w:r>
        <w:lastRenderedPageBreak/>
        <w:t xml:space="preserve">The proposed solution achieved </w:t>
      </w:r>
      <w:r w:rsidR="00D12D19">
        <w:t>up to 66</w:t>
      </w:r>
      <w:r>
        <w:t>% accuracy to classify the</w:t>
      </w:r>
      <w:r w:rsidR="00441321">
        <w:t xml:space="preserve"> samples of the testing subset. Interestingly, the best accuracy was achieved by the model trained by 20 epochs instead of the one trained by 50 epochs, both under the same architecture and parameters. </w:t>
      </w:r>
      <w:r w:rsidR="006A618F">
        <w:t xml:space="preserve">The later achieved 56% accuracy. </w:t>
      </w:r>
      <w:r w:rsidR="00441321">
        <w:t xml:space="preserve">I believe that this behavior was caused by the random nature of the online data augmentation and the training itself. This result is three times better than the random guess and the vanilla neural network. </w:t>
      </w:r>
      <w:r>
        <w:t>However, there is room for improvement.</w:t>
      </w:r>
    </w:p>
    <w:p w14:paraId="74E8A951" w14:textId="378D006F" w:rsidR="006A618F" w:rsidRDefault="00133E59" w:rsidP="006A618F">
      <w:pPr>
        <w:pStyle w:val="BodyText"/>
      </w:pPr>
      <w:r>
        <w:t xml:space="preserve">Analyzing the </w:t>
      </w:r>
      <w:r w:rsidR="00882A5F">
        <w:t xml:space="preserve">loss/accuracy plot of the </w:t>
      </w:r>
      <w:r w:rsidR="00882A5F">
        <w:fldChar w:fldCharType="begin"/>
      </w:r>
      <w:r w:rsidR="00882A5F">
        <w:instrText xml:space="preserve"> REF _Ref502619570 \h </w:instrText>
      </w:r>
      <w:r w:rsidR="00882A5F">
        <w:fldChar w:fldCharType="separate"/>
      </w:r>
      <w:r w:rsidR="00B923F8">
        <w:t xml:space="preserve">Figure </w:t>
      </w:r>
      <w:r w:rsidR="00B923F8">
        <w:rPr>
          <w:noProof/>
        </w:rPr>
        <w:t>10</w:t>
      </w:r>
      <w:r w:rsidR="00882A5F">
        <w:fldChar w:fldCharType="end"/>
      </w:r>
      <w:r w:rsidR="00882A5F">
        <w:t xml:space="preserve"> we can see that the model loss and accuracy didn’t achieved a convergence even after 50 epochs. Maybe running even longer we could achieve better accuracy, however this is a costly task that I will pursue </w:t>
      </w:r>
      <w:r w:rsidR="00465207">
        <w:t xml:space="preserve">in a </w:t>
      </w:r>
      <w:r w:rsidR="00882A5F">
        <w:t>future work.</w:t>
      </w:r>
      <w:r w:rsidR="00465207">
        <w:t xml:space="preserve"> There is no evidence of overfitting, because in both plots the validation and testing behaves </w:t>
      </w:r>
      <w:r w:rsidR="009A24E7">
        <w:t>almost linearly.</w:t>
      </w:r>
    </w:p>
    <w:p w14:paraId="2744B8D2" w14:textId="77777777" w:rsidR="00882A5F" w:rsidRDefault="00882A5F" w:rsidP="00882A5F">
      <w:pPr>
        <w:pStyle w:val="BodyText"/>
        <w:keepNext/>
        <w:jc w:val="center"/>
      </w:pPr>
      <w:r>
        <w:rPr>
          <w:noProof/>
        </w:rPr>
        <w:drawing>
          <wp:inline distT="0" distB="0" distL="0" distR="0" wp14:anchorId="01C84B9E" wp14:editId="37F214FB">
            <wp:extent cx="3082054" cy="2057558"/>
            <wp:effectExtent l="0" t="0" r="0" b="0"/>
            <wp:docPr id="12" name="Picture 12" descr="../../Downloads/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know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2812" cy="2064740"/>
                    </a:xfrm>
                    <a:prstGeom prst="rect">
                      <a:avLst/>
                    </a:prstGeom>
                    <a:noFill/>
                    <a:ln>
                      <a:noFill/>
                    </a:ln>
                  </pic:spPr>
                </pic:pic>
              </a:graphicData>
            </a:graphic>
          </wp:inline>
        </w:drawing>
      </w:r>
    </w:p>
    <w:p w14:paraId="71DAD3A3" w14:textId="75A03CA0" w:rsidR="00882A5F" w:rsidRDefault="00882A5F" w:rsidP="00882A5F">
      <w:pPr>
        <w:pStyle w:val="Caption"/>
        <w:jc w:val="center"/>
      </w:pPr>
      <w:bookmarkStart w:id="11" w:name="_Ref502619570"/>
      <w:r>
        <w:t xml:space="preserve">Figure </w:t>
      </w:r>
      <w:r w:rsidR="00CD4498">
        <w:fldChar w:fldCharType="begin"/>
      </w:r>
      <w:r w:rsidR="00CD4498">
        <w:instrText xml:space="preserve"> SEQ Figure \* ARABIC </w:instrText>
      </w:r>
      <w:r w:rsidR="00CD4498">
        <w:fldChar w:fldCharType="separate"/>
      </w:r>
      <w:r w:rsidR="00B923F8">
        <w:rPr>
          <w:noProof/>
        </w:rPr>
        <w:t>10</w:t>
      </w:r>
      <w:r w:rsidR="00CD4498">
        <w:rPr>
          <w:noProof/>
        </w:rPr>
        <w:fldChar w:fldCharType="end"/>
      </w:r>
      <w:bookmarkEnd w:id="11"/>
      <w:r>
        <w:t>: Training and validation loss/accuracy plots of the final CNN model</w:t>
      </w:r>
      <w:r>
        <w:rPr>
          <w:noProof/>
        </w:rPr>
        <w:t xml:space="preserve"> trained with 50 epochs.</w:t>
      </w:r>
    </w:p>
    <w:p w14:paraId="72F602A8" w14:textId="4D76EFE8" w:rsidR="00882A5F" w:rsidRDefault="003D4BB9" w:rsidP="006A618F">
      <w:pPr>
        <w:pStyle w:val="BodyText"/>
      </w:pPr>
      <w:r>
        <w:t xml:space="preserve">The resulting confusion matrix, presented </w:t>
      </w:r>
      <w:r w:rsidR="009F5828">
        <w:t xml:space="preserve">by </w:t>
      </w:r>
      <w:r w:rsidR="009F5828">
        <w:fldChar w:fldCharType="begin"/>
      </w:r>
      <w:r w:rsidR="009F5828">
        <w:instrText xml:space="preserve"> REF _Ref502620717 \h </w:instrText>
      </w:r>
      <w:r w:rsidR="009F5828">
        <w:fldChar w:fldCharType="separate"/>
      </w:r>
      <w:r w:rsidR="00B923F8">
        <w:t xml:space="preserve">Figure </w:t>
      </w:r>
      <w:r w:rsidR="00B923F8">
        <w:rPr>
          <w:noProof/>
        </w:rPr>
        <w:t>11</w:t>
      </w:r>
      <w:r w:rsidR="009F5828">
        <w:fldChar w:fldCharType="end"/>
      </w:r>
      <w:r w:rsidR="009F5828">
        <w:t xml:space="preserve">, shows that the class ‘W’ has the best performance. On the other hand, type ‘T’ has the worst, being predicted wrongly as ‘A’, ‘L’ </w:t>
      </w:r>
      <w:r w:rsidR="00654316">
        <w:t xml:space="preserve">or </w:t>
      </w:r>
      <w:r w:rsidR="009F5828">
        <w:t xml:space="preserve">‘R’. These </w:t>
      </w:r>
      <w:r w:rsidR="00654316">
        <w:t>classes also go</w:t>
      </w:r>
      <w:r w:rsidR="009F5828">
        <w:t>t mi</w:t>
      </w:r>
      <w:r w:rsidR="000F653D">
        <w:t>sclassified as ‘T’</w:t>
      </w:r>
      <w:r w:rsidR="00654316">
        <w:t xml:space="preserve">. This makes sense, as the </w:t>
      </w:r>
      <w:r w:rsidR="00CD77DC">
        <w:t>class</w:t>
      </w:r>
      <w:r w:rsidR="00654316">
        <w:t xml:space="preserve"> ‘T’ share similarities with all the other classes except by the class ‘W’. I was expecting that the class ‘R’ would be classified as ‘L’, and vice-versa, however </w:t>
      </w:r>
      <w:r w:rsidR="008B7820">
        <w:t>this</w:t>
      </w:r>
      <w:r w:rsidR="00654316">
        <w:t xml:space="preserve"> did not happen.</w:t>
      </w:r>
    </w:p>
    <w:p w14:paraId="4A224480" w14:textId="77777777" w:rsidR="00DE38F5" w:rsidRDefault="00DE38F5" w:rsidP="00DE38F5">
      <w:pPr>
        <w:pStyle w:val="BodyText"/>
        <w:keepNext/>
        <w:jc w:val="center"/>
      </w:pPr>
      <w:r>
        <w:rPr>
          <w:noProof/>
        </w:rPr>
        <w:lastRenderedPageBreak/>
        <w:drawing>
          <wp:inline distT="0" distB="0" distL="0" distR="0" wp14:anchorId="10E29D3D" wp14:editId="1AD0E408">
            <wp:extent cx="2313704" cy="2069675"/>
            <wp:effectExtent l="0" t="0" r="0" b="0"/>
            <wp:docPr id="13" name="Picture 13" descr="../../Downloads/Unknow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known-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2852" cy="2086804"/>
                    </a:xfrm>
                    <a:prstGeom prst="rect">
                      <a:avLst/>
                    </a:prstGeom>
                    <a:noFill/>
                    <a:ln>
                      <a:noFill/>
                    </a:ln>
                  </pic:spPr>
                </pic:pic>
              </a:graphicData>
            </a:graphic>
          </wp:inline>
        </w:drawing>
      </w:r>
    </w:p>
    <w:p w14:paraId="03046102" w14:textId="2289D529" w:rsidR="003D4BB9" w:rsidRDefault="00DE38F5" w:rsidP="00DE38F5">
      <w:pPr>
        <w:pStyle w:val="Caption"/>
      </w:pPr>
      <w:bookmarkStart w:id="12" w:name="_Ref502620717"/>
      <w:r>
        <w:t xml:space="preserve">Figure </w:t>
      </w:r>
      <w:r w:rsidR="00CD4498">
        <w:fldChar w:fldCharType="begin"/>
      </w:r>
      <w:r w:rsidR="00CD4498">
        <w:instrText xml:space="preserve"> SEQ Figure \* ARABIC </w:instrText>
      </w:r>
      <w:r w:rsidR="00CD4498">
        <w:fldChar w:fldCharType="separate"/>
      </w:r>
      <w:r w:rsidR="00B923F8">
        <w:rPr>
          <w:noProof/>
        </w:rPr>
        <w:t>11</w:t>
      </w:r>
      <w:r w:rsidR="00CD4498">
        <w:rPr>
          <w:noProof/>
        </w:rPr>
        <w:fldChar w:fldCharType="end"/>
      </w:r>
      <w:bookmarkEnd w:id="12"/>
      <w:r>
        <w:t>: Confusion matrix of the proposed CNN. Notice the misclassification of the class 'T', distributed along 'L', 'A' and 'R'.</w:t>
      </w:r>
    </w:p>
    <w:p w14:paraId="23BBD312" w14:textId="725F630A" w:rsidR="00820DFC" w:rsidRDefault="00C041AB" w:rsidP="0066077D">
      <w:pPr>
        <w:pStyle w:val="BodyText"/>
      </w:pPr>
      <w:r>
        <w:t>With just 66</w:t>
      </w:r>
      <w:r w:rsidR="00432523">
        <w:t xml:space="preserve">% accuracy it is already a great improvement for the identification task. Given that the naive approach represents 100% of time, our algorithm takes </w:t>
      </w:r>
      <w:r w:rsidR="00B2792B">
        <w:rPr>
          <w:rStyle w:val="VerbatimChar"/>
        </w:rPr>
        <w:t>(66</w:t>
      </w:r>
      <w:r w:rsidR="00432523">
        <w:rPr>
          <w:rStyle w:val="VerbatimChar"/>
        </w:rPr>
        <w:t xml:space="preserve">% </w:t>
      </w:r>
      <w:r w:rsidR="00B2792B">
        <w:rPr>
          <w:rStyle w:val="VerbatimChar"/>
        </w:rPr>
        <w:t>* 20%) + ((100% - 66</w:t>
      </w:r>
      <w:r w:rsidR="00DF254C">
        <w:rPr>
          <w:rStyle w:val="VerbatimChar"/>
        </w:rPr>
        <w:t>%) * 100%) = 47</w:t>
      </w:r>
      <w:r w:rsidR="00432523">
        <w:rPr>
          <w:rStyle w:val="VerbatimChar"/>
        </w:rPr>
        <w:t>.2%</w:t>
      </w:r>
      <w:r w:rsidR="00432523">
        <w:t xml:space="preserve"> of time, whic</w:t>
      </w:r>
      <w:r w:rsidR="006A06DD">
        <w:t>h represents a speed up of 2.12 times, i.e.</w:t>
      </w:r>
      <w:r w:rsidR="00432523">
        <w:t xml:space="preserve"> two times faster. In contrast, a random guess achieves speed up of just 1.1</w:t>
      </w:r>
      <w:r w:rsidR="003F1160">
        <w:t xml:space="preserve">9 times. The graphic of </w:t>
      </w:r>
      <w:r w:rsidR="00460CFE">
        <w:fldChar w:fldCharType="begin"/>
      </w:r>
      <w:r w:rsidR="00460CFE">
        <w:instrText xml:space="preserve"> REF _Ref502623106 \h </w:instrText>
      </w:r>
      <w:r w:rsidR="00460CFE">
        <w:fldChar w:fldCharType="separate"/>
      </w:r>
      <w:r w:rsidR="00B923F8">
        <w:t xml:space="preserve">Figure </w:t>
      </w:r>
      <w:r w:rsidR="00B923F8">
        <w:rPr>
          <w:noProof/>
        </w:rPr>
        <w:t>12</w:t>
      </w:r>
      <w:r w:rsidR="00460CFE">
        <w:fldChar w:fldCharType="end"/>
      </w:r>
      <w:r w:rsidR="00460CFE">
        <w:t xml:space="preserve"> </w:t>
      </w:r>
      <w:r w:rsidR="00432523">
        <w:t>compares the identification using naive, random guess,</w:t>
      </w:r>
      <w:r w:rsidR="00AA7508">
        <w:t xml:space="preserve"> vanilla NN,</w:t>
      </w:r>
      <w:r w:rsidR="00432523">
        <w:t xml:space="preserve"> CNN </w:t>
      </w:r>
      <w:r w:rsidR="00AA7508">
        <w:t>and CNN refined</w:t>
      </w:r>
      <w:r w:rsidR="00432523">
        <w:t>.</w:t>
      </w:r>
    </w:p>
    <w:p w14:paraId="3BB8DC83" w14:textId="77777777" w:rsidR="00460CFE" w:rsidRDefault="00CF3DED" w:rsidP="00460CFE">
      <w:pPr>
        <w:pStyle w:val="BodyText"/>
        <w:keepNext/>
        <w:jc w:val="center"/>
      </w:pPr>
      <w:r>
        <w:rPr>
          <w:noProof/>
        </w:rPr>
        <w:drawing>
          <wp:inline distT="0" distB="0" distL="0" distR="0" wp14:anchorId="573D6F12" wp14:editId="01264420">
            <wp:extent cx="4898154" cy="2724222"/>
            <wp:effectExtent l="0" t="0" r="0" b="0"/>
            <wp:docPr id="14" name="Picture 14" descr="img/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benchmar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0343" cy="2731001"/>
                    </a:xfrm>
                    <a:prstGeom prst="rect">
                      <a:avLst/>
                    </a:prstGeom>
                    <a:noFill/>
                    <a:ln>
                      <a:noFill/>
                    </a:ln>
                  </pic:spPr>
                </pic:pic>
              </a:graphicData>
            </a:graphic>
          </wp:inline>
        </w:drawing>
      </w:r>
    </w:p>
    <w:p w14:paraId="22B49008" w14:textId="4FAEA04B" w:rsidR="00B67586" w:rsidRDefault="00460CFE" w:rsidP="00460CFE">
      <w:pPr>
        <w:pStyle w:val="Caption"/>
        <w:jc w:val="both"/>
      </w:pPr>
      <w:bookmarkStart w:id="13" w:name="_Ref502623106"/>
      <w:r>
        <w:t xml:space="preserve">Figure </w:t>
      </w:r>
      <w:r w:rsidR="00CD4498">
        <w:fldChar w:fldCharType="begin"/>
      </w:r>
      <w:r w:rsidR="00CD4498">
        <w:instrText xml:space="preserve"> SEQ Figure \* ARABIC </w:instrText>
      </w:r>
      <w:r w:rsidR="00CD4498">
        <w:fldChar w:fldCharType="separate"/>
      </w:r>
      <w:r w:rsidR="00B923F8">
        <w:rPr>
          <w:noProof/>
        </w:rPr>
        <w:t>12</w:t>
      </w:r>
      <w:r w:rsidR="00CD4498">
        <w:rPr>
          <w:noProof/>
        </w:rPr>
        <w:fldChar w:fldCharType="end"/>
      </w:r>
      <w:bookmarkEnd w:id="13"/>
      <w:r>
        <w:t xml:space="preserve">: </w:t>
      </w:r>
      <w:r w:rsidRPr="00B81A21">
        <w:t>Identification performance using naive, random guess, CNN with 20 epochs and CNN with 50 epochs.</w:t>
      </w:r>
    </w:p>
    <w:p w14:paraId="7EAE9045" w14:textId="723B8370" w:rsidR="00B67586" w:rsidRDefault="00432523">
      <w:pPr>
        <w:pStyle w:val="Heading2"/>
      </w:pPr>
      <w:bookmarkStart w:id="14" w:name="conclusion"/>
      <w:r>
        <w:lastRenderedPageBreak/>
        <w:t>Conclusion</w:t>
      </w:r>
      <w:bookmarkEnd w:id="14"/>
    </w:p>
    <w:p w14:paraId="09E19524" w14:textId="4C898A8D"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w:t>
      </w:r>
      <w:r w:rsidR="00A906F1">
        <w:t xml:space="preserve"> achieved up to 66</w:t>
      </w:r>
      <w:r>
        <w:t>% accuracy, which is above the random guess</w:t>
      </w:r>
      <w:r w:rsidR="003F1160">
        <w:t xml:space="preserve"> of 20%</w:t>
      </w:r>
      <w:r w:rsidR="00A906F1">
        <w:t xml:space="preserve"> and the vanilla neural network used as baseline, which performed as bad as the random guess</w:t>
      </w:r>
      <w:r>
        <w:t>. I found interesting the fact that a very simple convolutional network is capable to achieve a decent classification accuracy. However, a more robust network requires a lot of ‘trial and error’, demanding a great amount of computing resources.</w:t>
      </w:r>
    </w:p>
    <w:p w14:paraId="1FF9A64C" w14:textId="1B7F4A36" w:rsidR="00FF7E80" w:rsidRDefault="001B398F" w:rsidP="00FF7E80">
      <w:pPr>
        <w:pStyle w:val="BodyText"/>
      </w:pPr>
      <w:r>
        <w:t xml:space="preserve">As a free-form visualization of the results achieved by the proposed model, </w:t>
      </w:r>
      <w:r>
        <w:fldChar w:fldCharType="begin"/>
      </w:r>
      <w:r>
        <w:instrText xml:space="preserve"> REF _Ref502669898 \h </w:instrText>
      </w:r>
      <w:r>
        <w:fldChar w:fldCharType="separate"/>
      </w:r>
      <w:r w:rsidR="00B923F8">
        <w:t xml:space="preserve">Figure </w:t>
      </w:r>
      <w:r w:rsidR="00B923F8">
        <w:rPr>
          <w:noProof/>
        </w:rPr>
        <w:t>13</w:t>
      </w:r>
      <w:r>
        <w:fldChar w:fldCharType="end"/>
      </w:r>
      <w:r>
        <w:t xml:space="preserve"> presents examples of correctly classified images, one image for each class. The class ‘T’ is the most problematic one, having very similar features with other classes. The </w:t>
      </w:r>
      <w:r>
        <w:fldChar w:fldCharType="begin"/>
      </w:r>
      <w:r>
        <w:instrText xml:space="preserve"> REF _Ref502670236 \h </w:instrText>
      </w:r>
      <w:r>
        <w:fldChar w:fldCharType="separate"/>
      </w:r>
      <w:r w:rsidR="00B923F8">
        <w:t xml:space="preserve">Figure </w:t>
      </w:r>
      <w:r w:rsidR="00B923F8">
        <w:rPr>
          <w:noProof/>
        </w:rPr>
        <w:t>14</w:t>
      </w:r>
      <w:r>
        <w:fldChar w:fldCharType="end"/>
      </w:r>
      <w:r w:rsidR="00063296">
        <w:t xml:space="preserve"> presents examples of misclassifications got for the class ‘T’</w:t>
      </w:r>
      <w:r w:rsidR="0091171F">
        <w:t xml:space="preserve">. This class demands most of the attention for a future work. </w:t>
      </w:r>
    </w:p>
    <w:p w14:paraId="5C7A8679" w14:textId="5381933F" w:rsidR="001B398F" w:rsidRPr="00FF7E80" w:rsidRDefault="001B398F" w:rsidP="001B398F">
      <w:pPr>
        <w:pStyle w:val="BodyText"/>
      </w:pPr>
      <w:r>
        <w:t xml:space="preserve">This project intent to be part of a proprietary fingerprint solution. For this </w:t>
      </w:r>
      <w:r w:rsidR="0091171F">
        <w:t>reason,</w:t>
      </w:r>
      <w:r>
        <w:t xml:space="preserve"> I plan to keep working on improvements using different techniques such as increasing the network complexity or even by transfer-learning based on a robust network, i.e. </w:t>
      </w:r>
      <w:proofErr w:type="spellStart"/>
      <w:r>
        <w:t>AlexNet</w:t>
      </w:r>
      <w:proofErr w:type="spellEnd"/>
      <w:r>
        <w:t xml:space="preserve">, Inception, </w:t>
      </w:r>
      <w:proofErr w:type="spellStart"/>
      <w:r>
        <w:t>ResNet</w:t>
      </w:r>
      <w:proofErr w:type="spellEnd"/>
      <w:r>
        <w:t>, etc. For faster identification more complex classifiers needs to be used, as bag-of-features based on the most discriminant features, learned by unsupervised clustering.</w:t>
      </w:r>
    </w:p>
    <w:p w14:paraId="1E5DA972" w14:textId="2D6046BA" w:rsidR="00A65DB3" w:rsidRDefault="00707B98" w:rsidP="00D546BA">
      <w:pPr>
        <w:pStyle w:val="BodyText"/>
        <w:keepNext/>
        <w:jc w:val="center"/>
      </w:pPr>
      <w:r>
        <w:rPr>
          <w:noProof/>
        </w:rPr>
        <w:lastRenderedPageBreak/>
        <mc:AlternateContent>
          <mc:Choice Requires="wps">
            <w:drawing>
              <wp:anchor distT="0" distB="0" distL="114300" distR="114300" simplePos="0" relativeHeight="251662336" behindDoc="0" locked="0" layoutInCell="1" allowOverlap="1" wp14:anchorId="15810B1C" wp14:editId="1F06214F">
                <wp:simplePos x="0" y="0"/>
                <wp:positionH relativeFrom="column">
                  <wp:posOffset>1703438</wp:posOffset>
                </wp:positionH>
                <wp:positionV relativeFrom="paragraph">
                  <wp:posOffset>1297506</wp:posOffset>
                </wp:positionV>
                <wp:extent cx="280670" cy="377190"/>
                <wp:effectExtent l="0" t="0" r="24130" b="29210"/>
                <wp:wrapNone/>
                <wp:docPr id="23" name="Text Box 23"/>
                <wp:cNvGraphicFramePr/>
                <a:graphic xmlns:a="http://schemas.openxmlformats.org/drawingml/2006/main">
                  <a:graphicData uri="http://schemas.microsoft.com/office/word/2010/wordprocessingShape">
                    <wps:wsp>
                      <wps:cNvSpPr txBox="1"/>
                      <wps:spPr>
                        <a:xfrm>
                          <a:off x="0" y="0"/>
                          <a:ext cx="280670" cy="377190"/>
                        </a:xfrm>
                        <a:prstGeom prst="rect">
                          <a:avLst/>
                        </a:prstGeom>
                        <a:ln/>
                      </wps:spPr>
                      <wps:style>
                        <a:lnRef idx="2">
                          <a:schemeClr val="dk1"/>
                        </a:lnRef>
                        <a:fillRef idx="1">
                          <a:schemeClr val="lt1"/>
                        </a:fillRef>
                        <a:effectRef idx="0">
                          <a:schemeClr val="dk1"/>
                        </a:effectRef>
                        <a:fontRef idx="minor">
                          <a:schemeClr val="dk1"/>
                        </a:fontRef>
                      </wps:style>
                      <wps:txbx>
                        <w:txbxContent>
                          <w:p w14:paraId="4D92532B" w14:textId="15EA4711" w:rsidR="004A231A" w:rsidRPr="004A231A" w:rsidRDefault="004A231A" w:rsidP="004A231A">
                            <w:pPr>
                              <w:ind w:firstLine="0"/>
                            </w:pPr>
                            <w:r>
                              <w:t>T</w:t>
                            </w:r>
                            <w:r>
                              <w:rPr>
                                <w:noProof/>
                              </w:rPr>
                              <w:drawing>
                                <wp:inline distT="0" distB="0" distL="0" distR="0" wp14:anchorId="57B50EFF" wp14:editId="633BFD70">
                                  <wp:extent cx="72390" cy="5969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390" cy="59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10B1C" id="Text Box 23" o:spid="_x0000_s1028" type="#_x0000_t202" style="position:absolute;left:0;text-align:left;margin-left:134.15pt;margin-top:102.15pt;width:22.1pt;height:2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" fillcolor="white [3201]" strokecolor="black [3200]" strokeweight="2pt">
                <v:textbox>
                  <w:txbxContent>
                    <w:p w14:paraId="4D92532B" w14:textId="15EA4711" w:rsidR="004A231A" w:rsidRPr="004A231A" w:rsidRDefault="004A231A" w:rsidP="004A231A">
                      <w:pPr>
                        <w:ind w:firstLine="0"/>
                      </w:pPr>
                      <w:r>
                        <w:t>T</w:t>
                      </w:r>
                      <w:r>
                        <w:rPr>
                          <w:noProof/>
                        </w:rPr>
                        <w:drawing>
                          <wp:inline distT="0" distB="0" distL="0" distR="0" wp14:anchorId="57B50EFF" wp14:editId="633BFD70">
                            <wp:extent cx="72390" cy="5969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390" cy="5969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4F9E37B" wp14:editId="68E7B020">
                <wp:simplePos x="0" y="0"/>
                <wp:positionH relativeFrom="column">
                  <wp:posOffset>5472296</wp:posOffset>
                </wp:positionH>
                <wp:positionV relativeFrom="paragraph">
                  <wp:posOffset>1290754</wp:posOffset>
                </wp:positionV>
                <wp:extent cx="280670" cy="377190"/>
                <wp:effectExtent l="0" t="0" r="24130" b="29210"/>
                <wp:wrapNone/>
                <wp:docPr id="25" name="Text Box 25"/>
                <wp:cNvGraphicFramePr/>
                <a:graphic xmlns:a="http://schemas.openxmlformats.org/drawingml/2006/main">
                  <a:graphicData uri="http://schemas.microsoft.com/office/word/2010/wordprocessingShape">
                    <wps:wsp>
                      <wps:cNvSpPr txBox="1"/>
                      <wps:spPr>
                        <a:xfrm>
                          <a:off x="0" y="0"/>
                          <a:ext cx="280670" cy="377190"/>
                        </a:xfrm>
                        <a:prstGeom prst="rect">
                          <a:avLst/>
                        </a:prstGeom>
                        <a:ln/>
                      </wps:spPr>
                      <wps:style>
                        <a:lnRef idx="2">
                          <a:schemeClr val="dk1"/>
                        </a:lnRef>
                        <a:fillRef idx="1">
                          <a:schemeClr val="lt1"/>
                        </a:fillRef>
                        <a:effectRef idx="0">
                          <a:schemeClr val="dk1"/>
                        </a:effectRef>
                        <a:fontRef idx="minor">
                          <a:schemeClr val="dk1"/>
                        </a:fontRef>
                      </wps:style>
                      <wps:txbx>
                        <w:txbxContent>
                          <w:p w14:paraId="70A1F0C1" w14:textId="772592C7" w:rsidR="004A231A" w:rsidRPr="004A231A" w:rsidRDefault="004A231A" w:rsidP="004A231A">
                            <w:pPr>
                              <w:ind w:firstLine="0"/>
                            </w:pPr>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9E37B" id="Text Box 25" o:spid="_x0000_s1029" type="#_x0000_t202" style="position:absolute;left:0;text-align:left;margin-left:430.9pt;margin-top:101.65pt;width:22.1pt;height:2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" fillcolor="white [3201]" strokecolor="black [3200]" strokeweight="2pt">
                <v:textbox>
                  <w:txbxContent>
                    <w:p w14:paraId="70A1F0C1" w14:textId="772592C7" w:rsidR="004A231A" w:rsidRPr="004A231A" w:rsidRDefault="004A231A" w:rsidP="004A231A">
                      <w:pPr>
                        <w:ind w:firstLine="0"/>
                      </w:pPr>
                      <w:r>
                        <w:t>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625E9E1" wp14:editId="5EBB3DCB">
                <wp:simplePos x="0" y="0"/>
                <wp:positionH relativeFrom="column">
                  <wp:posOffset>3585344</wp:posOffset>
                </wp:positionH>
                <wp:positionV relativeFrom="paragraph">
                  <wp:posOffset>1298141</wp:posOffset>
                </wp:positionV>
                <wp:extent cx="280670" cy="377190"/>
                <wp:effectExtent l="0" t="0" r="24130" b="29210"/>
                <wp:wrapNone/>
                <wp:docPr id="24" name="Text Box 24"/>
                <wp:cNvGraphicFramePr/>
                <a:graphic xmlns:a="http://schemas.openxmlformats.org/drawingml/2006/main">
                  <a:graphicData uri="http://schemas.microsoft.com/office/word/2010/wordprocessingShape">
                    <wps:wsp>
                      <wps:cNvSpPr txBox="1"/>
                      <wps:spPr>
                        <a:xfrm>
                          <a:off x="0" y="0"/>
                          <a:ext cx="280670" cy="377190"/>
                        </a:xfrm>
                        <a:prstGeom prst="rect">
                          <a:avLst/>
                        </a:prstGeom>
                        <a:ln/>
                      </wps:spPr>
                      <wps:style>
                        <a:lnRef idx="2">
                          <a:schemeClr val="dk1"/>
                        </a:lnRef>
                        <a:fillRef idx="1">
                          <a:schemeClr val="lt1"/>
                        </a:fillRef>
                        <a:effectRef idx="0">
                          <a:schemeClr val="dk1"/>
                        </a:effectRef>
                        <a:fontRef idx="minor">
                          <a:schemeClr val="dk1"/>
                        </a:fontRef>
                      </wps:style>
                      <wps:txbx>
                        <w:txbxContent>
                          <w:p w14:paraId="57689FEB" w14:textId="47E328D3" w:rsidR="004A231A" w:rsidRPr="004A231A" w:rsidRDefault="004A231A" w:rsidP="004A231A">
                            <w:pPr>
                              <w:ind w:firstLine="0"/>
                            </w:pPr>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5E9E1" id="Text Box 24" o:spid="_x0000_s1030" type="#_x0000_t202" style="position:absolute;left:0;text-align:left;margin-left:282.3pt;margin-top:102.2pt;width:22.1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" fillcolor="white [3201]" strokecolor="black [3200]" strokeweight="2pt">
                <v:textbox>
                  <w:txbxContent>
                    <w:p w14:paraId="57689FEB" w14:textId="47E328D3" w:rsidR="004A231A" w:rsidRPr="004A231A" w:rsidRDefault="004A231A" w:rsidP="004A231A">
                      <w:pPr>
                        <w:ind w:firstLine="0"/>
                      </w:pPr>
                      <w:r>
                        <w:t>L</w:t>
                      </w:r>
                    </w:p>
                  </w:txbxContent>
                </v:textbox>
              </v:shape>
            </w:pict>
          </mc:Fallback>
        </mc:AlternateContent>
      </w:r>
      <w:r w:rsidR="00B50A22">
        <w:rPr>
          <w:noProof/>
        </w:rPr>
        <mc:AlternateContent>
          <mc:Choice Requires="wps">
            <w:drawing>
              <wp:anchor distT="0" distB="0" distL="114300" distR="114300" simplePos="0" relativeHeight="251670528" behindDoc="0" locked="0" layoutInCell="1" allowOverlap="1" wp14:anchorId="612BEEF3" wp14:editId="76FA542A">
                <wp:simplePos x="0" y="0"/>
                <wp:positionH relativeFrom="column">
                  <wp:posOffset>4426585</wp:posOffset>
                </wp:positionH>
                <wp:positionV relativeFrom="paragraph">
                  <wp:posOffset>3191811</wp:posOffset>
                </wp:positionV>
                <wp:extent cx="280670" cy="377190"/>
                <wp:effectExtent l="0" t="0" r="24130" b="29210"/>
                <wp:wrapNone/>
                <wp:docPr id="29" name="Text Box 29"/>
                <wp:cNvGraphicFramePr/>
                <a:graphic xmlns:a="http://schemas.openxmlformats.org/drawingml/2006/main">
                  <a:graphicData uri="http://schemas.microsoft.com/office/word/2010/wordprocessingShape">
                    <wps:wsp>
                      <wps:cNvSpPr txBox="1"/>
                      <wps:spPr>
                        <a:xfrm>
                          <a:off x="0" y="0"/>
                          <a:ext cx="280670" cy="377190"/>
                        </a:xfrm>
                        <a:prstGeom prst="rect">
                          <a:avLst/>
                        </a:prstGeom>
                        <a:ln/>
                      </wps:spPr>
                      <wps:style>
                        <a:lnRef idx="2">
                          <a:schemeClr val="dk1"/>
                        </a:lnRef>
                        <a:fillRef idx="1">
                          <a:schemeClr val="lt1"/>
                        </a:fillRef>
                        <a:effectRef idx="0">
                          <a:schemeClr val="dk1"/>
                        </a:effectRef>
                        <a:fontRef idx="minor">
                          <a:schemeClr val="dk1"/>
                        </a:fontRef>
                      </wps:style>
                      <wps:txbx>
                        <w:txbxContent>
                          <w:p w14:paraId="3AB82835" w14:textId="3E5B3D4C" w:rsidR="00B50A22" w:rsidRPr="004A231A" w:rsidRDefault="00B50A22" w:rsidP="00B50A22">
                            <w:pPr>
                              <w:ind w:firstLine="0"/>
                            </w:pPr>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EF3" id="Text Box 29" o:spid="_x0000_s1031" type="#_x0000_t202" style="position:absolute;left:0;text-align:left;margin-left:348.55pt;margin-top:251.3pt;width:22.1pt;height:2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" fillcolor="white [3201]" strokecolor="black [3200]" strokeweight="2pt">
                <v:textbox>
                  <w:txbxContent>
                    <w:p w14:paraId="3AB82835" w14:textId="3E5B3D4C" w:rsidR="00B50A22" w:rsidRPr="004A231A" w:rsidRDefault="00B50A22" w:rsidP="00B50A22">
                      <w:pPr>
                        <w:ind w:firstLine="0"/>
                      </w:pPr>
                      <w:r>
                        <w:t>W</w:t>
                      </w:r>
                    </w:p>
                  </w:txbxContent>
                </v:textbox>
              </v:shape>
            </w:pict>
          </mc:Fallback>
        </mc:AlternateContent>
      </w:r>
      <w:r w:rsidR="004A231A">
        <w:rPr>
          <w:noProof/>
        </w:rPr>
        <mc:AlternateContent>
          <mc:Choice Requires="wps">
            <w:drawing>
              <wp:anchor distT="0" distB="0" distL="114300" distR="114300" simplePos="0" relativeHeight="251668480" behindDoc="0" locked="0" layoutInCell="1" allowOverlap="1" wp14:anchorId="091B2F75" wp14:editId="61861892">
                <wp:simplePos x="0" y="0"/>
                <wp:positionH relativeFrom="column">
                  <wp:posOffset>2470785</wp:posOffset>
                </wp:positionH>
                <wp:positionV relativeFrom="paragraph">
                  <wp:posOffset>3194251</wp:posOffset>
                </wp:positionV>
                <wp:extent cx="280670" cy="377190"/>
                <wp:effectExtent l="0" t="0" r="24130" b="29210"/>
                <wp:wrapNone/>
                <wp:docPr id="26" name="Text Box 26"/>
                <wp:cNvGraphicFramePr/>
                <a:graphic xmlns:a="http://schemas.openxmlformats.org/drawingml/2006/main">
                  <a:graphicData uri="http://schemas.microsoft.com/office/word/2010/wordprocessingShape">
                    <wps:wsp>
                      <wps:cNvSpPr txBox="1"/>
                      <wps:spPr>
                        <a:xfrm>
                          <a:off x="0" y="0"/>
                          <a:ext cx="280670" cy="377190"/>
                        </a:xfrm>
                        <a:prstGeom prst="rect">
                          <a:avLst/>
                        </a:prstGeom>
                        <a:ln/>
                      </wps:spPr>
                      <wps:style>
                        <a:lnRef idx="2">
                          <a:schemeClr val="dk1"/>
                        </a:lnRef>
                        <a:fillRef idx="1">
                          <a:schemeClr val="lt1"/>
                        </a:fillRef>
                        <a:effectRef idx="0">
                          <a:schemeClr val="dk1"/>
                        </a:effectRef>
                        <a:fontRef idx="minor">
                          <a:schemeClr val="dk1"/>
                        </a:fontRef>
                      </wps:style>
                      <wps:txbx>
                        <w:txbxContent>
                          <w:p w14:paraId="777CD201" w14:textId="1D95C686" w:rsidR="004A231A" w:rsidRPr="004A231A" w:rsidRDefault="004A231A" w:rsidP="004A231A">
                            <w:pPr>
                              <w:ind w:firstLine="0"/>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B2F75" id="Text Box 26" o:spid="_x0000_s1032" type="#_x0000_t202" style="position:absolute;left:0;text-align:left;margin-left:194.55pt;margin-top:251.5pt;width:22.1pt;height:2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" fillcolor="white [3201]" strokecolor="black [3200]" strokeweight="2pt">
                <v:textbox>
                  <w:txbxContent>
                    <w:p w14:paraId="777CD201" w14:textId="1D95C686" w:rsidR="004A231A" w:rsidRPr="004A231A" w:rsidRDefault="004A231A" w:rsidP="004A231A">
                      <w:pPr>
                        <w:ind w:firstLine="0"/>
                      </w:pPr>
                      <w:r>
                        <w:t>A</w:t>
                      </w:r>
                    </w:p>
                  </w:txbxContent>
                </v:textbox>
              </v:shape>
            </w:pict>
          </mc:Fallback>
        </mc:AlternateContent>
      </w:r>
      <w:r w:rsidR="00A65DB3">
        <w:rPr>
          <w:noProof/>
        </w:rPr>
        <w:drawing>
          <wp:inline distT="0" distB="0" distL="0" distR="0" wp14:anchorId="37BE9467" wp14:editId="3ABBFA5B">
            <wp:extent cx="1891336" cy="1891336"/>
            <wp:effectExtent l="0" t="0" r="0" b="0"/>
            <wp:docPr id="8" name="Picture 8" descr="../../Downloads/f0780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0780_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7664" cy="1907664"/>
                    </a:xfrm>
                    <a:prstGeom prst="rect">
                      <a:avLst/>
                    </a:prstGeom>
                    <a:noFill/>
                    <a:ln>
                      <a:noFill/>
                    </a:ln>
                  </pic:spPr>
                </pic:pic>
              </a:graphicData>
            </a:graphic>
          </wp:inline>
        </w:drawing>
      </w:r>
      <w:r w:rsidR="00263E02">
        <w:rPr>
          <w:noProof/>
        </w:rPr>
        <w:drawing>
          <wp:inline distT="0" distB="0" distL="0" distR="0" wp14:anchorId="1DACD936" wp14:editId="44BCD708">
            <wp:extent cx="1887029" cy="1887029"/>
            <wp:effectExtent l="0" t="0" r="0" b="0"/>
            <wp:docPr id="16" name="Picture 16" descr="../../Downloads/f077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f0779_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486" cy="1903486"/>
                    </a:xfrm>
                    <a:prstGeom prst="rect">
                      <a:avLst/>
                    </a:prstGeom>
                    <a:noFill/>
                    <a:ln>
                      <a:noFill/>
                    </a:ln>
                  </pic:spPr>
                </pic:pic>
              </a:graphicData>
            </a:graphic>
          </wp:inline>
        </w:drawing>
      </w:r>
      <w:r w:rsidR="002279D4">
        <w:rPr>
          <w:noProof/>
        </w:rPr>
        <w:drawing>
          <wp:inline distT="0" distB="0" distL="0" distR="0" wp14:anchorId="28F6F611" wp14:editId="6D9EEF2D">
            <wp:extent cx="1884143" cy="1884143"/>
            <wp:effectExtent l="0" t="0" r="0" b="0"/>
            <wp:docPr id="17" name="Picture 17" descr="../../Downloads/s075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0753_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1502" cy="1901502"/>
                    </a:xfrm>
                    <a:prstGeom prst="rect">
                      <a:avLst/>
                    </a:prstGeom>
                    <a:noFill/>
                    <a:ln>
                      <a:noFill/>
                    </a:ln>
                  </pic:spPr>
                </pic:pic>
              </a:graphicData>
            </a:graphic>
          </wp:inline>
        </w:drawing>
      </w:r>
      <w:r w:rsidR="00D546BA">
        <w:rPr>
          <w:noProof/>
        </w:rPr>
        <w:drawing>
          <wp:inline distT="0" distB="0" distL="0" distR="0" wp14:anchorId="70BA9A05" wp14:editId="5EB6A708">
            <wp:extent cx="1807735" cy="1807735"/>
            <wp:effectExtent l="0" t="0" r="0" b="0"/>
            <wp:docPr id="19" name="Picture 19" descr="../../Downloads/s093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0932_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9171" cy="1849171"/>
                    </a:xfrm>
                    <a:prstGeom prst="rect">
                      <a:avLst/>
                    </a:prstGeom>
                    <a:noFill/>
                    <a:ln>
                      <a:noFill/>
                    </a:ln>
                  </pic:spPr>
                </pic:pic>
              </a:graphicData>
            </a:graphic>
          </wp:inline>
        </w:drawing>
      </w:r>
      <w:r w:rsidR="00D46379">
        <w:rPr>
          <w:noProof/>
        </w:rPr>
        <w:drawing>
          <wp:inline distT="0" distB="0" distL="0" distR="0" wp14:anchorId="6818FBBF" wp14:editId="41473379">
            <wp:extent cx="1855794" cy="1855794"/>
            <wp:effectExtent l="0" t="0" r="0" b="0"/>
            <wp:docPr id="20" name="Picture 20" descr="../../Downloads/f084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0847_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7025" cy="1927025"/>
                    </a:xfrm>
                    <a:prstGeom prst="rect">
                      <a:avLst/>
                    </a:prstGeom>
                    <a:noFill/>
                    <a:ln>
                      <a:noFill/>
                    </a:ln>
                  </pic:spPr>
                </pic:pic>
              </a:graphicData>
            </a:graphic>
          </wp:inline>
        </w:drawing>
      </w:r>
    </w:p>
    <w:p w14:paraId="249F7FC2" w14:textId="40F4969E" w:rsidR="000E51C8" w:rsidRPr="000E51C8" w:rsidRDefault="00A65DB3" w:rsidP="00D46379">
      <w:pPr>
        <w:pStyle w:val="Caption"/>
        <w:jc w:val="center"/>
      </w:pPr>
      <w:bookmarkStart w:id="15" w:name="_Ref502669898"/>
      <w:r>
        <w:t xml:space="preserve">Figure </w:t>
      </w:r>
      <w:fldSimple w:instr=" SEQ Figure \* ARABIC ">
        <w:r w:rsidR="00B923F8">
          <w:rPr>
            <w:noProof/>
          </w:rPr>
          <w:t>13</w:t>
        </w:r>
      </w:fldSimple>
      <w:bookmarkEnd w:id="15"/>
      <w:r>
        <w:t xml:space="preserve">: Samples of </w:t>
      </w:r>
      <w:r w:rsidRPr="005D3C1D">
        <w:t xml:space="preserve"> </w:t>
      </w:r>
      <w:r>
        <w:t xml:space="preserve">fingerprint types </w:t>
      </w:r>
      <w:r w:rsidR="00D546BA">
        <w:t>‘T’</w:t>
      </w:r>
      <w:r w:rsidR="00263E02">
        <w:t xml:space="preserve">, ‘L’, </w:t>
      </w:r>
      <w:r w:rsidR="002279D4">
        <w:t xml:space="preserve"> ‘R’, </w:t>
      </w:r>
      <w:r w:rsidR="00D546BA">
        <w:t>‘A’ and ‘W’</w:t>
      </w:r>
      <w:r w:rsidRPr="005D3C1D">
        <w:t xml:space="preserve"> correctly cla</w:t>
      </w:r>
      <w:bookmarkStart w:id="16" w:name="_GoBack"/>
      <w:bookmarkEnd w:id="16"/>
      <w:r w:rsidRPr="005D3C1D">
        <w:t>ssified.</w:t>
      </w:r>
    </w:p>
    <w:p w14:paraId="673E17C2" w14:textId="4FADF9F9" w:rsidR="000E51C8" w:rsidRDefault="000E51C8" w:rsidP="000E51C8">
      <w:pPr>
        <w:pStyle w:val="BodyText"/>
        <w:keepNext/>
        <w:jc w:val="center"/>
      </w:pPr>
      <w:r>
        <w:rPr>
          <w:noProof/>
        </w:rPr>
        <w:drawing>
          <wp:inline distT="0" distB="0" distL="0" distR="0" wp14:anchorId="5CA43A9F" wp14:editId="5DAA2899">
            <wp:extent cx="2532431" cy="2532431"/>
            <wp:effectExtent l="0" t="0" r="0" b="0"/>
            <wp:docPr id="7" name="Picture 7" descr="../../Downloads/f084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0844_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5678" cy="2535678"/>
                    </a:xfrm>
                    <a:prstGeom prst="rect">
                      <a:avLst/>
                    </a:prstGeom>
                    <a:noFill/>
                    <a:ln>
                      <a:noFill/>
                    </a:ln>
                  </pic:spPr>
                </pic:pic>
              </a:graphicData>
            </a:graphic>
          </wp:inline>
        </w:drawing>
      </w:r>
      <w:r w:rsidR="00FF7E80">
        <w:rPr>
          <w:noProof/>
        </w:rPr>
        <w:drawing>
          <wp:inline distT="0" distB="0" distL="0" distR="0" wp14:anchorId="605BA4B0" wp14:editId="69291FD4">
            <wp:extent cx="2523763" cy="2523763"/>
            <wp:effectExtent l="0" t="0" r="0" b="0"/>
            <wp:docPr id="15" name="Picture 15" descr="../../Downloads/f1000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1000_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3369" cy="2543369"/>
                    </a:xfrm>
                    <a:prstGeom prst="rect">
                      <a:avLst/>
                    </a:prstGeom>
                    <a:noFill/>
                    <a:ln>
                      <a:noFill/>
                    </a:ln>
                  </pic:spPr>
                </pic:pic>
              </a:graphicData>
            </a:graphic>
          </wp:inline>
        </w:drawing>
      </w:r>
    </w:p>
    <w:p w14:paraId="48EBE526" w14:textId="5276F12E" w:rsidR="008D3457" w:rsidRPr="007169EA" w:rsidRDefault="000E51C8" w:rsidP="007169EA">
      <w:pPr>
        <w:pStyle w:val="Caption"/>
        <w:jc w:val="both"/>
      </w:pPr>
      <w:bookmarkStart w:id="17" w:name="_Ref502670236"/>
      <w:r>
        <w:t xml:space="preserve">Figure </w:t>
      </w:r>
      <w:fldSimple w:instr=" SEQ Figure \* ARABIC ">
        <w:r w:rsidR="00B923F8">
          <w:rPr>
            <w:noProof/>
          </w:rPr>
          <w:t>14</w:t>
        </w:r>
      </w:fldSimple>
      <w:bookmarkEnd w:id="17"/>
      <w:r>
        <w:t>: Type 'T' misclass</w:t>
      </w:r>
      <w:r w:rsidR="00FF7E80">
        <w:t>ified as 'L</w:t>
      </w:r>
      <w:r>
        <w:t>'</w:t>
      </w:r>
      <w:r w:rsidR="00FF7E80">
        <w:t xml:space="preserve"> (left) and ‘A’ (right)</w:t>
      </w:r>
      <w:r>
        <w:t xml:space="preserve">. Notice </w:t>
      </w:r>
      <w:r w:rsidR="00FF7E80">
        <w:t xml:space="preserve">that the left </w:t>
      </w:r>
      <w:r>
        <w:t>image is blurred in a very important region of the image for the classifier (in the middle of the image).</w:t>
      </w:r>
      <w:bookmarkStart w:id="18" w:name="references"/>
    </w:p>
    <w:p w14:paraId="3C4500C5" w14:textId="69C86C34" w:rsidR="00B67586" w:rsidRDefault="00432523">
      <w:pPr>
        <w:pStyle w:val="Heading1"/>
      </w:pPr>
      <w:r>
        <w:lastRenderedPageBreak/>
        <w:t>References</w:t>
      </w:r>
      <w:bookmarkEnd w:id="18"/>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27"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28"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9" w:history="1">
        <w:r w:rsidRPr="00243D59">
          <w:rPr>
            <w:rStyle w:val="Hyperlink"/>
            <w:sz w:val="22"/>
            <w:szCs w:val="22"/>
          </w:rPr>
          <w:t>http://pippin.gimp.org/image_processing/chap_dir.html</w:t>
        </w:r>
      </w:hyperlink>
      <w:r>
        <w:t xml:space="preserve"> (31/12/17)</w:t>
      </w:r>
    </w:p>
    <w:sectPr w:rsidR="00796C6D" w:rsidSect="00447ECF">
      <w:footerReference w:type="even" r:id="rId30"/>
      <w:footerReference w:type="default" r:id="rId3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451F1" w14:textId="77777777" w:rsidR="00CD4498" w:rsidRDefault="00CD4498">
      <w:pPr>
        <w:spacing w:after="0" w:line="240" w:lineRule="auto"/>
      </w:pPr>
      <w:r>
        <w:separator/>
      </w:r>
    </w:p>
  </w:endnote>
  <w:endnote w:type="continuationSeparator" w:id="0">
    <w:p w14:paraId="3FEDBA42" w14:textId="77777777" w:rsidR="00CD4498" w:rsidRDefault="00CD4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1DB5">
      <w:rPr>
        <w:rStyle w:val="PageNumber"/>
        <w:noProof/>
      </w:rPr>
      <w:t>18</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29E39" w14:textId="77777777" w:rsidR="00CD4498" w:rsidRDefault="00CD4498">
      <w:r>
        <w:separator/>
      </w:r>
    </w:p>
  </w:footnote>
  <w:footnote w:type="continuationSeparator" w:id="0">
    <w:p w14:paraId="5D2717B6" w14:textId="77777777" w:rsidR="00CD4498" w:rsidRDefault="00CD44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abstractNum w:abstractNumId="12">
    <w:nsid w:val="1EA004ED"/>
    <w:multiLevelType w:val="hybridMultilevel"/>
    <w:tmpl w:val="92E841AE"/>
    <w:lvl w:ilvl="0" w:tplc="9AC8713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56F"/>
    <w:rsid w:val="00011C8B"/>
    <w:rsid w:val="000239F6"/>
    <w:rsid w:val="00024A33"/>
    <w:rsid w:val="00063296"/>
    <w:rsid w:val="00065E16"/>
    <w:rsid w:val="00082358"/>
    <w:rsid w:val="00094591"/>
    <w:rsid w:val="000C590D"/>
    <w:rsid w:val="000C7B7D"/>
    <w:rsid w:val="000E51C8"/>
    <w:rsid w:val="000F653D"/>
    <w:rsid w:val="001051E7"/>
    <w:rsid w:val="00133D35"/>
    <w:rsid w:val="00133E59"/>
    <w:rsid w:val="00144186"/>
    <w:rsid w:val="00151D7A"/>
    <w:rsid w:val="00186AB2"/>
    <w:rsid w:val="001A0098"/>
    <w:rsid w:val="001B398F"/>
    <w:rsid w:val="001C00EE"/>
    <w:rsid w:val="001C256C"/>
    <w:rsid w:val="001F741B"/>
    <w:rsid w:val="001F7BD1"/>
    <w:rsid w:val="00222991"/>
    <w:rsid w:val="002279D4"/>
    <w:rsid w:val="00241668"/>
    <w:rsid w:val="00263E02"/>
    <w:rsid w:val="00280BF0"/>
    <w:rsid w:val="002A5435"/>
    <w:rsid w:val="002B4B38"/>
    <w:rsid w:val="00310DDB"/>
    <w:rsid w:val="00317906"/>
    <w:rsid w:val="00336CA7"/>
    <w:rsid w:val="0035075F"/>
    <w:rsid w:val="00361D8C"/>
    <w:rsid w:val="003648C8"/>
    <w:rsid w:val="00385C78"/>
    <w:rsid w:val="003A0242"/>
    <w:rsid w:val="003B4504"/>
    <w:rsid w:val="003D4BB9"/>
    <w:rsid w:val="003E3EAD"/>
    <w:rsid w:val="003F1160"/>
    <w:rsid w:val="00401E0E"/>
    <w:rsid w:val="00432523"/>
    <w:rsid w:val="00441321"/>
    <w:rsid w:val="004435D0"/>
    <w:rsid w:val="004452DB"/>
    <w:rsid w:val="00447ECF"/>
    <w:rsid w:val="00460CFE"/>
    <w:rsid w:val="00465207"/>
    <w:rsid w:val="0046534E"/>
    <w:rsid w:val="004866A6"/>
    <w:rsid w:val="004A231A"/>
    <w:rsid w:val="004C4DF9"/>
    <w:rsid w:val="004E29B3"/>
    <w:rsid w:val="00505103"/>
    <w:rsid w:val="00506D19"/>
    <w:rsid w:val="00546431"/>
    <w:rsid w:val="00553384"/>
    <w:rsid w:val="00563FA3"/>
    <w:rsid w:val="0057644A"/>
    <w:rsid w:val="00590D07"/>
    <w:rsid w:val="005914F7"/>
    <w:rsid w:val="00596267"/>
    <w:rsid w:val="005A0F20"/>
    <w:rsid w:val="005B5C9B"/>
    <w:rsid w:val="005C0DCD"/>
    <w:rsid w:val="005C1FD7"/>
    <w:rsid w:val="005E4BE2"/>
    <w:rsid w:val="00612167"/>
    <w:rsid w:val="0063162B"/>
    <w:rsid w:val="00654316"/>
    <w:rsid w:val="0066077D"/>
    <w:rsid w:val="00671C60"/>
    <w:rsid w:val="00674321"/>
    <w:rsid w:val="0069092B"/>
    <w:rsid w:val="006A06DD"/>
    <w:rsid w:val="006A0833"/>
    <w:rsid w:val="006A618F"/>
    <w:rsid w:val="006A6FE8"/>
    <w:rsid w:val="006A78D2"/>
    <w:rsid w:val="006D5B8B"/>
    <w:rsid w:val="006F0F6C"/>
    <w:rsid w:val="006F1F10"/>
    <w:rsid w:val="00707B98"/>
    <w:rsid w:val="0071037C"/>
    <w:rsid w:val="00711ADD"/>
    <w:rsid w:val="007169EA"/>
    <w:rsid w:val="00725B65"/>
    <w:rsid w:val="00734411"/>
    <w:rsid w:val="00736D4E"/>
    <w:rsid w:val="00774479"/>
    <w:rsid w:val="007759E8"/>
    <w:rsid w:val="00784D58"/>
    <w:rsid w:val="00796C6D"/>
    <w:rsid w:val="007A1860"/>
    <w:rsid w:val="007B101F"/>
    <w:rsid w:val="007C236D"/>
    <w:rsid w:val="007D133A"/>
    <w:rsid w:val="007E2B8D"/>
    <w:rsid w:val="007E3B14"/>
    <w:rsid w:val="007E7B99"/>
    <w:rsid w:val="007F644C"/>
    <w:rsid w:val="00820DFC"/>
    <w:rsid w:val="008264A9"/>
    <w:rsid w:val="00844CC8"/>
    <w:rsid w:val="00853BC5"/>
    <w:rsid w:val="00882A5F"/>
    <w:rsid w:val="00887D64"/>
    <w:rsid w:val="008961D1"/>
    <w:rsid w:val="008A121A"/>
    <w:rsid w:val="008B2C8B"/>
    <w:rsid w:val="008B74DD"/>
    <w:rsid w:val="008B7820"/>
    <w:rsid w:val="008D3457"/>
    <w:rsid w:val="008D5397"/>
    <w:rsid w:val="008D6863"/>
    <w:rsid w:val="008E339C"/>
    <w:rsid w:val="009079FB"/>
    <w:rsid w:val="0091171F"/>
    <w:rsid w:val="00946E7B"/>
    <w:rsid w:val="009730D5"/>
    <w:rsid w:val="009A24E7"/>
    <w:rsid w:val="009D230B"/>
    <w:rsid w:val="009D6D7D"/>
    <w:rsid w:val="009F5828"/>
    <w:rsid w:val="00A0160F"/>
    <w:rsid w:val="00A20579"/>
    <w:rsid w:val="00A45D62"/>
    <w:rsid w:val="00A50EDD"/>
    <w:rsid w:val="00A65DB3"/>
    <w:rsid w:val="00A8001B"/>
    <w:rsid w:val="00A906F1"/>
    <w:rsid w:val="00AA24B4"/>
    <w:rsid w:val="00AA30A5"/>
    <w:rsid w:val="00AA7508"/>
    <w:rsid w:val="00AD0B37"/>
    <w:rsid w:val="00B1504F"/>
    <w:rsid w:val="00B20995"/>
    <w:rsid w:val="00B2792B"/>
    <w:rsid w:val="00B50A22"/>
    <w:rsid w:val="00B67586"/>
    <w:rsid w:val="00B86B75"/>
    <w:rsid w:val="00B923F8"/>
    <w:rsid w:val="00B9481A"/>
    <w:rsid w:val="00BB5B1F"/>
    <w:rsid w:val="00BC48D5"/>
    <w:rsid w:val="00BE68EF"/>
    <w:rsid w:val="00C041AB"/>
    <w:rsid w:val="00C30E98"/>
    <w:rsid w:val="00C36279"/>
    <w:rsid w:val="00C448BC"/>
    <w:rsid w:val="00C6796E"/>
    <w:rsid w:val="00C822C7"/>
    <w:rsid w:val="00C92A36"/>
    <w:rsid w:val="00CA602F"/>
    <w:rsid w:val="00CD4498"/>
    <w:rsid w:val="00CD77DC"/>
    <w:rsid w:val="00CF3DED"/>
    <w:rsid w:val="00D10C1F"/>
    <w:rsid w:val="00D12D19"/>
    <w:rsid w:val="00D458E2"/>
    <w:rsid w:val="00D46379"/>
    <w:rsid w:val="00D546BA"/>
    <w:rsid w:val="00D67578"/>
    <w:rsid w:val="00D80317"/>
    <w:rsid w:val="00D91DB5"/>
    <w:rsid w:val="00D9307E"/>
    <w:rsid w:val="00DC7CE4"/>
    <w:rsid w:val="00DD4A5C"/>
    <w:rsid w:val="00DE38F5"/>
    <w:rsid w:val="00DF0BAD"/>
    <w:rsid w:val="00DF254C"/>
    <w:rsid w:val="00DF27E7"/>
    <w:rsid w:val="00E13912"/>
    <w:rsid w:val="00E25945"/>
    <w:rsid w:val="00E315A3"/>
    <w:rsid w:val="00E448A0"/>
    <w:rsid w:val="00E5517A"/>
    <w:rsid w:val="00E649E9"/>
    <w:rsid w:val="00E70676"/>
    <w:rsid w:val="00EA32F7"/>
    <w:rsid w:val="00EA5A1D"/>
    <w:rsid w:val="00EF2000"/>
    <w:rsid w:val="00EF35E6"/>
    <w:rsid w:val="00EF5FFA"/>
    <w:rsid w:val="00F001AA"/>
    <w:rsid w:val="00F21D2A"/>
    <w:rsid w:val="00F245A5"/>
    <w:rsid w:val="00F2725C"/>
    <w:rsid w:val="00F37850"/>
    <w:rsid w:val="00F50A5E"/>
    <w:rsid w:val="00FC05D8"/>
    <w:rsid w:val="00FC3B8D"/>
    <w:rsid w:val="00FF5086"/>
    <w:rsid w:val="00FF7E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s://www.nist.gov/srd/nist-special-database-4" TargetMode="External"/><Relationship Id="rId28" Type="http://schemas.openxmlformats.org/officeDocument/2006/relationships/hyperlink" Target="https://www.nist.gov/itl/iad/image-group/resources/biometric-special-databases-and-software" TargetMode="External"/><Relationship Id="rId29" Type="http://schemas.openxmlformats.org/officeDocument/2006/relationships/hyperlink" Target="http://pippin.gimp.org/image_processing/chap_dir.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8FAC2D-CE53-4D45-ACE5-110FCA00A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2806</Words>
  <Characters>15999</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45</cp:revision>
  <cp:lastPrinted>2018-01-02T17:34:00Z</cp:lastPrinted>
  <dcterms:created xsi:type="dcterms:W3CDTF">2018-01-02T17:34:00Z</dcterms:created>
  <dcterms:modified xsi:type="dcterms:W3CDTF">2018-01-03T01:06:00Z</dcterms:modified>
</cp:coreProperties>
</file>