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C87" w:rsidRPr="00E871B3" w:rsidRDefault="00435C87" w:rsidP="000E02C2">
      <w:pPr>
        <w:bidi w:val="0"/>
        <w:jc w:val="center"/>
        <w:rPr>
          <w:b/>
          <w:bCs/>
          <w:caps/>
          <w:sz w:val="36"/>
          <w:szCs w:val="40"/>
          <w:lang w:val="fr-FR"/>
        </w:rPr>
      </w:pPr>
    </w:p>
    <w:p w:rsidR="006D27A6" w:rsidRPr="00E871B3" w:rsidRDefault="006D27A6" w:rsidP="006D27A6">
      <w:pPr>
        <w:bidi w:val="0"/>
        <w:rPr>
          <w:b/>
          <w:bCs/>
          <w:lang w:eastAsia="fr-FR"/>
        </w:rPr>
      </w:pPr>
      <w:r w:rsidRPr="00E871B3">
        <w:rPr>
          <w:b/>
          <w:bCs/>
          <w:lang w:eastAsia="fr-FR"/>
        </w:rPr>
        <w:t>S.A / Inf</w:t>
      </w:r>
    </w:p>
    <w:p w:rsidR="006D27A6" w:rsidRPr="00E871B3" w:rsidRDefault="006D27A6" w:rsidP="006D27A6">
      <w:pPr>
        <w:bidi w:val="0"/>
        <w:jc w:val="center"/>
        <w:rPr>
          <w:b/>
          <w:bCs/>
          <w:i/>
          <w:iCs/>
          <w:sz w:val="56"/>
          <w:szCs w:val="56"/>
          <w:lang w:eastAsia="fr-FR"/>
        </w:rPr>
      </w:pPr>
    </w:p>
    <w:p w:rsidR="006D27A6" w:rsidRPr="00E871B3" w:rsidRDefault="006D27A6" w:rsidP="006D27A6">
      <w:pPr>
        <w:bidi w:val="0"/>
        <w:jc w:val="center"/>
        <w:rPr>
          <w:b/>
          <w:bCs/>
          <w:i/>
          <w:iCs/>
          <w:sz w:val="56"/>
          <w:szCs w:val="56"/>
          <w:lang w:eastAsia="fr-FR"/>
        </w:rPr>
      </w:pPr>
    </w:p>
    <w:p w:rsidR="006D27A6" w:rsidRPr="00E871B3" w:rsidRDefault="006D27A6" w:rsidP="006D27A6">
      <w:pPr>
        <w:bidi w:val="0"/>
        <w:jc w:val="center"/>
        <w:rPr>
          <w:b/>
          <w:bCs/>
          <w:i/>
          <w:iCs/>
          <w:sz w:val="56"/>
          <w:szCs w:val="56"/>
          <w:lang w:eastAsia="fr-FR"/>
        </w:rPr>
      </w:pPr>
    </w:p>
    <w:p w:rsidR="006D27A6" w:rsidRPr="00E871B3" w:rsidRDefault="006D27A6" w:rsidP="006D27A6">
      <w:pPr>
        <w:bidi w:val="0"/>
        <w:jc w:val="center"/>
        <w:rPr>
          <w:b/>
          <w:bCs/>
          <w:i/>
          <w:iCs/>
          <w:sz w:val="56"/>
          <w:szCs w:val="56"/>
          <w:lang w:eastAsia="fr-FR"/>
        </w:rPr>
      </w:pPr>
    </w:p>
    <w:p w:rsidR="006D27A6" w:rsidRPr="00E871B3" w:rsidRDefault="006D27A6" w:rsidP="006D27A6">
      <w:pPr>
        <w:bidi w:val="0"/>
        <w:jc w:val="center"/>
        <w:rPr>
          <w:b/>
          <w:bCs/>
          <w:i/>
          <w:iCs/>
          <w:sz w:val="48"/>
          <w:szCs w:val="48"/>
          <w:lang w:eastAsia="fr-FR"/>
        </w:rPr>
      </w:pPr>
      <w:r w:rsidRPr="00E871B3">
        <w:rPr>
          <w:b/>
          <w:bCs/>
          <w:i/>
          <w:iCs/>
          <w:sz w:val="48"/>
          <w:szCs w:val="48"/>
          <w:lang w:eastAsia="fr-FR"/>
        </w:rPr>
        <w:t>CAHIER DES CHARGES</w:t>
      </w:r>
    </w:p>
    <w:p w:rsidR="0076234C" w:rsidRPr="00E871B3" w:rsidRDefault="0076234C" w:rsidP="0076234C">
      <w:pPr>
        <w:bidi w:val="0"/>
        <w:jc w:val="center"/>
        <w:rPr>
          <w:b/>
          <w:bCs/>
          <w:i/>
          <w:iCs/>
          <w:sz w:val="48"/>
          <w:szCs w:val="48"/>
          <w:lang w:eastAsia="fr-FR"/>
        </w:rPr>
      </w:pPr>
    </w:p>
    <w:p w:rsidR="006D27A6" w:rsidRPr="00E871B3" w:rsidRDefault="006D27A6" w:rsidP="006D27A6">
      <w:pPr>
        <w:bidi w:val="0"/>
        <w:jc w:val="center"/>
        <w:rPr>
          <w:b/>
          <w:bCs/>
          <w:i/>
          <w:iCs/>
          <w:sz w:val="48"/>
          <w:szCs w:val="48"/>
          <w:lang w:eastAsia="fr-FR"/>
        </w:rPr>
      </w:pPr>
    </w:p>
    <w:p w:rsidR="006D27A6" w:rsidRPr="00E871B3" w:rsidRDefault="006D27A6" w:rsidP="006D27A6">
      <w:pPr>
        <w:bidi w:val="0"/>
        <w:jc w:val="center"/>
        <w:rPr>
          <w:b/>
          <w:bCs/>
          <w:sz w:val="44"/>
          <w:szCs w:val="44"/>
          <w:lang w:eastAsia="fr-FR"/>
        </w:rPr>
      </w:pPr>
      <w:r w:rsidRPr="00E871B3">
        <w:rPr>
          <w:b/>
          <w:bCs/>
          <w:sz w:val="44"/>
          <w:szCs w:val="44"/>
          <w:lang w:eastAsia="fr-FR"/>
        </w:rPr>
        <w:t xml:space="preserve">POUR ACQUISITION D’UNE </w:t>
      </w:r>
    </w:p>
    <w:p w:rsidR="006D27A6" w:rsidRPr="00E871B3" w:rsidRDefault="006D27A6" w:rsidP="006D27A6">
      <w:pPr>
        <w:bidi w:val="0"/>
        <w:jc w:val="center"/>
        <w:rPr>
          <w:b/>
          <w:bCs/>
          <w:sz w:val="44"/>
          <w:szCs w:val="44"/>
          <w:lang w:eastAsia="fr-FR"/>
        </w:rPr>
      </w:pPr>
    </w:p>
    <w:p w:rsidR="006D27A6" w:rsidRPr="00E871B3" w:rsidRDefault="006D27A6" w:rsidP="00AF5AE5">
      <w:pPr>
        <w:bidi w:val="0"/>
        <w:spacing w:line="360" w:lineRule="auto"/>
        <w:jc w:val="center"/>
        <w:rPr>
          <w:rFonts w:asciiTheme="minorBidi" w:hAnsiTheme="minorBidi" w:cstheme="minorBidi"/>
          <w:b/>
          <w:bCs/>
          <w:i/>
          <w:iCs/>
          <w:caps/>
          <w:sz w:val="40"/>
          <w:szCs w:val="40"/>
          <w:lang w:val="fr-FR"/>
        </w:rPr>
      </w:pPr>
      <w:r w:rsidRPr="00E871B3">
        <w:rPr>
          <w:rFonts w:asciiTheme="minorBidi" w:hAnsiTheme="minorBidi" w:cstheme="minorBidi"/>
          <w:b/>
          <w:bCs/>
          <w:i/>
          <w:iCs/>
          <w:sz w:val="40"/>
          <w:szCs w:val="40"/>
          <w:lang w:eastAsia="fr-FR"/>
        </w:rPr>
        <w:t xml:space="preserve">SOLUTION  </w:t>
      </w:r>
      <w:r w:rsidR="00AF5AE5" w:rsidRPr="00E871B3">
        <w:rPr>
          <w:rFonts w:asciiTheme="minorBidi" w:hAnsiTheme="minorBidi" w:cstheme="minorBidi"/>
          <w:b/>
          <w:bCs/>
          <w:i/>
          <w:iCs/>
          <w:caps/>
          <w:sz w:val="40"/>
          <w:szCs w:val="40"/>
          <w:lang w:val="fr-FR"/>
        </w:rPr>
        <w:t>ANTIVIRUS</w:t>
      </w:r>
    </w:p>
    <w:p w:rsidR="00C5328F" w:rsidRPr="00E871B3" w:rsidRDefault="006D27A6" w:rsidP="0076234C">
      <w:pPr>
        <w:bidi w:val="0"/>
        <w:spacing w:line="360" w:lineRule="auto"/>
        <w:jc w:val="center"/>
        <w:rPr>
          <w:rFonts w:asciiTheme="minorBidi" w:hAnsiTheme="minorBidi" w:cstheme="minorBidi"/>
          <w:b/>
          <w:bCs/>
          <w:i/>
          <w:iCs/>
          <w:caps/>
          <w:sz w:val="40"/>
          <w:szCs w:val="40"/>
          <w:lang w:val="fr-FR"/>
        </w:rPr>
      </w:pPr>
      <w:r w:rsidRPr="00E871B3">
        <w:rPr>
          <w:rFonts w:asciiTheme="minorBidi" w:hAnsiTheme="minorBidi" w:cstheme="minorBidi"/>
          <w:b/>
          <w:bCs/>
          <w:i/>
          <w:iCs/>
          <w:caps/>
          <w:sz w:val="40"/>
          <w:szCs w:val="40"/>
          <w:lang w:val="fr-FR"/>
        </w:rPr>
        <w:t xml:space="preserve">pour </w:t>
      </w:r>
      <w:r w:rsidR="00C5328F" w:rsidRPr="00E871B3">
        <w:rPr>
          <w:rFonts w:asciiTheme="minorBidi" w:hAnsiTheme="minorBidi" w:cstheme="minorBidi"/>
          <w:b/>
          <w:bCs/>
          <w:i/>
          <w:iCs/>
          <w:caps/>
          <w:sz w:val="40"/>
          <w:szCs w:val="40"/>
          <w:lang w:val="fr-FR"/>
        </w:rPr>
        <w:t xml:space="preserve">LE </w:t>
      </w:r>
      <w:r w:rsidRPr="00E871B3">
        <w:rPr>
          <w:rFonts w:asciiTheme="minorBidi" w:hAnsiTheme="minorBidi" w:cstheme="minorBidi"/>
          <w:b/>
          <w:bCs/>
          <w:i/>
          <w:iCs/>
          <w:caps/>
          <w:sz w:val="40"/>
          <w:szCs w:val="40"/>
          <w:lang w:val="fr-FR"/>
        </w:rPr>
        <w:t>réseau</w:t>
      </w:r>
      <w:r w:rsidR="00C5328F" w:rsidRPr="00E871B3">
        <w:rPr>
          <w:rFonts w:asciiTheme="minorBidi" w:hAnsiTheme="minorBidi" w:cstheme="minorBidi"/>
          <w:b/>
          <w:bCs/>
          <w:i/>
          <w:iCs/>
          <w:caps/>
          <w:sz w:val="40"/>
          <w:szCs w:val="40"/>
          <w:lang w:val="fr-FR"/>
        </w:rPr>
        <w:t xml:space="preserve"> </w:t>
      </w:r>
    </w:p>
    <w:p w:rsidR="006D27A6" w:rsidRPr="00E871B3" w:rsidRDefault="00C5328F" w:rsidP="0076234C">
      <w:pPr>
        <w:bidi w:val="0"/>
        <w:spacing w:line="360" w:lineRule="auto"/>
        <w:jc w:val="center"/>
        <w:rPr>
          <w:rFonts w:asciiTheme="minorBidi" w:hAnsiTheme="minorBidi" w:cstheme="minorBidi"/>
          <w:b/>
          <w:bCs/>
          <w:i/>
          <w:iCs/>
          <w:caps/>
          <w:sz w:val="40"/>
          <w:szCs w:val="40"/>
          <w:lang w:val="fr-FR"/>
        </w:rPr>
      </w:pPr>
      <w:r w:rsidRPr="00E871B3">
        <w:rPr>
          <w:rFonts w:asciiTheme="minorBidi" w:hAnsiTheme="minorBidi" w:cstheme="minorBidi"/>
          <w:b/>
          <w:bCs/>
          <w:i/>
          <w:iCs/>
          <w:caps/>
          <w:sz w:val="40"/>
          <w:szCs w:val="40"/>
          <w:lang w:val="fr-FR"/>
        </w:rPr>
        <w:t>DE LA FNARC</w:t>
      </w:r>
    </w:p>
    <w:p w:rsidR="006D27A6" w:rsidRPr="00E871B3" w:rsidRDefault="006D27A6" w:rsidP="0076234C">
      <w:pPr>
        <w:bidi w:val="0"/>
        <w:spacing w:line="360" w:lineRule="auto"/>
        <w:jc w:val="center"/>
        <w:rPr>
          <w:b/>
          <w:bCs/>
          <w:i/>
          <w:iCs/>
          <w:sz w:val="40"/>
          <w:szCs w:val="40"/>
          <w:lang w:eastAsia="fr-FR"/>
        </w:rPr>
      </w:pPr>
    </w:p>
    <w:p w:rsidR="00435C87" w:rsidRPr="00E871B3" w:rsidRDefault="00435C87" w:rsidP="000E02C2">
      <w:pPr>
        <w:bidi w:val="0"/>
        <w:jc w:val="center"/>
        <w:rPr>
          <w:b/>
          <w:bCs/>
          <w:caps/>
          <w:sz w:val="36"/>
          <w:szCs w:val="40"/>
          <w:lang w:val="fr-FR"/>
        </w:rPr>
      </w:pPr>
    </w:p>
    <w:p w:rsidR="00435C87" w:rsidRPr="00E871B3" w:rsidRDefault="00435C87" w:rsidP="000E02C2">
      <w:pPr>
        <w:bidi w:val="0"/>
        <w:jc w:val="center"/>
        <w:rPr>
          <w:b/>
          <w:bCs/>
          <w:caps/>
          <w:sz w:val="36"/>
          <w:szCs w:val="40"/>
          <w:lang w:val="fr-FR"/>
        </w:rPr>
      </w:pPr>
    </w:p>
    <w:p w:rsidR="00435C87" w:rsidRPr="00E871B3" w:rsidRDefault="00435C87" w:rsidP="000E02C2">
      <w:pPr>
        <w:bidi w:val="0"/>
        <w:jc w:val="center"/>
        <w:rPr>
          <w:b/>
          <w:bCs/>
          <w:caps/>
          <w:sz w:val="36"/>
          <w:szCs w:val="40"/>
          <w:lang w:val="fr-FR"/>
        </w:rPr>
      </w:pPr>
    </w:p>
    <w:p w:rsidR="00435C87" w:rsidRPr="00E871B3" w:rsidRDefault="00435C87" w:rsidP="006D27A6">
      <w:pPr>
        <w:bidi w:val="0"/>
        <w:jc w:val="center"/>
        <w:rPr>
          <w:b/>
          <w:bCs/>
          <w:caps/>
          <w:sz w:val="36"/>
          <w:szCs w:val="40"/>
          <w:lang w:val="fr-FR"/>
        </w:rPr>
      </w:pPr>
      <w:r w:rsidRPr="00E871B3">
        <w:rPr>
          <w:b/>
          <w:bCs/>
          <w:caps/>
          <w:sz w:val="36"/>
          <w:szCs w:val="40"/>
          <w:lang w:val="fr-FR"/>
        </w:rPr>
        <w:t xml:space="preserve">CONSULTATION N° </w:t>
      </w:r>
      <w:r w:rsidR="00393A91" w:rsidRPr="00E871B3">
        <w:rPr>
          <w:b/>
          <w:bCs/>
          <w:caps/>
          <w:sz w:val="36"/>
          <w:szCs w:val="40"/>
          <w:lang w:val="fr-FR"/>
        </w:rPr>
        <w:t>07</w:t>
      </w:r>
      <w:r w:rsidR="006D27A6" w:rsidRPr="00E871B3">
        <w:rPr>
          <w:b/>
          <w:bCs/>
          <w:caps/>
          <w:sz w:val="36"/>
          <w:szCs w:val="40"/>
          <w:lang w:val="fr-FR"/>
        </w:rPr>
        <w:t xml:space="preserve"> </w:t>
      </w:r>
      <w:r w:rsidRPr="00E871B3">
        <w:rPr>
          <w:b/>
          <w:bCs/>
          <w:caps/>
          <w:sz w:val="36"/>
          <w:szCs w:val="40"/>
          <w:lang w:val="fr-FR"/>
        </w:rPr>
        <w:t>/201</w:t>
      </w:r>
      <w:r w:rsidR="006D27A6" w:rsidRPr="00E871B3">
        <w:rPr>
          <w:b/>
          <w:bCs/>
          <w:caps/>
          <w:sz w:val="36"/>
          <w:szCs w:val="40"/>
          <w:lang w:val="fr-FR"/>
        </w:rPr>
        <w:t>4</w:t>
      </w:r>
    </w:p>
    <w:p w:rsidR="00435C87" w:rsidRPr="00E871B3" w:rsidRDefault="00435C87" w:rsidP="000E02C2">
      <w:pPr>
        <w:jc w:val="right"/>
        <w:rPr>
          <w:rtl/>
          <w:lang w:val="fr-FR" w:bidi="ar-TN"/>
        </w:rPr>
      </w:pPr>
    </w:p>
    <w:p w:rsidR="00435C87" w:rsidRPr="00E871B3" w:rsidRDefault="00435C87" w:rsidP="000E02C2">
      <w:pPr>
        <w:jc w:val="right"/>
        <w:rPr>
          <w:lang w:val="fr-FR" w:bidi="ar-TN"/>
        </w:rPr>
      </w:pPr>
    </w:p>
    <w:p w:rsidR="00435C87" w:rsidRPr="00E871B3" w:rsidRDefault="00435C87" w:rsidP="000E02C2">
      <w:pPr>
        <w:jc w:val="right"/>
        <w:rPr>
          <w:lang w:val="fr-FR" w:bidi="ar-TN"/>
        </w:rPr>
      </w:pPr>
    </w:p>
    <w:p w:rsidR="00435C87" w:rsidRPr="00E871B3" w:rsidRDefault="00435C87" w:rsidP="000E02C2">
      <w:pPr>
        <w:jc w:val="right"/>
        <w:rPr>
          <w:lang w:val="fr-FR" w:bidi="ar-TN"/>
        </w:rPr>
      </w:pPr>
    </w:p>
    <w:p w:rsidR="00435C87" w:rsidRPr="00E871B3" w:rsidRDefault="00435C87" w:rsidP="000E02C2">
      <w:pPr>
        <w:jc w:val="right"/>
        <w:rPr>
          <w:lang w:val="fr-FR" w:bidi="ar-TN"/>
        </w:rPr>
      </w:pPr>
    </w:p>
    <w:p w:rsidR="00435C87" w:rsidRPr="00E871B3" w:rsidRDefault="00435C87" w:rsidP="000E02C2">
      <w:pPr>
        <w:jc w:val="right"/>
        <w:rPr>
          <w:lang w:val="fr-FR" w:bidi="ar-TN"/>
        </w:rPr>
      </w:pPr>
    </w:p>
    <w:p w:rsidR="00435C87" w:rsidRPr="00E871B3" w:rsidRDefault="00435C87" w:rsidP="000E02C2">
      <w:pPr>
        <w:jc w:val="right"/>
        <w:rPr>
          <w:i/>
          <w:iCs/>
          <w:lang w:val="fr-FR"/>
        </w:rPr>
      </w:pPr>
      <w:r w:rsidRPr="00E871B3">
        <w:rPr>
          <w:i/>
          <w:iCs/>
          <w:rtl/>
          <w:lang w:val="fr-FR"/>
        </w:rPr>
        <w:t xml:space="preserve">         </w:t>
      </w:r>
    </w:p>
    <w:p w:rsidR="00435C87" w:rsidRPr="00E871B3" w:rsidRDefault="00393A91" w:rsidP="000E02C2">
      <w:pPr>
        <w:rPr>
          <w:lang w:val="fr-FR"/>
        </w:rPr>
      </w:pPr>
      <w:r w:rsidRPr="00E871B3">
        <w:rPr>
          <w:lang w:val="fr-FR"/>
        </w:rPr>
        <w:t xml:space="preserve">Juin </w:t>
      </w:r>
      <w:r w:rsidR="006D27A6" w:rsidRPr="00E871B3">
        <w:rPr>
          <w:lang w:val="fr-FR"/>
        </w:rPr>
        <w:t xml:space="preserve"> 2014</w:t>
      </w:r>
    </w:p>
    <w:p w:rsidR="00435C87" w:rsidRPr="00E871B3" w:rsidRDefault="00435C87" w:rsidP="000E02C2">
      <w:pPr>
        <w:pStyle w:val="Retraitcorpsdetexte"/>
        <w:spacing w:line="240" w:lineRule="auto"/>
        <w:ind w:right="0"/>
        <w:jc w:val="center"/>
        <w:rPr>
          <w:rFonts w:ascii="Garamond" w:hAnsi="Garamond" w:cs="Arial"/>
          <w:sz w:val="40"/>
          <w:szCs w:val="40"/>
          <w:lang w:eastAsia="fr-FR"/>
        </w:rPr>
        <w:sectPr w:rsidR="00435C87" w:rsidRPr="00E871B3" w:rsidSect="00675969">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709" w:footer="709" w:gutter="0"/>
          <w:pgBorders w:display="firstPage" w:offsetFrom="page">
            <w:top w:val="single" w:sz="12" w:space="24" w:color="006600"/>
            <w:left w:val="single" w:sz="12" w:space="24" w:color="006600"/>
            <w:bottom w:val="single" w:sz="12" w:space="24" w:color="006600"/>
            <w:right w:val="single" w:sz="12" w:space="24" w:color="006600"/>
          </w:pgBorders>
          <w:pgNumType w:start="1"/>
          <w:cols w:space="708"/>
          <w:titlePg/>
          <w:bidi/>
          <w:rtlGutter/>
          <w:docGrid w:linePitch="360"/>
        </w:sect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cs="Arial"/>
          <w:sz w:val="40"/>
          <w:szCs w:val="40"/>
          <w:lang w:eastAsia="fr-FR"/>
        </w:rPr>
      </w:pPr>
    </w:p>
    <w:p w:rsidR="00435C87" w:rsidRPr="00E871B3" w:rsidRDefault="00435C87" w:rsidP="000E02C2">
      <w:pPr>
        <w:pStyle w:val="Retraitcorpsdetexte"/>
        <w:spacing w:line="240" w:lineRule="auto"/>
        <w:ind w:right="0"/>
        <w:jc w:val="center"/>
        <w:rPr>
          <w:rFonts w:ascii="Garamond" w:hAnsi="Garamond"/>
          <w:sz w:val="40"/>
          <w:szCs w:val="40"/>
          <w:lang w:eastAsia="fr-FR"/>
        </w:rPr>
      </w:pPr>
      <w:r w:rsidRPr="00E871B3">
        <w:rPr>
          <w:rFonts w:ascii="Garamond" w:hAnsi="Garamond" w:cs="Arial"/>
          <w:sz w:val="40"/>
          <w:szCs w:val="40"/>
          <w:lang w:eastAsia="fr-FR"/>
        </w:rPr>
        <w:t>Cahier des Clauses Administratives Particulières</w:t>
      </w:r>
    </w:p>
    <w:p w:rsidR="00435C87" w:rsidRPr="00E871B3" w:rsidRDefault="00435C87" w:rsidP="000E02C2">
      <w:pPr>
        <w:pStyle w:val="Retraitcorpsdetexte"/>
        <w:tabs>
          <w:tab w:val="right" w:pos="1620"/>
        </w:tabs>
        <w:spacing w:line="240" w:lineRule="auto"/>
        <w:ind w:right="0"/>
        <w:rPr>
          <w:rFonts w:ascii="Garamond" w:hAnsi="Garamond"/>
          <w:sz w:val="26"/>
          <w:szCs w:val="26"/>
          <w:lang w:eastAsia="fr-FR"/>
        </w:rPr>
      </w:pPr>
    </w:p>
    <w:p w:rsidR="00435C87" w:rsidRPr="00E871B3" w:rsidRDefault="00435C87" w:rsidP="007B1558">
      <w:pPr>
        <w:pStyle w:val="Retraitcorpsdetexte"/>
        <w:numPr>
          <w:ilvl w:val="0"/>
          <w:numId w:val="0"/>
        </w:numPr>
        <w:tabs>
          <w:tab w:val="right" w:pos="1620"/>
        </w:tabs>
        <w:spacing w:line="240" w:lineRule="auto"/>
        <w:ind w:right="0"/>
        <w:rPr>
          <w:rFonts w:ascii="Garamond" w:hAnsi="Garamond" w:cs="Book Antiqua"/>
          <w:sz w:val="26"/>
          <w:szCs w:val="26"/>
          <w:lang w:eastAsia="fr-FR"/>
        </w:rPr>
      </w:pPr>
      <w:r w:rsidRPr="00E871B3">
        <w:rPr>
          <w:rFonts w:ascii="Garamond" w:hAnsi="Garamond" w:cs="Book Antiqua"/>
          <w:sz w:val="26"/>
          <w:szCs w:val="26"/>
          <w:lang w:eastAsia="fr-FR"/>
        </w:rPr>
        <w:br w:type="page"/>
      </w:r>
      <w:r w:rsidRPr="00E871B3">
        <w:rPr>
          <w:rFonts w:ascii="Garamond" w:hAnsi="Garamond" w:cs="Book Antiqua"/>
          <w:sz w:val="26"/>
          <w:szCs w:val="26"/>
          <w:lang w:eastAsia="fr-FR"/>
        </w:rPr>
        <w:lastRenderedPageBreak/>
        <w:t xml:space="preserve">ARTICLE 1 - OBJET </w:t>
      </w:r>
      <w:r w:rsidR="006D27A6" w:rsidRPr="00E871B3">
        <w:rPr>
          <w:rFonts w:ascii="Garamond" w:hAnsi="Garamond" w:cs="Book Antiqua"/>
          <w:sz w:val="26"/>
          <w:szCs w:val="26"/>
          <w:lang w:eastAsia="fr-FR"/>
        </w:rPr>
        <w:t>DE LA CONSULTATION</w:t>
      </w:r>
      <w:r w:rsidRPr="00E871B3">
        <w:rPr>
          <w:rFonts w:ascii="Garamond" w:hAnsi="Garamond" w:cs="Book Antiqua"/>
          <w:sz w:val="26"/>
          <w:szCs w:val="26"/>
          <w:lang w:eastAsia="fr-FR"/>
        </w:rPr>
        <w:t xml:space="preserve"> </w:t>
      </w:r>
    </w:p>
    <w:p w:rsidR="00435C87" w:rsidRPr="00E871B3" w:rsidRDefault="00435C87" w:rsidP="0076234C">
      <w:pPr>
        <w:pStyle w:val="Retraitcorpsdetexte"/>
        <w:numPr>
          <w:ilvl w:val="0"/>
          <w:numId w:val="0"/>
        </w:numPr>
        <w:tabs>
          <w:tab w:val="right" w:pos="1620"/>
        </w:tabs>
        <w:spacing w:line="240" w:lineRule="auto"/>
        <w:ind w:right="0"/>
        <w:rPr>
          <w:rFonts w:ascii="Garamond" w:hAnsi="Garamond" w:cs="Book Antiqua"/>
          <w:b w:val="0"/>
          <w:bCs w:val="0"/>
          <w:sz w:val="26"/>
          <w:szCs w:val="26"/>
          <w:lang w:eastAsia="fr-FR"/>
        </w:rPr>
      </w:pPr>
      <w:r w:rsidRPr="00E871B3">
        <w:rPr>
          <w:rFonts w:ascii="Garamond" w:hAnsi="Garamond" w:cs="Book Antiqua"/>
          <w:b w:val="0"/>
          <w:bCs w:val="0"/>
          <w:sz w:val="26"/>
          <w:szCs w:val="26"/>
          <w:lang w:eastAsia="fr-FR"/>
        </w:rPr>
        <w:t xml:space="preserve">La </w:t>
      </w:r>
      <w:r w:rsidR="0043371B" w:rsidRPr="00E871B3">
        <w:rPr>
          <w:rFonts w:ascii="Garamond" w:hAnsi="Garamond" w:cs="Book Antiqua"/>
          <w:b w:val="0"/>
          <w:bCs w:val="0"/>
          <w:sz w:val="26"/>
          <w:szCs w:val="26"/>
          <w:lang w:eastAsia="fr-FR"/>
        </w:rPr>
        <w:t>Fondation Nationale d’Amélioration de la Race Chevaline (F.N.A.R.C)</w:t>
      </w:r>
      <w:r w:rsidRPr="00E871B3">
        <w:rPr>
          <w:rFonts w:ascii="Garamond" w:hAnsi="Garamond" w:cs="Book Antiqua"/>
          <w:b w:val="0"/>
          <w:bCs w:val="0"/>
          <w:sz w:val="26"/>
          <w:szCs w:val="26"/>
          <w:lang w:eastAsia="fr-FR"/>
        </w:rPr>
        <w:t xml:space="preserve"> se propose de lancer un</w:t>
      </w:r>
      <w:r w:rsidR="0043371B" w:rsidRPr="00E871B3">
        <w:rPr>
          <w:rFonts w:ascii="Garamond" w:hAnsi="Garamond" w:cs="Book Antiqua"/>
          <w:b w:val="0"/>
          <w:bCs w:val="0"/>
          <w:sz w:val="26"/>
          <w:szCs w:val="26"/>
          <w:lang w:eastAsia="fr-FR"/>
        </w:rPr>
        <w:t xml:space="preserve">e </w:t>
      </w:r>
      <w:r w:rsidR="00F72D8F" w:rsidRPr="00E871B3">
        <w:rPr>
          <w:rFonts w:ascii="Garamond" w:hAnsi="Garamond" w:cs="Book Antiqua"/>
          <w:b w:val="0"/>
          <w:bCs w:val="0"/>
          <w:sz w:val="26"/>
          <w:szCs w:val="26"/>
          <w:lang w:eastAsia="fr-FR"/>
        </w:rPr>
        <w:t>consultation</w:t>
      </w:r>
      <w:r w:rsidRPr="00E871B3">
        <w:rPr>
          <w:rFonts w:ascii="Garamond" w:hAnsi="Garamond" w:cs="Book Antiqua"/>
          <w:b w:val="0"/>
          <w:bCs w:val="0"/>
          <w:sz w:val="26"/>
          <w:szCs w:val="26"/>
          <w:lang w:eastAsia="fr-FR"/>
        </w:rPr>
        <w:t xml:space="preserve"> pour l'acquisition</w:t>
      </w:r>
      <w:r w:rsidR="006D27A6" w:rsidRPr="00E871B3">
        <w:rPr>
          <w:rFonts w:ascii="Garamond" w:hAnsi="Garamond" w:cs="Book Antiqua"/>
          <w:b w:val="0"/>
          <w:bCs w:val="0"/>
          <w:sz w:val="26"/>
          <w:szCs w:val="26"/>
          <w:lang w:eastAsia="fr-FR"/>
        </w:rPr>
        <w:t>,</w:t>
      </w:r>
      <w:r w:rsidRPr="00E871B3">
        <w:rPr>
          <w:rFonts w:ascii="Garamond" w:hAnsi="Garamond" w:cs="Book Antiqua"/>
          <w:b w:val="0"/>
          <w:bCs w:val="0"/>
          <w:sz w:val="26"/>
          <w:szCs w:val="26"/>
          <w:lang w:eastAsia="fr-FR"/>
        </w:rPr>
        <w:t xml:space="preserve"> </w:t>
      </w:r>
      <w:r w:rsidR="006D27A6" w:rsidRPr="00E871B3">
        <w:rPr>
          <w:rFonts w:ascii="Garamond" w:hAnsi="Garamond" w:cs="Book Antiqua"/>
          <w:b w:val="0"/>
          <w:bCs w:val="0"/>
          <w:sz w:val="26"/>
          <w:szCs w:val="26"/>
          <w:lang w:eastAsia="fr-FR"/>
        </w:rPr>
        <w:t xml:space="preserve">la mise en place et le test de fonctionnement </w:t>
      </w:r>
      <w:r w:rsidRPr="00E871B3">
        <w:rPr>
          <w:rFonts w:ascii="Garamond" w:hAnsi="Garamond" w:cs="Book Antiqua"/>
          <w:b w:val="0"/>
          <w:bCs w:val="0"/>
          <w:sz w:val="26"/>
          <w:szCs w:val="26"/>
          <w:lang w:eastAsia="fr-FR"/>
        </w:rPr>
        <w:t>d</w:t>
      </w:r>
      <w:r w:rsidR="00F72D8F" w:rsidRPr="00E871B3">
        <w:rPr>
          <w:rFonts w:ascii="Garamond" w:hAnsi="Garamond" w:cs="Book Antiqua"/>
          <w:b w:val="0"/>
          <w:bCs w:val="0"/>
          <w:sz w:val="26"/>
          <w:szCs w:val="26"/>
          <w:lang w:eastAsia="fr-FR"/>
        </w:rPr>
        <w:t>’une solution antivirale</w:t>
      </w:r>
      <w:r w:rsidR="0076234C" w:rsidRPr="00E871B3">
        <w:rPr>
          <w:rFonts w:ascii="Garamond" w:hAnsi="Garamond" w:cs="Book Antiqua"/>
          <w:b w:val="0"/>
          <w:bCs w:val="0"/>
          <w:sz w:val="26"/>
          <w:szCs w:val="26"/>
          <w:lang w:eastAsia="fr-FR"/>
        </w:rPr>
        <w:t xml:space="preserve"> sur son réseau informatique décrit en annexe</w:t>
      </w:r>
      <w:r w:rsidR="00F72D8F" w:rsidRPr="00E871B3">
        <w:rPr>
          <w:rFonts w:ascii="Garamond" w:hAnsi="Garamond" w:cs="Book Antiqua"/>
          <w:b w:val="0"/>
          <w:bCs w:val="0"/>
          <w:sz w:val="26"/>
          <w:szCs w:val="26"/>
          <w:lang w:eastAsia="fr-FR"/>
        </w:rPr>
        <w:t>.</w:t>
      </w:r>
    </w:p>
    <w:p w:rsidR="006D27A6" w:rsidRPr="00E871B3" w:rsidRDefault="006D27A6" w:rsidP="006D27A6">
      <w:pPr>
        <w:pStyle w:val="titre20"/>
        <w:tabs>
          <w:tab w:val="clear" w:pos="567"/>
          <w:tab w:val="right" w:pos="1620"/>
        </w:tabs>
        <w:spacing w:line="240" w:lineRule="auto"/>
        <w:ind w:left="0" w:right="-1" w:firstLine="0"/>
        <w:rPr>
          <w:rFonts w:ascii="Garamond" w:hAnsi="Garamond" w:cs="Book Antiqua"/>
          <w:sz w:val="26"/>
          <w:szCs w:val="26"/>
        </w:rPr>
      </w:pPr>
      <w:bookmarkStart w:id="0" w:name="_Toc368817016"/>
      <w:bookmarkStart w:id="1" w:name="_Toc368817090"/>
      <w:bookmarkStart w:id="2" w:name="_Toc368817261"/>
      <w:bookmarkStart w:id="3" w:name="_Toc369505805"/>
      <w:bookmarkStart w:id="4" w:name="_Toc378395987"/>
    </w:p>
    <w:bookmarkEnd w:id="0"/>
    <w:bookmarkEnd w:id="1"/>
    <w:bookmarkEnd w:id="2"/>
    <w:bookmarkEnd w:id="3"/>
    <w:bookmarkEnd w:id="4"/>
    <w:p w:rsidR="00F72D8F" w:rsidRPr="00E871B3" w:rsidRDefault="00F72D8F" w:rsidP="000E02C2">
      <w:pPr>
        <w:pStyle w:val="Corpsdetexte"/>
        <w:numPr>
          <w:ilvl w:val="0"/>
          <w:numId w:val="0"/>
        </w:numPr>
        <w:ind w:left="426"/>
        <w:rPr>
          <w:rFonts w:cs="Book Antiqua"/>
          <w:outline w:val="0"/>
          <w:lang w:eastAsia="fr-FR"/>
        </w:rPr>
      </w:pPr>
    </w:p>
    <w:p w:rsidR="00435C87" w:rsidRPr="00E871B3" w:rsidRDefault="00435C87" w:rsidP="007B1558">
      <w:pPr>
        <w:pStyle w:val="Corpsdetexte"/>
        <w:numPr>
          <w:ilvl w:val="0"/>
          <w:numId w:val="0"/>
        </w:numPr>
        <w:tabs>
          <w:tab w:val="right" w:pos="1620"/>
        </w:tabs>
        <w:rPr>
          <w:rFonts w:cs="Book Antiqua"/>
          <w:b/>
          <w:bCs/>
          <w:outline w:val="0"/>
          <w:lang w:eastAsia="fr-FR"/>
        </w:rPr>
      </w:pPr>
      <w:bookmarkStart w:id="5" w:name="_Toc368817020"/>
      <w:bookmarkStart w:id="6" w:name="_Toc368817094"/>
      <w:bookmarkStart w:id="7" w:name="_Toc368817265"/>
      <w:bookmarkStart w:id="8" w:name="_Toc369505809"/>
      <w:bookmarkStart w:id="9" w:name="_Toc378395991"/>
      <w:r w:rsidRPr="00E871B3">
        <w:rPr>
          <w:rFonts w:cs="Book Antiqua"/>
          <w:b/>
          <w:bCs/>
          <w:outline w:val="0"/>
          <w:lang w:eastAsia="fr-FR"/>
        </w:rPr>
        <w:t xml:space="preserve">ARTICLE </w:t>
      </w:r>
      <w:r w:rsidR="006D27A6" w:rsidRPr="00E871B3">
        <w:rPr>
          <w:rFonts w:cs="Book Antiqua"/>
          <w:b/>
          <w:bCs/>
          <w:outline w:val="0"/>
          <w:lang w:eastAsia="fr-FR"/>
        </w:rPr>
        <w:t>2</w:t>
      </w:r>
      <w:r w:rsidRPr="00E871B3">
        <w:rPr>
          <w:rFonts w:cs="Book Antiqua"/>
          <w:b/>
          <w:bCs/>
          <w:outline w:val="0"/>
          <w:lang w:eastAsia="fr-FR"/>
        </w:rPr>
        <w:t xml:space="preserve"> </w:t>
      </w:r>
      <w:bookmarkEnd w:id="5"/>
      <w:bookmarkEnd w:id="6"/>
      <w:bookmarkEnd w:id="7"/>
      <w:bookmarkEnd w:id="8"/>
      <w:bookmarkEnd w:id="9"/>
      <w:r w:rsidRPr="00E871B3">
        <w:rPr>
          <w:rFonts w:cs="Book Antiqua"/>
          <w:b/>
          <w:bCs/>
          <w:strike/>
          <w:outline w:val="0"/>
          <w:lang w:eastAsia="fr-FR"/>
        </w:rPr>
        <w:t xml:space="preserve">- </w:t>
      </w:r>
      <w:r w:rsidRPr="00E871B3">
        <w:rPr>
          <w:rFonts w:cs="Book Antiqua"/>
          <w:b/>
          <w:bCs/>
          <w:outline w:val="0"/>
          <w:lang w:eastAsia="fr-FR"/>
        </w:rPr>
        <w:t>GROUPEMENT</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Le soumissionnaire </w:t>
      </w:r>
      <w:r w:rsidRPr="00E871B3">
        <w:rPr>
          <w:rFonts w:cs="Book Antiqua"/>
          <w:bCs/>
          <w:outline w:val="0"/>
          <w:lang w:eastAsia="fr-FR"/>
        </w:rPr>
        <w:t>pourrait</w:t>
      </w:r>
      <w:r w:rsidRPr="00E871B3">
        <w:rPr>
          <w:rFonts w:cs="Book Antiqua"/>
          <w:outline w:val="0"/>
          <w:lang w:eastAsia="fr-FR"/>
        </w:rPr>
        <w:t xml:space="preserve"> être constitué par un groupement de sociétés. Dans le cas de groupement, une seule société devrait assurer le vis à vis concernant toutes les missions afférentes à ce marché. A ce titre elle demeure le seul responsable de la bonne exécution de ce marché. Une procuration dûment signée par les membres </w:t>
      </w:r>
      <w:r w:rsidR="00AD68E2" w:rsidRPr="00E871B3">
        <w:rPr>
          <w:rFonts w:cs="Book Antiqua"/>
          <w:outline w:val="0"/>
          <w:lang w:eastAsia="fr-FR"/>
        </w:rPr>
        <w:t>du groupement doit être remise à</w:t>
      </w:r>
      <w:r w:rsidRPr="00E871B3">
        <w:rPr>
          <w:rFonts w:cs="Book Antiqua"/>
          <w:outline w:val="0"/>
          <w:lang w:eastAsia="fr-FR"/>
        </w:rPr>
        <w:t xml:space="preserve"> cet effet avec l'offre.</w:t>
      </w:r>
    </w:p>
    <w:p w:rsidR="00F72D8F" w:rsidRPr="00E871B3" w:rsidRDefault="00F72D8F" w:rsidP="007B1558">
      <w:pPr>
        <w:pStyle w:val="Corpsdetexte"/>
        <w:numPr>
          <w:ilvl w:val="0"/>
          <w:numId w:val="0"/>
        </w:numPr>
        <w:tabs>
          <w:tab w:val="right" w:pos="1620"/>
        </w:tabs>
        <w:rPr>
          <w:rFonts w:cs="Book Antiqua"/>
          <w:b/>
          <w:bCs/>
          <w:outline w:val="0"/>
          <w:lang w:eastAsia="fr-FR"/>
        </w:rPr>
      </w:pPr>
      <w:bookmarkStart w:id="10" w:name="_Toc368817024"/>
      <w:bookmarkStart w:id="11" w:name="_Toc368817098"/>
      <w:bookmarkStart w:id="12" w:name="_Toc368817269"/>
      <w:bookmarkStart w:id="13" w:name="_Toc369505813"/>
      <w:bookmarkStart w:id="14" w:name="_Toc378395995"/>
    </w:p>
    <w:p w:rsidR="00435C87" w:rsidRPr="00E871B3" w:rsidRDefault="00435C87" w:rsidP="007B1558">
      <w:pPr>
        <w:pStyle w:val="Corpsdetexte"/>
        <w:numPr>
          <w:ilvl w:val="0"/>
          <w:numId w:val="0"/>
        </w:numPr>
        <w:tabs>
          <w:tab w:val="right" w:pos="1620"/>
        </w:tabs>
        <w:rPr>
          <w:rFonts w:cs="Book Antiqua"/>
          <w:b/>
          <w:bCs/>
          <w:outline w:val="0"/>
          <w:lang w:eastAsia="fr-FR"/>
        </w:rPr>
      </w:pPr>
      <w:r w:rsidRPr="00E871B3">
        <w:rPr>
          <w:rFonts w:cs="Book Antiqua"/>
          <w:b/>
          <w:bCs/>
          <w:outline w:val="0"/>
          <w:lang w:eastAsia="fr-FR"/>
        </w:rPr>
        <w:t xml:space="preserve">ARTICLE </w:t>
      </w:r>
      <w:r w:rsidR="007B1558" w:rsidRPr="00E871B3">
        <w:rPr>
          <w:rFonts w:cs="Book Antiqua"/>
          <w:b/>
          <w:bCs/>
          <w:outline w:val="0"/>
          <w:lang w:eastAsia="fr-FR"/>
        </w:rPr>
        <w:t>3</w:t>
      </w:r>
      <w:r w:rsidRPr="00E871B3">
        <w:rPr>
          <w:rFonts w:cs="Book Antiqua"/>
          <w:b/>
          <w:bCs/>
          <w:outline w:val="0"/>
          <w:lang w:eastAsia="fr-FR"/>
        </w:rPr>
        <w:t xml:space="preserve"> – DEMANDES D’ECLAIRCISSEMENTS </w:t>
      </w:r>
      <w:bookmarkEnd w:id="10"/>
      <w:bookmarkEnd w:id="11"/>
      <w:bookmarkEnd w:id="12"/>
      <w:bookmarkEnd w:id="13"/>
      <w:bookmarkEnd w:id="14"/>
    </w:p>
    <w:p w:rsidR="00435C87" w:rsidRPr="00E871B3" w:rsidRDefault="00435C87" w:rsidP="007B1558">
      <w:pPr>
        <w:pStyle w:val="Corpsdetexte"/>
        <w:numPr>
          <w:ilvl w:val="0"/>
          <w:numId w:val="0"/>
        </w:numPr>
        <w:tabs>
          <w:tab w:val="right" w:pos="1620"/>
        </w:tabs>
        <w:rPr>
          <w:rFonts w:cs="Book Antiqua"/>
          <w:outline w:val="0"/>
          <w:lang w:eastAsia="fr-FR"/>
        </w:rPr>
      </w:pPr>
      <w:r w:rsidRPr="00E871B3">
        <w:rPr>
          <w:rFonts w:cs="Book Antiqua"/>
          <w:outline w:val="0"/>
          <w:lang w:eastAsia="fr-FR"/>
        </w:rPr>
        <w:t>Toute question qui pourrait se présenter concernant l'</w:t>
      </w:r>
      <w:r w:rsidR="00AE069E" w:rsidRPr="00E871B3">
        <w:rPr>
          <w:rFonts w:cs="Book Antiqua"/>
          <w:outline w:val="0"/>
          <w:lang w:eastAsia="fr-FR"/>
        </w:rPr>
        <w:t xml:space="preserve">interprétation du document de la </w:t>
      </w:r>
      <w:r w:rsidR="00E64039" w:rsidRPr="00E871B3">
        <w:rPr>
          <w:rFonts w:cs="Book Antiqua"/>
          <w:outline w:val="0"/>
          <w:lang w:eastAsia="fr-FR"/>
        </w:rPr>
        <w:t>consultation</w:t>
      </w:r>
      <w:r w:rsidRPr="00E871B3">
        <w:rPr>
          <w:rFonts w:cs="Book Antiqua"/>
          <w:outline w:val="0"/>
          <w:lang w:eastAsia="fr-FR"/>
        </w:rPr>
        <w:t xml:space="preserve">, y compris les spécifications techniques ou toute autre demande d'information complémentaire nécessaire à la clarification du contenu de ce document, devra être demandée par écrit à l'adresse indiquée à l'article </w:t>
      </w:r>
      <w:r w:rsidR="007B1558" w:rsidRPr="00E871B3">
        <w:rPr>
          <w:rFonts w:cs="Book Antiqua"/>
          <w:outline w:val="0"/>
          <w:lang w:eastAsia="fr-FR"/>
        </w:rPr>
        <w:t>7</w:t>
      </w:r>
      <w:r w:rsidRPr="00E871B3">
        <w:rPr>
          <w:rFonts w:cs="Book Antiqua"/>
          <w:outline w:val="0"/>
          <w:lang w:eastAsia="fr-FR"/>
        </w:rPr>
        <w:t xml:space="preserve"> du présent cahier des charges, </w:t>
      </w:r>
      <w:r w:rsidRPr="00E871B3">
        <w:rPr>
          <w:rFonts w:cs="Book Antiqua"/>
          <w:b/>
          <w:bCs/>
          <w:outline w:val="0"/>
          <w:lang w:eastAsia="fr-FR"/>
        </w:rPr>
        <w:t>au moins 10 jours avant la date de clôture des soumissions</w:t>
      </w:r>
      <w:r w:rsidRPr="00E871B3">
        <w:rPr>
          <w:rFonts w:cs="Book Antiqua"/>
          <w:outline w:val="0"/>
          <w:lang w:eastAsia="fr-FR"/>
        </w:rPr>
        <w:t>.</w:t>
      </w:r>
    </w:p>
    <w:p w:rsidR="00435C87" w:rsidRPr="00E871B3" w:rsidRDefault="00435C87" w:rsidP="000E02C2">
      <w:pPr>
        <w:pStyle w:val="Corpsdetexte"/>
        <w:numPr>
          <w:ilvl w:val="0"/>
          <w:numId w:val="0"/>
        </w:numPr>
        <w:tabs>
          <w:tab w:val="right" w:pos="1620"/>
        </w:tabs>
        <w:rPr>
          <w:rFonts w:cs="Book Antiqua"/>
          <w:outline w:val="0"/>
          <w:lang w:eastAsia="fr-FR"/>
        </w:rPr>
      </w:pPr>
    </w:p>
    <w:p w:rsidR="00435C87" w:rsidRPr="00E871B3" w:rsidRDefault="00435C87" w:rsidP="00393A91">
      <w:pPr>
        <w:pStyle w:val="Corpsdetexte"/>
        <w:numPr>
          <w:ilvl w:val="0"/>
          <w:numId w:val="0"/>
        </w:numPr>
        <w:tabs>
          <w:tab w:val="right" w:pos="1620"/>
        </w:tabs>
        <w:rPr>
          <w:rFonts w:cs="Book Antiqua"/>
          <w:b/>
          <w:bCs/>
          <w:outline w:val="0"/>
          <w:lang w:eastAsia="fr-FR"/>
        </w:rPr>
      </w:pPr>
      <w:r w:rsidRPr="00E871B3">
        <w:rPr>
          <w:rFonts w:cs="Book Antiqua"/>
          <w:outline w:val="0"/>
          <w:lang w:eastAsia="fr-FR"/>
        </w:rPr>
        <w:tab/>
        <w:t>Les réponses fournies par écrit prendront la forme d'additifs aux documents de l</w:t>
      </w:r>
      <w:r w:rsidR="00393A91" w:rsidRPr="00E871B3">
        <w:rPr>
          <w:rFonts w:cs="Book Antiqua"/>
          <w:outline w:val="0"/>
          <w:lang w:eastAsia="fr-FR"/>
        </w:rPr>
        <w:t xml:space="preserve">a </w:t>
      </w:r>
      <w:r w:rsidR="00E64039" w:rsidRPr="00E871B3">
        <w:rPr>
          <w:rFonts w:cs="Book Antiqua"/>
          <w:outline w:val="0"/>
          <w:lang w:eastAsia="fr-FR"/>
        </w:rPr>
        <w:t>consultation</w:t>
      </w:r>
      <w:r w:rsidRPr="00E871B3">
        <w:rPr>
          <w:rFonts w:cs="Book Antiqua"/>
          <w:outline w:val="0"/>
          <w:lang w:eastAsia="fr-FR"/>
        </w:rPr>
        <w:t xml:space="preserve"> et seront communiquées </w:t>
      </w:r>
      <w:r w:rsidRPr="00E871B3">
        <w:rPr>
          <w:rFonts w:cs="Book Antiqua"/>
          <w:b/>
          <w:i/>
          <w:outline w:val="0"/>
          <w:lang w:eastAsia="fr-FR"/>
        </w:rPr>
        <w:t>à l'ensemble des candidats</w:t>
      </w:r>
      <w:r w:rsidRPr="00E871B3">
        <w:rPr>
          <w:rFonts w:cs="Book Antiqua"/>
          <w:outline w:val="0"/>
          <w:lang w:eastAsia="fr-FR"/>
        </w:rPr>
        <w:t xml:space="preserve"> ayant déjà retiré le cahier des charges. Les explications ou instructions fournies oralement n'ont aucune valeur contractuelle.</w:t>
      </w:r>
      <w:bookmarkStart w:id="15" w:name="_Toc368817025"/>
      <w:bookmarkStart w:id="16" w:name="_Toc368817099"/>
      <w:bookmarkStart w:id="17" w:name="_Toc368817270"/>
      <w:bookmarkStart w:id="18" w:name="_Toc369505814"/>
      <w:bookmarkStart w:id="19" w:name="_Toc378395996"/>
    </w:p>
    <w:p w:rsidR="00435C87" w:rsidRPr="00E871B3" w:rsidRDefault="00435C87" w:rsidP="000E02C2">
      <w:pPr>
        <w:pStyle w:val="Corpsdetexte"/>
        <w:numPr>
          <w:ilvl w:val="0"/>
          <w:numId w:val="0"/>
        </w:numPr>
        <w:tabs>
          <w:tab w:val="right" w:pos="1620"/>
        </w:tabs>
        <w:jc w:val="left"/>
        <w:rPr>
          <w:rFonts w:cs="Book Antiqua"/>
          <w:b/>
          <w:bCs/>
          <w:outline w:val="0"/>
          <w:lang w:eastAsia="fr-FR"/>
        </w:rPr>
      </w:pPr>
    </w:p>
    <w:p w:rsidR="00435C87" w:rsidRPr="00E871B3" w:rsidRDefault="00435C87" w:rsidP="007B1558">
      <w:pPr>
        <w:pStyle w:val="Corpsdetexte"/>
        <w:numPr>
          <w:ilvl w:val="0"/>
          <w:numId w:val="0"/>
        </w:numPr>
        <w:tabs>
          <w:tab w:val="right" w:pos="1620"/>
        </w:tabs>
        <w:jc w:val="left"/>
        <w:rPr>
          <w:rFonts w:cs="Book Antiqua"/>
          <w:b/>
          <w:bCs/>
          <w:outline w:val="0"/>
          <w:lang w:eastAsia="fr-FR"/>
        </w:rPr>
      </w:pPr>
      <w:r w:rsidRPr="00E871B3">
        <w:rPr>
          <w:rFonts w:cs="Book Antiqua"/>
          <w:b/>
          <w:bCs/>
          <w:outline w:val="0"/>
          <w:lang w:eastAsia="fr-FR"/>
        </w:rPr>
        <w:t xml:space="preserve">ARTICLE </w:t>
      </w:r>
      <w:r w:rsidR="007B1558" w:rsidRPr="00E871B3">
        <w:rPr>
          <w:rFonts w:cs="Book Antiqua"/>
          <w:b/>
          <w:bCs/>
          <w:outline w:val="0"/>
          <w:lang w:eastAsia="fr-FR"/>
        </w:rPr>
        <w:t>4</w:t>
      </w:r>
      <w:r w:rsidRPr="00E871B3">
        <w:rPr>
          <w:rFonts w:cs="Book Antiqua"/>
          <w:b/>
          <w:bCs/>
          <w:outline w:val="0"/>
          <w:lang w:eastAsia="fr-FR"/>
        </w:rPr>
        <w:t xml:space="preserve"> - MODIFICATIONS AUX DOCUMENTS </w:t>
      </w:r>
      <w:bookmarkEnd w:id="15"/>
      <w:bookmarkEnd w:id="16"/>
      <w:bookmarkEnd w:id="17"/>
      <w:bookmarkEnd w:id="18"/>
      <w:bookmarkEnd w:id="19"/>
      <w:r w:rsidRPr="00E871B3">
        <w:rPr>
          <w:rFonts w:cs="Book Antiqua"/>
          <w:b/>
          <w:bCs/>
          <w:outline w:val="0"/>
          <w:lang w:eastAsia="fr-FR"/>
        </w:rPr>
        <w:t xml:space="preserve">DE </w:t>
      </w:r>
      <w:r w:rsidR="007B1558" w:rsidRPr="00E871B3">
        <w:rPr>
          <w:rFonts w:cs="Book Antiqua"/>
          <w:b/>
          <w:bCs/>
          <w:outline w:val="0"/>
          <w:lang w:eastAsia="fr-FR"/>
        </w:rPr>
        <w:t xml:space="preserve">LA </w:t>
      </w:r>
      <w:r w:rsidR="00E64039" w:rsidRPr="00E871B3">
        <w:rPr>
          <w:rFonts w:cs="Book Antiqua"/>
          <w:b/>
          <w:bCs/>
          <w:outline w:val="0"/>
          <w:lang w:eastAsia="fr-FR"/>
        </w:rPr>
        <w:t>CONSULTATION</w:t>
      </w:r>
    </w:p>
    <w:p w:rsidR="00435C87" w:rsidRPr="00E871B3" w:rsidRDefault="00435C87" w:rsidP="00393A91">
      <w:pPr>
        <w:pStyle w:val="Corpsdetexte"/>
        <w:numPr>
          <w:ilvl w:val="0"/>
          <w:numId w:val="0"/>
        </w:numPr>
        <w:tabs>
          <w:tab w:val="right" w:pos="1620"/>
        </w:tabs>
        <w:rPr>
          <w:rFonts w:cs="Book Antiqua"/>
          <w:outline w:val="0"/>
          <w:lang w:eastAsia="fr-FR"/>
        </w:rPr>
      </w:pPr>
      <w:r w:rsidRPr="00E871B3">
        <w:rPr>
          <w:rFonts w:cs="Book Antiqua"/>
          <w:outline w:val="0"/>
          <w:lang w:eastAsia="fr-FR"/>
        </w:rPr>
        <w:t>L</w:t>
      </w:r>
      <w:r w:rsidR="00393A91" w:rsidRPr="00E871B3">
        <w:rPr>
          <w:rFonts w:cs="Book Antiqua"/>
          <w:outline w:val="0"/>
          <w:lang w:eastAsia="fr-FR"/>
        </w:rPr>
        <w:t xml:space="preserve">a FNARC </w:t>
      </w:r>
      <w:r w:rsidRPr="00E871B3">
        <w:rPr>
          <w:rFonts w:cs="Book Antiqua"/>
          <w:outline w:val="0"/>
          <w:lang w:eastAsia="fr-FR"/>
        </w:rPr>
        <w:t xml:space="preserve"> peut, à tout moment avant la date limite de réception des offres, soit à son initiative ou en réponse à une demande d'éclaircissements formulée par un soumissionnaire, apporter des modifications au dossier du marché par additif. L’additif sera notifié par écrit à tous les candidats ayant reçu le dossier de l</w:t>
      </w:r>
      <w:r w:rsidR="00393A91" w:rsidRPr="00E871B3">
        <w:rPr>
          <w:rFonts w:cs="Book Antiqua"/>
          <w:outline w:val="0"/>
          <w:lang w:eastAsia="fr-FR"/>
        </w:rPr>
        <w:t xml:space="preserve">a </w:t>
      </w:r>
      <w:r w:rsidR="00E64039" w:rsidRPr="00E871B3">
        <w:rPr>
          <w:rFonts w:cs="Book Antiqua"/>
          <w:outline w:val="0"/>
          <w:lang w:eastAsia="fr-FR"/>
        </w:rPr>
        <w:t>consultation</w:t>
      </w:r>
      <w:r w:rsidRPr="00E871B3">
        <w:rPr>
          <w:rFonts w:cs="Book Antiqua"/>
          <w:outline w:val="0"/>
          <w:lang w:eastAsia="fr-FR"/>
        </w:rPr>
        <w:t>.</w:t>
      </w:r>
    </w:p>
    <w:p w:rsidR="00F72D8F" w:rsidRPr="00E871B3" w:rsidRDefault="00F72D8F" w:rsidP="000E02C2">
      <w:pPr>
        <w:pStyle w:val="Corpsdetexte"/>
        <w:numPr>
          <w:ilvl w:val="0"/>
          <w:numId w:val="0"/>
        </w:numPr>
        <w:tabs>
          <w:tab w:val="right" w:pos="1620"/>
        </w:tabs>
        <w:rPr>
          <w:rFonts w:cs="Book Antiqua"/>
          <w:outline w:val="0"/>
          <w:lang w:eastAsia="fr-FR"/>
        </w:rPr>
      </w:pPr>
    </w:p>
    <w:p w:rsidR="00435C87" w:rsidRPr="00E871B3" w:rsidRDefault="00435C87" w:rsidP="007B1558">
      <w:pPr>
        <w:pStyle w:val="Corpsdetexte"/>
        <w:numPr>
          <w:ilvl w:val="0"/>
          <w:numId w:val="0"/>
        </w:numPr>
        <w:tabs>
          <w:tab w:val="right" w:pos="1620"/>
        </w:tabs>
        <w:rPr>
          <w:rFonts w:cs="Book Antiqua"/>
          <w:b/>
          <w:bCs/>
          <w:outline w:val="0"/>
          <w:lang w:eastAsia="fr-FR"/>
        </w:rPr>
      </w:pPr>
      <w:bookmarkStart w:id="20" w:name="_Toc368817027"/>
      <w:bookmarkStart w:id="21" w:name="_Toc368817101"/>
      <w:bookmarkStart w:id="22" w:name="_Toc368817272"/>
      <w:bookmarkStart w:id="23" w:name="_Toc369505816"/>
      <w:bookmarkStart w:id="24" w:name="_Toc378395998"/>
      <w:r w:rsidRPr="00E871B3">
        <w:rPr>
          <w:rFonts w:cs="Book Antiqua"/>
          <w:b/>
          <w:bCs/>
          <w:outline w:val="0"/>
          <w:lang w:eastAsia="fr-FR"/>
        </w:rPr>
        <w:t xml:space="preserve">ARTICLE </w:t>
      </w:r>
      <w:r w:rsidR="007B1558" w:rsidRPr="00E871B3">
        <w:rPr>
          <w:rFonts w:cs="Book Antiqua"/>
          <w:b/>
          <w:bCs/>
          <w:outline w:val="0"/>
          <w:lang w:eastAsia="fr-FR"/>
        </w:rPr>
        <w:t>5</w:t>
      </w:r>
      <w:r w:rsidRPr="00E871B3">
        <w:rPr>
          <w:rFonts w:cs="Book Antiqua"/>
          <w:b/>
          <w:bCs/>
          <w:outline w:val="0"/>
          <w:lang w:eastAsia="fr-FR"/>
        </w:rPr>
        <w:t xml:space="preserve"> - LANGUE DE L'OFFRE</w:t>
      </w:r>
      <w:bookmarkEnd w:id="20"/>
      <w:bookmarkEnd w:id="21"/>
      <w:bookmarkEnd w:id="22"/>
      <w:bookmarkEnd w:id="23"/>
      <w:bookmarkEnd w:id="24"/>
    </w:p>
    <w:p w:rsidR="00435C87" w:rsidRPr="00E871B3" w:rsidRDefault="00435C87" w:rsidP="00393A91">
      <w:pPr>
        <w:pStyle w:val="Corpsdetexte"/>
        <w:numPr>
          <w:ilvl w:val="0"/>
          <w:numId w:val="0"/>
        </w:numPr>
        <w:tabs>
          <w:tab w:val="right" w:pos="1620"/>
        </w:tabs>
        <w:rPr>
          <w:rFonts w:cs="Book Antiqua"/>
          <w:outline w:val="0"/>
          <w:lang w:eastAsia="fr-FR"/>
        </w:rPr>
      </w:pPr>
      <w:r w:rsidRPr="00E871B3">
        <w:rPr>
          <w:rFonts w:cs="Book Antiqua"/>
          <w:outline w:val="0"/>
          <w:lang w:eastAsia="fr-FR"/>
        </w:rPr>
        <w:t>L'offre préparée par le soumissionnaire ainsi que toutes les correspondances, les caractéristiques techniques et tout document concernant l'offre, échangé entre le soumissionnaire et l</w:t>
      </w:r>
      <w:r w:rsidR="00393A91" w:rsidRPr="00E871B3">
        <w:rPr>
          <w:rFonts w:cs="Book Antiqua"/>
          <w:outline w:val="0"/>
          <w:lang w:eastAsia="fr-FR"/>
        </w:rPr>
        <w:t>a FNARC</w:t>
      </w:r>
      <w:r w:rsidRPr="00E871B3">
        <w:rPr>
          <w:rFonts w:cs="Book Antiqua"/>
          <w:outline w:val="0"/>
          <w:lang w:eastAsia="fr-FR"/>
        </w:rPr>
        <w:t xml:space="preserve"> seront obligatoirement rédigés en langue française ou </w:t>
      </w:r>
      <w:r w:rsidRPr="00E871B3">
        <w:rPr>
          <w:rFonts w:cs="Book Antiqua"/>
          <w:bCs/>
          <w:outline w:val="0"/>
          <w:lang w:eastAsia="fr-FR"/>
        </w:rPr>
        <w:t>arabe.</w:t>
      </w:r>
      <w:r w:rsidRPr="00E871B3">
        <w:rPr>
          <w:rFonts w:cs="Book Antiqua"/>
          <w:outline w:val="0"/>
          <w:lang w:eastAsia="fr-FR"/>
        </w:rPr>
        <w:t xml:space="preserve"> Certaines fiches techniques pourront, toutefois, être présentées en langue anglaise ou arabe.</w:t>
      </w:r>
    </w:p>
    <w:p w:rsidR="007B1558" w:rsidRPr="00E871B3" w:rsidRDefault="007B1558" w:rsidP="000E02C2">
      <w:pPr>
        <w:pStyle w:val="Corpsdetexte"/>
        <w:numPr>
          <w:ilvl w:val="0"/>
          <w:numId w:val="0"/>
        </w:numPr>
        <w:tabs>
          <w:tab w:val="right" w:pos="1620"/>
        </w:tabs>
        <w:rPr>
          <w:rFonts w:cs="Book Antiqua"/>
          <w:outline w:val="0"/>
          <w:lang w:eastAsia="fr-FR"/>
        </w:rPr>
      </w:pPr>
    </w:p>
    <w:p w:rsidR="007B1558" w:rsidRPr="00E871B3" w:rsidRDefault="007B1558" w:rsidP="007B1558">
      <w:pPr>
        <w:bidi w:val="0"/>
        <w:jc w:val="lowKashida"/>
        <w:rPr>
          <w:b/>
          <w:bCs/>
          <w:lang w:eastAsia="fr-FR"/>
        </w:rPr>
      </w:pPr>
      <w:r w:rsidRPr="00E871B3">
        <w:rPr>
          <w:b/>
          <w:bCs/>
          <w:lang w:eastAsia="fr-FR"/>
        </w:rPr>
        <w:t>ARTICLE 6 : CONDITIONS DE SOUMISSION</w:t>
      </w:r>
    </w:p>
    <w:p w:rsidR="007B1558" w:rsidRPr="00E871B3" w:rsidRDefault="007B1558" w:rsidP="007B1558">
      <w:pPr>
        <w:bidi w:val="0"/>
        <w:jc w:val="lowKashida"/>
        <w:rPr>
          <w:rFonts w:ascii="Garamond" w:hAnsi="Garamond"/>
          <w:sz w:val="26"/>
          <w:szCs w:val="26"/>
          <w:lang w:eastAsia="fr-FR"/>
        </w:rPr>
      </w:pPr>
      <w:r w:rsidRPr="00E871B3">
        <w:rPr>
          <w:lang w:eastAsia="fr-FR"/>
        </w:rPr>
        <w:t xml:space="preserve">    </w:t>
      </w:r>
      <w:r w:rsidRPr="00E871B3">
        <w:rPr>
          <w:rFonts w:ascii="Garamond" w:hAnsi="Garamond"/>
          <w:sz w:val="26"/>
          <w:szCs w:val="26"/>
          <w:lang w:eastAsia="fr-FR"/>
        </w:rPr>
        <w:t xml:space="preserve">Est admis  à soumissionner, les personnes physiques ou morales justifiant qu’elles possèdent toutes les garanties et références nécessaires pour assurer dans de bonnes conditions l’exécution de ses obligations. </w:t>
      </w:r>
    </w:p>
    <w:p w:rsidR="007B1558" w:rsidRPr="00E871B3" w:rsidRDefault="007B1558" w:rsidP="007B1558">
      <w:pPr>
        <w:bidi w:val="0"/>
        <w:jc w:val="lowKashida"/>
        <w:rPr>
          <w:rFonts w:ascii="Garamond" w:hAnsi="Garamond"/>
          <w:sz w:val="26"/>
          <w:szCs w:val="26"/>
          <w:lang w:eastAsia="fr-FR"/>
        </w:rPr>
      </w:pPr>
    </w:p>
    <w:p w:rsidR="007B1558" w:rsidRPr="00E871B3" w:rsidRDefault="007B1558" w:rsidP="007B1558">
      <w:pPr>
        <w:bidi w:val="0"/>
        <w:jc w:val="lowKashida"/>
        <w:rPr>
          <w:rFonts w:ascii="Garamond" w:hAnsi="Garamond"/>
          <w:sz w:val="26"/>
          <w:szCs w:val="26"/>
          <w:lang w:eastAsia="fr-FR"/>
        </w:rPr>
      </w:pPr>
    </w:p>
    <w:p w:rsidR="007B1558" w:rsidRPr="00E871B3" w:rsidRDefault="007B1558" w:rsidP="007B1558">
      <w:pPr>
        <w:bidi w:val="0"/>
        <w:jc w:val="lowKashida"/>
        <w:rPr>
          <w:b/>
          <w:bCs/>
          <w:lang w:eastAsia="fr-FR"/>
        </w:rPr>
      </w:pPr>
      <w:r w:rsidRPr="00E871B3">
        <w:rPr>
          <w:b/>
          <w:bCs/>
          <w:lang w:eastAsia="fr-FR"/>
        </w:rPr>
        <w:t>ARTICLE 7 : MODALITES DE PARTICIPATION ET DE PRESENTATION DES OFFRES</w:t>
      </w:r>
    </w:p>
    <w:p w:rsidR="007B1558" w:rsidRPr="00E871B3" w:rsidRDefault="007B1558" w:rsidP="000E02C2">
      <w:pPr>
        <w:pStyle w:val="Corpsdetexte"/>
        <w:numPr>
          <w:ilvl w:val="0"/>
          <w:numId w:val="0"/>
        </w:numPr>
        <w:tabs>
          <w:tab w:val="right" w:pos="1620"/>
        </w:tabs>
        <w:rPr>
          <w:rFonts w:cs="Book Antiqua"/>
          <w:outline w:val="0"/>
          <w:lang w:eastAsia="fr-FR"/>
        </w:rPr>
      </w:pPr>
    </w:p>
    <w:p w:rsidR="007B1558" w:rsidRPr="00E871B3" w:rsidRDefault="007B1558" w:rsidP="00393A91">
      <w:pPr>
        <w:bidi w:val="0"/>
        <w:jc w:val="lowKashida"/>
        <w:rPr>
          <w:rFonts w:ascii="Garamond" w:hAnsi="Garamond"/>
          <w:sz w:val="26"/>
          <w:szCs w:val="26"/>
          <w:lang w:eastAsia="fr-FR"/>
        </w:rPr>
      </w:pPr>
      <w:r w:rsidRPr="00E871B3">
        <w:rPr>
          <w:rFonts w:ascii="Garamond" w:hAnsi="Garamond" w:cs="Book Antiqua"/>
          <w:outline/>
          <w:sz w:val="26"/>
          <w:szCs w:val="26"/>
          <w:lang w:eastAsia="fr-FR"/>
        </w:rPr>
        <w:t xml:space="preserve">  </w:t>
      </w:r>
      <w:r w:rsidRPr="00E871B3">
        <w:rPr>
          <w:rFonts w:ascii="Garamond" w:hAnsi="Garamond"/>
          <w:sz w:val="26"/>
          <w:szCs w:val="26"/>
          <w:lang w:eastAsia="fr-FR"/>
        </w:rPr>
        <w:t xml:space="preserve">Les soumissionnaires devront, faire parvenir leurs </w:t>
      </w:r>
      <w:r w:rsidRPr="00E871B3">
        <w:rPr>
          <w:rFonts w:ascii="Garamond" w:hAnsi="Garamond"/>
          <w:b/>
          <w:bCs/>
          <w:sz w:val="26"/>
          <w:szCs w:val="26"/>
          <w:lang w:eastAsia="fr-FR"/>
        </w:rPr>
        <w:t>offres</w:t>
      </w:r>
      <w:r w:rsidRPr="00E871B3">
        <w:rPr>
          <w:rFonts w:ascii="Garamond" w:hAnsi="Garamond"/>
          <w:sz w:val="26"/>
          <w:szCs w:val="26"/>
          <w:lang w:eastAsia="fr-FR"/>
        </w:rPr>
        <w:t xml:space="preserve"> et pièces annexes au </w:t>
      </w:r>
      <w:r w:rsidRPr="00E871B3">
        <w:rPr>
          <w:rFonts w:ascii="Garamond" w:hAnsi="Garamond"/>
          <w:b/>
          <w:bCs/>
          <w:sz w:val="26"/>
          <w:szCs w:val="26"/>
          <w:lang w:eastAsia="fr-FR"/>
        </w:rPr>
        <w:t>plus tard</w:t>
      </w:r>
      <w:r w:rsidRPr="00E871B3">
        <w:rPr>
          <w:rFonts w:ascii="Garamond" w:hAnsi="Garamond"/>
          <w:sz w:val="26"/>
          <w:szCs w:val="26"/>
          <w:lang w:eastAsia="fr-FR"/>
        </w:rPr>
        <w:t xml:space="preserve"> </w:t>
      </w:r>
      <w:r w:rsidRPr="00E871B3">
        <w:rPr>
          <w:rFonts w:ascii="Garamond" w:hAnsi="Garamond"/>
          <w:b/>
          <w:bCs/>
          <w:sz w:val="26"/>
          <w:szCs w:val="26"/>
          <w:lang w:eastAsia="fr-FR"/>
        </w:rPr>
        <w:t xml:space="preserve">le </w:t>
      </w:r>
      <w:r w:rsidR="00393A91" w:rsidRPr="00E871B3">
        <w:rPr>
          <w:rFonts w:ascii="Garamond" w:hAnsi="Garamond"/>
          <w:b/>
          <w:bCs/>
          <w:sz w:val="26"/>
          <w:szCs w:val="26"/>
          <w:lang w:eastAsia="fr-FR"/>
        </w:rPr>
        <w:t xml:space="preserve">04 Juillet </w:t>
      </w:r>
      <w:r w:rsidRPr="00E871B3">
        <w:rPr>
          <w:rFonts w:ascii="Garamond" w:hAnsi="Garamond"/>
          <w:b/>
          <w:bCs/>
          <w:sz w:val="26"/>
          <w:szCs w:val="26"/>
          <w:lang w:eastAsia="fr-FR"/>
        </w:rPr>
        <w:t xml:space="preserve"> 2014</w:t>
      </w:r>
      <w:r w:rsidRPr="00E871B3">
        <w:rPr>
          <w:rFonts w:ascii="Garamond" w:hAnsi="Garamond"/>
          <w:sz w:val="26"/>
          <w:szCs w:val="26"/>
          <w:lang w:eastAsia="fr-FR"/>
        </w:rPr>
        <w:t xml:space="preserve"> </w:t>
      </w:r>
      <w:r w:rsidR="00393A91" w:rsidRPr="00E871B3">
        <w:rPr>
          <w:rFonts w:ascii="Garamond" w:hAnsi="Garamond"/>
          <w:sz w:val="26"/>
          <w:szCs w:val="26"/>
          <w:lang w:eastAsia="fr-FR"/>
        </w:rPr>
        <w:t xml:space="preserve">à 12 heures </w:t>
      </w:r>
      <w:r w:rsidRPr="00E871B3">
        <w:rPr>
          <w:rFonts w:ascii="Garamond" w:hAnsi="Garamond"/>
          <w:sz w:val="26"/>
          <w:szCs w:val="26"/>
          <w:lang w:eastAsia="fr-FR"/>
        </w:rPr>
        <w:t>au siège de la FNARC par voie postale ou par rapid-poste ou directement au bureau d’ordre de la FNARC, 2020 Sidi Thabet, B.P 61 Tunis.</w:t>
      </w:r>
    </w:p>
    <w:p w:rsidR="007B1558" w:rsidRPr="00E871B3" w:rsidRDefault="007B1558" w:rsidP="007B1558">
      <w:pPr>
        <w:jc w:val="right"/>
        <w:rPr>
          <w:rFonts w:ascii="Garamond" w:hAnsi="Garamond"/>
          <w:sz w:val="26"/>
          <w:szCs w:val="26"/>
          <w:lang w:eastAsia="fr-FR"/>
        </w:rPr>
      </w:pPr>
      <w:r w:rsidRPr="00E871B3">
        <w:rPr>
          <w:rFonts w:ascii="Garamond" w:hAnsi="Garamond"/>
          <w:sz w:val="26"/>
          <w:szCs w:val="26"/>
          <w:lang w:eastAsia="fr-FR"/>
        </w:rPr>
        <w:t xml:space="preserve">  Les offres préparées par le soumissionnaire doivent être présentées obligatoirement en deux parties distinctes, offre technique et offre financière, Chacune de l'offre technique et de l'offre financière doivent être consignées dans une enveloppe à part fermée et scellée, ces deux enveloppes et les documents administratifs seront placés dans une troisième enveloppe (enveloppe extérieure) fermée et scellée  portant la mention suivante :</w:t>
      </w:r>
    </w:p>
    <w:p w:rsidR="007B1558" w:rsidRPr="00E871B3" w:rsidRDefault="007B1558" w:rsidP="007B1558">
      <w:pPr>
        <w:jc w:val="right"/>
        <w:rPr>
          <w:rFonts w:ascii="Garamond" w:hAnsi="Garamond"/>
          <w:sz w:val="26"/>
          <w:szCs w:val="26"/>
          <w:lang w:eastAsia="fr-FR"/>
        </w:rPr>
      </w:pPr>
    </w:p>
    <w:p w:rsidR="007B1558" w:rsidRPr="00E871B3" w:rsidRDefault="007B1558" w:rsidP="002A6388">
      <w:pPr>
        <w:bidi w:val="0"/>
        <w:jc w:val="lowKashida"/>
        <w:rPr>
          <w:rFonts w:ascii="Garamond" w:hAnsi="Garamond"/>
          <w:sz w:val="26"/>
          <w:szCs w:val="26"/>
          <w:lang w:eastAsia="fr-FR"/>
        </w:rPr>
      </w:pPr>
      <w:r w:rsidRPr="00E871B3">
        <w:rPr>
          <w:rFonts w:ascii="Garamond" w:hAnsi="Garamond"/>
          <w:sz w:val="26"/>
          <w:szCs w:val="26"/>
          <w:lang w:eastAsia="fr-FR"/>
        </w:rPr>
        <w:t xml:space="preserve">" </w:t>
      </w:r>
      <w:r w:rsidRPr="00E871B3">
        <w:rPr>
          <w:rFonts w:ascii="Garamond" w:hAnsi="Garamond"/>
          <w:b/>
          <w:bCs/>
          <w:sz w:val="26"/>
          <w:szCs w:val="26"/>
          <w:lang w:eastAsia="fr-FR"/>
        </w:rPr>
        <w:t xml:space="preserve">Consultation N° </w:t>
      </w:r>
      <w:r w:rsidR="002A6388" w:rsidRPr="00E871B3">
        <w:rPr>
          <w:rFonts w:ascii="Garamond" w:hAnsi="Garamond"/>
          <w:b/>
          <w:bCs/>
          <w:sz w:val="26"/>
          <w:szCs w:val="26"/>
          <w:lang w:eastAsia="fr-FR"/>
        </w:rPr>
        <w:t>07</w:t>
      </w:r>
      <w:r w:rsidRPr="00E871B3">
        <w:rPr>
          <w:rFonts w:ascii="Garamond" w:hAnsi="Garamond"/>
          <w:b/>
          <w:bCs/>
          <w:sz w:val="26"/>
          <w:szCs w:val="26"/>
          <w:lang w:eastAsia="fr-FR"/>
        </w:rPr>
        <w:t xml:space="preserve">/ 2014 pour acquisition </w:t>
      </w:r>
      <w:r w:rsidRPr="00E871B3">
        <w:rPr>
          <w:rFonts w:ascii="Garamond" w:hAnsi="Garamond"/>
          <w:sz w:val="26"/>
          <w:szCs w:val="26"/>
        </w:rPr>
        <w:t>d'une solution antivirale</w:t>
      </w:r>
      <w:r w:rsidRPr="00E871B3">
        <w:rPr>
          <w:rFonts w:ascii="Garamond" w:hAnsi="Garamond"/>
          <w:sz w:val="26"/>
          <w:szCs w:val="26"/>
          <w:lang w:eastAsia="fr-FR"/>
        </w:rPr>
        <w:t xml:space="preserve"> "</w:t>
      </w:r>
    </w:p>
    <w:p w:rsidR="007B1558" w:rsidRPr="00E871B3" w:rsidRDefault="007B1558" w:rsidP="007B1558">
      <w:pPr>
        <w:bidi w:val="0"/>
        <w:jc w:val="lowKashida"/>
        <w:rPr>
          <w:rFonts w:ascii="Garamond" w:hAnsi="Garamond"/>
          <w:sz w:val="26"/>
          <w:szCs w:val="26"/>
          <w:lang w:eastAsia="fr-FR"/>
        </w:rPr>
      </w:pPr>
      <w:r w:rsidRPr="00E871B3">
        <w:rPr>
          <w:rFonts w:ascii="Garamond" w:hAnsi="Garamond"/>
          <w:sz w:val="26"/>
          <w:szCs w:val="26"/>
          <w:lang w:eastAsia="fr-FR"/>
        </w:rPr>
        <w:t xml:space="preserve">            ( </w:t>
      </w:r>
      <w:r w:rsidRPr="00E871B3">
        <w:rPr>
          <w:rFonts w:ascii="Garamond" w:hAnsi="Garamond"/>
          <w:b/>
          <w:bCs/>
          <w:sz w:val="26"/>
          <w:szCs w:val="26"/>
          <w:lang w:eastAsia="fr-FR"/>
        </w:rPr>
        <w:t>ne pas ouvrir</w:t>
      </w:r>
      <w:r w:rsidRPr="00E871B3">
        <w:rPr>
          <w:rFonts w:ascii="Garamond" w:hAnsi="Garamond"/>
          <w:sz w:val="26"/>
          <w:szCs w:val="26"/>
          <w:lang w:eastAsia="fr-FR"/>
        </w:rPr>
        <w:t xml:space="preserve"> )</w:t>
      </w:r>
    </w:p>
    <w:p w:rsidR="007B1558" w:rsidRPr="00E871B3" w:rsidRDefault="007B1558" w:rsidP="007B1558">
      <w:pPr>
        <w:bidi w:val="0"/>
        <w:jc w:val="lowKashida"/>
        <w:rPr>
          <w:rFonts w:ascii="Garamond" w:hAnsi="Garamond"/>
          <w:sz w:val="26"/>
          <w:szCs w:val="26"/>
          <w:lang w:eastAsia="fr-FR"/>
        </w:rPr>
      </w:pPr>
      <w:r w:rsidRPr="00E871B3">
        <w:rPr>
          <w:rFonts w:ascii="Garamond" w:hAnsi="Garamond"/>
          <w:sz w:val="26"/>
          <w:szCs w:val="26"/>
          <w:lang w:eastAsia="fr-FR"/>
        </w:rPr>
        <w:t xml:space="preserve">au nom de </w:t>
      </w:r>
      <w:r w:rsidRPr="00E871B3">
        <w:rPr>
          <w:rFonts w:ascii="Garamond" w:hAnsi="Garamond"/>
          <w:b/>
          <w:bCs/>
          <w:sz w:val="26"/>
          <w:szCs w:val="26"/>
          <w:lang w:eastAsia="fr-FR"/>
        </w:rPr>
        <w:t>Monsieur le Directeur Général de la FNARC</w:t>
      </w:r>
    </w:p>
    <w:p w:rsidR="007B1558" w:rsidRPr="00E871B3" w:rsidRDefault="007B1558" w:rsidP="007B1558">
      <w:pPr>
        <w:bidi w:val="0"/>
        <w:jc w:val="lowKashida"/>
        <w:rPr>
          <w:rFonts w:ascii="Garamond" w:hAnsi="Garamond"/>
          <w:sz w:val="26"/>
          <w:szCs w:val="26"/>
          <w:lang w:eastAsia="fr-FR"/>
        </w:rPr>
      </w:pPr>
      <w:r w:rsidRPr="00E871B3">
        <w:rPr>
          <w:rFonts w:ascii="Garamond" w:hAnsi="Garamond"/>
          <w:sz w:val="26"/>
          <w:szCs w:val="26"/>
          <w:lang w:eastAsia="fr-FR"/>
        </w:rPr>
        <w:t>2020 Sidi Thabet, B.P 61 Tunis</w:t>
      </w:r>
    </w:p>
    <w:p w:rsidR="00F72D8F" w:rsidRPr="00E871B3" w:rsidRDefault="00F72D8F" w:rsidP="000E02C2">
      <w:pPr>
        <w:pStyle w:val="Corpsdetexte"/>
        <w:numPr>
          <w:ilvl w:val="0"/>
          <w:numId w:val="0"/>
        </w:numPr>
        <w:tabs>
          <w:tab w:val="right" w:pos="1620"/>
        </w:tabs>
        <w:rPr>
          <w:rFonts w:cs="Book Antiqua"/>
          <w:outline w:val="0"/>
          <w:lang w:eastAsia="fr-FR"/>
        </w:rPr>
      </w:pPr>
    </w:p>
    <w:p w:rsidR="00435C87" w:rsidRPr="00E871B3" w:rsidRDefault="00435C87" w:rsidP="000E02C2">
      <w:pPr>
        <w:pStyle w:val="Corpsdetexte"/>
        <w:numPr>
          <w:ilvl w:val="0"/>
          <w:numId w:val="0"/>
        </w:numPr>
        <w:tabs>
          <w:tab w:val="right" w:pos="1620"/>
        </w:tabs>
        <w:rPr>
          <w:rFonts w:cs="Book Antiqua"/>
          <w:b/>
          <w:bCs/>
          <w:outline w:val="0"/>
          <w:u w:val="single"/>
          <w:lang w:eastAsia="fr-FR"/>
        </w:rPr>
      </w:pPr>
      <w:r w:rsidRPr="00E871B3">
        <w:rPr>
          <w:rFonts w:cs="Book Antiqua"/>
          <w:b/>
          <w:bCs/>
          <w:outline w:val="0"/>
          <w:u w:val="single"/>
          <w:lang w:eastAsia="fr-FR"/>
        </w:rPr>
        <w:t>A - ENVELOPPE EXTERIEURE :</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Toute offre dont l'enveloppe extérieure comporte une indication ou référence au nom d</w:t>
      </w:r>
      <w:r w:rsidR="004C40AD" w:rsidRPr="00E871B3">
        <w:rPr>
          <w:rFonts w:cs="Book Antiqua"/>
          <w:outline w:val="0"/>
          <w:lang w:eastAsia="fr-FR"/>
        </w:rPr>
        <w:t xml:space="preserve">u soumissionnaire est rejetée. </w:t>
      </w:r>
      <w:r w:rsidRPr="00E871B3">
        <w:rPr>
          <w:rFonts w:cs="Book Antiqua"/>
          <w:outline w:val="0"/>
          <w:lang w:eastAsia="fr-FR"/>
        </w:rPr>
        <w:t>Sera également rejetée toute offre non accompagnée du cautionnement provisoire ou qui comporte des indications sur le prix ou des données sur le montant de l'offre financière.</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Le dossier administratif devra être composé des documents suivants :</w:t>
      </w:r>
    </w:p>
    <w:p w:rsidR="00517CD5" w:rsidRPr="00E871B3" w:rsidRDefault="00517CD5" w:rsidP="000E02C2">
      <w:pPr>
        <w:pStyle w:val="Corpsdetexte"/>
        <w:numPr>
          <w:ilvl w:val="0"/>
          <w:numId w:val="0"/>
        </w:numPr>
        <w:tabs>
          <w:tab w:val="right" w:pos="1620"/>
        </w:tabs>
        <w:rPr>
          <w:rFonts w:cs="Book Antiqua"/>
          <w:outline w:val="0"/>
          <w:lang w:eastAsia="fr-FR"/>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1"/>
        <w:gridCol w:w="7796"/>
      </w:tblGrid>
      <w:tr w:rsidR="00517CD5" w:rsidRPr="00E871B3" w:rsidTr="00393A91">
        <w:trPr>
          <w:trHeight w:val="718"/>
        </w:trPr>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br w:type="page"/>
              <w:t>Ordre</w:t>
            </w:r>
          </w:p>
        </w:tc>
        <w:tc>
          <w:tcPr>
            <w:tcW w:w="7796"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Section</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1</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517CD5">
            <w:pPr>
              <w:jc w:val="right"/>
              <w:rPr>
                <w:lang w:eastAsia="fr-FR"/>
              </w:rPr>
            </w:pPr>
            <w:r w:rsidRPr="00E871B3">
              <w:rPr>
                <w:lang w:eastAsia="fr-FR"/>
              </w:rPr>
              <w:t xml:space="preserve">Une caution provisoire établie conformément au modèle ci-joint en annexe </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2</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jc w:val="right"/>
              <w:rPr>
                <w:lang w:eastAsia="fr-FR"/>
              </w:rPr>
            </w:pPr>
            <w:r w:rsidRPr="00E871B3">
              <w:rPr>
                <w:lang w:eastAsia="fr-FR"/>
              </w:rPr>
              <w:t>Attestation fiscale prévue par la législation en vigueur valable le jour de l’ouverture des plis</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3</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jc w:val="right"/>
              <w:rPr>
                <w:lang w:eastAsia="fr-FR"/>
              </w:rPr>
            </w:pPr>
            <w:r w:rsidRPr="00E871B3">
              <w:rPr>
                <w:lang w:eastAsia="fr-FR"/>
              </w:rPr>
              <w:t>Attestation d'affiliation à la Caisse Nationale de Sécurité Sociale en cours de validité.</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4</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517CD5">
            <w:pPr>
              <w:jc w:val="right"/>
              <w:rPr>
                <w:lang w:eastAsia="fr-FR"/>
              </w:rPr>
            </w:pPr>
            <w:r w:rsidRPr="00E871B3">
              <w:rPr>
                <w:lang w:eastAsia="fr-FR"/>
              </w:rPr>
              <w:t>Déclaration sur l'honneur de non faillite.(annexe )</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5</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517CD5">
            <w:pPr>
              <w:jc w:val="right"/>
              <w:rPr>
                <w:lang w:eastAsia="fr-FR"/>
              </w:rPr>
            </w:pPr>
            <w:r w:rsidRPr="00E871B3">
              <w:rPr>
                <w:lang w:eastAsia="fr-FR"/>
              </w:rPr>
              <w:t>Déclaration sur l'honneur de non influence (annexe )</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6</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517CD5">
            <w:pPr>
              <w:bidi w:val="0"/>
              <w:rPr>
                <w:lang w:eastAsia="fr-FR"/>
              </w:rPr>
            </w:pPr>
            <w:r w:rsidRPr="00E871B3">
              <w:rPr>
                <w:lang w:eastAsia="fr-FR"/>
              </w:rPr>
              <w:t xml:space="preserve">Déclaration sur l’honneur de non appartenance à la Fondation Nationale d’Amélioration de la Race Chevali (annexe ). </w:t>
            </w:r>
          </w:p>
        </w:tc>
      </w:tr>
      <w:tr w:rsidR="00517CD5" w:rsidRPr="00E871B3" w:rsidTr="00393A91">
        <w:tc>
          <w:tcPr>
            <w:tcW w:w="921"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7</w:t>
            </w:r>
          </w:p>
        </w:tc>
        <w:tc>
          <w:tcPr>
            <w:tcW w:w="7796"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bidi w:val="0"/>
              <w:jc w:val="lowKashida"/>
              <w:rPr>
                <w:lang w:eastAsia="fr-FR"/>
              </w:rPr>
            </w:pPr>
            <w:r w:rsidRPr="00E871B3">
              <w:rPr>
                <w:lang w:eastAsia="fr-FR"/>
              </w:rPr>
              <w:t>Le cahier des clauses administratives avec signature et cachet du soumissionnaire au bas de chaque page .La mention «lu et approuvé » doit être inscrite sur la dernière page</w:t>
            </w:r>
          </w:p>
        </w:tc>
      </w:tr>
    </w:tbl>
    <w:p w:rsidR="00435C87" w:rsidRPr="00E871B3" w:rsidRDefault="00435C87" w:rsidP="000E02C2">
      <w:pPr>
        <w:pStyle w:val="Corpsdetexte"/>
        <w:numPr>
          <w:ilvl w:val="0"/>
          <w:numId w:val="0"/>
        </w:numPr>
        <w:tabs>
          <w:tab w:val="right" w:pos="1620"/>
        </w:tabs>
        <w:rPr>
          <w:rFonts w:cs="Book Antiqua"/>
          <w:outline w:val="0"/>
          <w:lang w:eastAsia="fr-FR"/>
        </w:rPr>
      </w:pPr>
    </w:p>
    <w:p w:rsidR="002A6388" w:rsidRPr="00E871B3" w:rsidRDefault="002A6388" w:rsidP="000E02C2">
      <w:pPr>
        <w:pStyle w:val="Corpsdetexte"/>
        <w:numPr>
          <w:ilvl w:val="0"/>
          <w:numId w:val="0"/>
        </w:numPr>
        <w:tabs>
          <w:tab w:val="right" w:pos="1620"/>
        </w:tabs>
        <w:rPr>
          <w:rFonts w:cs="Book Antiqua"/>
          <w:b/>
          <w:bCs/>
          <w:outline w:val="0"/>
          <w:lang w:eastAsia="fr-FR"/>
        </w:rPr>
      </w:pPr>
    </w:p>
    <w:p w:rsidR="00435C87" w:rsidRPr="00E871B3" w:rsidRDefault="00435C87" w:rsidP="000E02C2">
      <w:pPr>
        <w:pStyle w:val="Corpsdetexte"/>
        <w:numPr>
          <w:ilvl w:val="0"/>
          <w:numId w:val="0"/>
        </w:numPr>
        <w:tabs>
          <w:tab w:val="right" w:pos="1620"/>
        </w:tabs>
        <w:rPr>
          <w:rFonts w:cs="Book Antiqua"/>
          <w:b/>
          <w:bCs/>
          <w:outline w:val="0"/>
          <w:lang w:eastAsia="fr-FR"/>
        </w:rPr>
      </w:pPr>
      <w:r w:rsidRPr="00E871B3">
        <w:rPr>
          <w:rFonts w:cs="Book Antiqua"/>
          <w:b/>
          <w:bCs/>
          <w:outline w:val="0"/>
          <w:lang w:eastAsia="fr-FR"/>
        </w:rPr>
        <w:t>.</w:t>
      </w:r>
    </w:p>
    <w:p w:rsidR="00AD68E2" w:rsidRPr="00E871B3" w:rsidRDefault="00AD68E2" w:rsidP="000E02C2">
      <w:pPr>
        <w:pStyle w:val="Corpsdetexte"/>
        <w:numPr>
          <w:ilvl w:val="0"/>
          <w:numId w:val="0"/>
        </w:numPr>
        <w:tabs>
          <w:tab w:val="right" w:pos="1620"/>
        </w:tabs>
        <w:rPr>
          <w:rFonts w:cs="Book Antiqua"/>
          <w:b/>
          <w:bCs/>
          <w:outline w:val="0"/>
          <w:lang w:eastAsia="fr-FR"/>
        </w:rPr>
      </w:pPr>
    </w:p>
    <w:p w:rsidR="00517CD5" w:rsidRPr="00E871B3" w:rsidRDefault="00517CD5" w:rsidP="000E02C2">
      <w:pPr>
        <w:pStyle w:val="Corpsdetexte"/>
        <w:numPr>
          <w:ilvl w:val="0"/>
          <w:numId w:val="0"/>
        </w:numPr>
        <w:tabs>
          <w:tab w:val="right" w:pos="1620"/>
        </w:tabs>
        <w:rPr>
          <w:rFonts w:cs="Book Antiqua"/>
          <w:b/>
          <w:bCs/>
          <w:outline w:val="0"/>
          <w:u w:val="single"/>
          <w:lang w:eastAsia="fr-FR"/>
        </w:rPr>
      </w:pPr>
      <w:bookmarkStart w:id="25" w:name="_Toc378396002"/>
    </w:p>
    <w:p w:rsidR="00517CD5" w:rsidRPr="00E871B3" w:rsidRDefault="00517CD5" w:rsidP="000E02C2">
      <w:pPr>
        <w:pStyle w:val="Corpsdetexte"/>
        <w:numPr>
          <w:ilvl w:val="0"/>
          <w:numId w:val="0"/>
        </w:numPr>
        <w:tabs>
          <w:tab w:val="right" w:pos="1620"/>
        </w:tabs>
        <w:rPr>
          <w:rFonts w:cs="Book Antiqua"/>
          <w:b/>
          <w:bCs/>
          <w:outline w:val="0"/>
          <w:u w:val="single"/>
          <w:lang w:eastAsia="fr-FR"/>
        </w:rPr>
      </w:pPr>
    </w:p>
    <w:p w:rsidR="00517CD5" w:rsidRPr="00E871B3" w:rsidRDefault="00517CD5" w:rsidP="000E02C2">
      <w:pPr>
        <w:pStyle w:val="Corpsdetexte"/>
        <w:numPr>
          <w:ilvl w:val="0"/>
          <w:numId w:val="0"/>
        </w:numPr>
        <w:tabs>
          <w:tab w:val="right" w:pos="1620"/>
        </w:tabs>
        <w:rPr>
          <w:rFonts w:cs="Book Antiqua"/>
          <w:b/>
          <w:bCs/>
          <w:outline w:val="0"/>
          <w:u w:val="single"/>
          <w:lang w:eastAsia="fr-FR"/>
        </w:rPr>
      </w:pPr>
    </w:p>
    <w:p w:rsidR="00435C87" w:rsidRPr="00E871B3" w:rsidRDefault="00435C87" w:rsidP="000E02C2">
      <w:pPr>
        <w:pStyle w:val="Corpsdetexte"/>
        <w:numPr>
          <w:ilvl w:val="0"/>
          <w:numId w:val="0"/>
        </w:numPr>
        <w:tabs>
          <w:tab w:val="right" w:pos="1620"/>
        </w:tabs>
        <w:rPr>
          <w:rFonts w:cs="Book Antiqua"/>
          <w:b/>
          <w:bCs/>
          <w:outline w:val="0"/>
          <w:u w:val="single"/>
          <w:lang w:eastAsia="fr-FR"/>
        </w:rPr>
      </w:pPr>
      <w:r w:rsidRPr="00E871B3">
        <w:rPr>
          <w:rFonts w:cs="Book Antiqua"/>
          <w:b/>
          <w:bCs/>
          <w:outline w:val="0"/>
          <w:u w:val="single"/>
          <w:lang w:eastAsia="fr-FR"/>
        </w:rPr>
        <w:t>B - ENVELOPPE TECHNIQUE</w:t>
      </w:r>
      <w:bookmarkEnd w:id="25"/>
      <w:r w:rsidRPr="00E871B3">
        <w:rPr>
          <w:rFonts w:cs="Book Antiqua"/>
          <w:b/>
          <w:bCs/>
          <w:outline w:val="0"/>
          <w:u w:val="single"/>
          <w:lang w:eastAsia="fr-FR"/>
        </w:rPr>
        <w:t xml:space="preserve"> :</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Toute offre technique comporte des indications sur le prix ou des données sur le montant de l'offre financière sera rejetée.</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Le dossier technique devra être composé des documents suivants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7383"/>
      </w:tblGrid>
      <w:tr w:rsidR="00517CD5" w:rsidRPr="00E871B3" w:rsidTr="004C40AD">
        <w:trPr>
          <w:trHeight w:val="718"/>
        </w:trPr>
        <w:tc>
          <w:tcPr>
            <w:tcW w:w="1063"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br w:type="page"/>
              <w:t>Ordre</w:t>
            </w:r>
          </w:p>
        </w:tc>
        <w:tc>
          <w:tcPr>
            <w:tcW w:w="7383"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Section</w:t>
            </w:r>
          </w:p>
        </w:tc>
      </w:tr>
      <w:tr w:rsidR="00517CD5" w:rsidRPr="00E871B3" w:rsidTr="004C40AD">
        <w:tc>
          <w:tcPr>
            <w:tcW w:w="1063"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8</w:t>
            </w:r>
          </w:p>
        </w:tc>
        <w:tc>
          <w:tcPr>
            <w:tcW w:w="7383"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jc w:val="right"/>
              <w:rPr>
                <w:lang w:eastAsia="fr-FR"/>
              </w:rPr>
            </w:pPr>
            <w:r w:rsidRPr="00E871B3">
              <w:rPr>
                <w:lang w:eastAsia="fr-FR"/>
              </w:rPr>
              <w:t>Le cahier des clauses Techniques avec signature et cachet du soumissionnaire au bas de chaque page .La mention «lu et approuvé » doit être inscrite sur la dernière page</w:t>
            </w:r>
          </w:p>
          <w:p w:rsidR="00517CD5" w:rsidRPr="00E871B3" w:rsidRDefault="00517CD5" w:rsidP="00393A91">
            <w:pPr>
              <w:jc w:val="right"/>
              <w:rPr>
                <w:lang w:eastAsia="fr-FR"/>
              </w:rPr>
            </w:pPr>
          </w:p>
        </w:tc>
      </w:tr>
      <w:tr w:rsidR="00517CD5" w:rsidRPr="00E871B3" w:rsidTr="004C40AD">
        <w:tc>
          <w:tcPr>
            <w:tcW w:w="1063"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9</w:t>
            </w:r>
          </w:p>
        </w:tc>
        <w:tc>
          <w:tcPr>
            <w:tcW w:w="7383"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jc w:val="right"/>
              <w:rPr>
                <w:lang w:eastAsia="fr-FR"/>
              </w:rPr>
            </w:pPr>
            <w:r w:rsidRPr="00E871B3">
              <w:rPr>
                <w:lang w:eastAsia="fr-FR"/>
              </w:rPr>
              <w:t>Le tableau des spécifications techniques rempli avec soin avec signature et cachet</w:t>
            </w:r>
          </w:p>
        </w:tc>
      </w:tr>
      <w:tr w:rsidR="00517CD5" w:rsidRPr="00E871B3" w:rsidTr="004C40AD">
        <w:tc>
          <w:tcPr>
            <w:tcW w:w="1063" w:type="dxa"/>
            <w:tcBorders>
              <w:top w:val="single" w:sz="4" w:space="0" w:color="auto"/>
              <w:left w:val="single" w:sz="4" w:space="0" w:color="auto"/>
              <w:bottom w:val="single" w:sz="4" w:space="0" w:color="auto"/>
              <w:right w:val="single" w:sz="4" w:space="0" w:color="auto"/>
            </w:tcBorders>
            <w:vAlign w:val="center"/>
          </w:tcPr>
          <w:p w:rsidR="00517CD5" w:rsidRPr="00E871B3" w:rsidRDefault="00517CD5" w:rsidP="00393A91">
            <w:pPr>
              <w:jc w:val="right"/>
              <w:rPr>
                <w:lang w:eastAsia="fr-FR"/>
              </w:rPr>
            </w:pPr>
            <w:r w:rsidRPr="00E871B3">
              <w:rPr>
                <w:lang w:eastAsia="fr-FR"/>
              </w:rPr>
              <w:t>10</w:t>
            </w:r>
          </w:p>
        </w:tc>
        <w:tc>
          <w:tcPr>
            <w:tcW w:w="7383" w:type="dxa"/>
            <w:tcBorders>
              <w:top w:val="single" w:sz="4" w:space="0" w:color="auto"/>
              <w:left w:val="single" w:sz="4" w:space="0" w:color="auto"/>
              <w:bottom w:val="single" w:sz="4" w:space="0" w:color="auto"/>
              <w:right w:val="single" w:sz="4" w:space="0" w:color="auto"/>
            </w:tcBorders>
          </w:tcPr>
          <w:p w:rsidR="00517CD5" w:rsidRPr="00E871B3" w:rsidRDefault="00517CD5" w:rsidP="00393A91">
            <w:pPr>
              <w:jc w:val="right"/>
              <w:rPr>
                <w:lang w:eastAsia="fr-FR"/>
              </w:rPr>
            </w:pPr>
          </w:p>
          <w:p w:rsidR="00517CD5" w:rsidRPr="00E871B3" w:rsidRDefault="00517CD5" w:rsidP="00393A91">
            <w:pPr>
              <w:jc w:val="right"/>
              <w:rPr>
                <w:lang w:eastAsia="fr-FR"/>
              </w:rPr>
            </w:pPr>
            <w:r w:rsidRPr="00E871B3">
              <w:rPr>
                <w:lang w:eastAsia="fr-FR"/>
              </w:rPr>
              <w:t xml:space="preserve">Les attestations de conformité aux normes </w:t>
            </w:r>
          </w:p>
          <w:p w:rsidR="00517CD5" w:rsidRPr="00E871B3" w:rsidRDefault="00517CD5" w:rsidP="00393A91">
            <w:pPr>
              <w:jc w:val="right"/>
              <w:rPr>
                <w:lang w:eastAsia="fr-FR"/>
              </w:rPr>
            </w:pPr>
          </w:p>
        </w:tc>
      </w:tr>
    </w:tbl>
    <w:p w:rsidR="00435C87" w:rsidRPr="00E871B3" w:rsidRDefault="00435C87" w:rsidP="000E02C2">
      <w:pPr>
        <w:pStyle w:val="Corpsdetexte"/>
        <w:numPr>
          <w:ilvl w:val="0"/>
          <w:numId w:val="0"/>
        </w:numPr>
        <w:tabs>
          <w:tab w:val="right" w:pos="1620"/>
        </w:tabs>
        <w:rPr>
          <w:rFonts w:cs="Book Antiqua"/>
          <w:b/>
          <w:bCs/>
          <w:outline w:val="0"/>
          <w:u w:val="single"/>
          <w:lang w:eastAsia="fr-FR"/>
        </w:rPr>
      </w:pPr>
      <w:bookmarkStart w:id="26" w:name="_Toc378396001"/>
    </w:p>
    <w:p w:rsidR="00435C87" w:rsidRPr="00E871B3" w:rsidRDefault="00435C87" w:rsidP="000E02C2">
      <w:pPr>
        <w:pStyle w:val="Corpsdetexte"/>
        <w:numPr>
          <w:ilvl w:val="0"/>
          <w:numId w:val="0"/>
        </w:numPr>
        <w:tabs>
          <w:tab w:val="right" w:pos="1620"/>
        </w:tabs>
        <w:rPr>
          <w:rFonts w:cs="Book Antiqua"/>
          <w:b/>
          <w:bCs/>
          <w:outline w:val="0"/>
          <w:u w:val="single"/>
          <w:lang w:eastAsia="fr-FR"/>
        </w:rPr>
      </w:pPr>
      <w:r w:rsidRPr="00E871B3">
        <w:rPr>
          <w:rFonts w:cs="Book Antiqua"/>
          <w:b/>
          <w:bCs/>
          <w:outline w:val="0"/>
          <w:u w:val="single"/>
          <w:lang w:eastAsia="fr-FR"/>
        </w:rPr>
        <w:t xml:space="preserve">C - </w:t>
      </w:r>
      <w:bookmarkEnd w:id="26"/>
      <w:r w:rsidRPr="00E871B3">
        <w:rPr>
          <w:rFonts w:cs="Book Antiqua"/>
          <w:b/>
          <w:bCs/>
          <w:outline w:val="0"/>
          <w:u w:val="single"/>
          <w:lang w:eastAsia="fr-FR"/>
        </w:rPr>
        <w:t>ENVELOPPE FINANCIERE</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L’enveloppe financière devra comprendre les documents suivants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6"/>
        <w:gridCol w:w="7540"/>
      </w:tblGrid>
      <w:tr w:rsidR="00435C87" w:rsidRPr="00E871B3" w:rsidTr="00BB55D9">
        <w:trPr>
          <w:trHeight w:val="635"/>
        </w:trPr>
        <w:tc>
          <w:tcPr>
            <w:tcW w:w="906" w:type="dxa"/>
            <w:tcBorders>
              <w:top w:val="single" w:sz="4" w:space="0" w:color="auto"/>
              <w:left w:val="single" w:sz="4" w:space="0" w:color="auto"/>
              <w:bottom w:val="single" w:sz="4" w:space="0" w:color="auto"/>
              <w:right w:val="single" w:sz="4" w:space="0" w:color="auto"/>
            </w:tcBorders>
            <w:vAlign w:val="center"/>
          </w:tcPr>
          <w:p w:rsidR="00435C87" w:rsidRPr="00E871B3" w:rsidRDefault="00435C87" w:rsidP="000E02C2">
            <w:pPr>
              <w:pStyle w:val="Corpsdetexte"/>
              <w:numPr>
                <w:ilvl w:val="0"/>
                <w:numId w:val="0"/>
              </w:numPr>
              <w:tabs>
                <w:tab w:val="right" w:pos="1620"/>
              </w:tabs>
              <w:rPr>
                <w:rFonts w:cs="Book Antiqua"/>
                <w:b/>
                <w:bCs/>
                <w:outline w:val="0"/>
                <w:lang w:eastAsia="fr-FR"/>
              </w:rPr>
            </w:pPr>
            <w:r w:rsidRPr="00E871B3">
              <w:rPr>
                <w:rFonts w:cs="Book Antiqua"/>
                <w:b/>
                <w:bCs/>
                <w:outline w:val="0"/>
                <w:lang w:eastAsia="fr-FR"/>
              </w:rPr>
              <w:t>Ordre</w:t>
            </w:r>
          </w:p>
        </w:tc>
        <w:tc>
          <w:tcPr>
            <w:tcW w:w="7540" w:type="dxa"/>
            <w:tcBorders>
              <w:top w:val="single" w:sz="4" w:space="0" w:color="auto"/>
              <w:left w:val="single" w:sz="4" w:space="0" w:color="auto"/>
              <w:bottom w:val="single" w:sz="4" w:space="0" w:color="auto"/>
              <w:right w:val="single" w:sz="4" w:space="0" w:color="auto"/>
            </w:tcBorders>
            <w:vAlign w:val="center"/>
          </w:tcPr>
          <w:p w:rsidR="00435C87" w:rsidRPr="00E871B3" w:rsidRDefault="00435C87" w:rsidP="000E02C2">
            <w:pPr>
              <w:pStyle w:val="Corpsdetexte"/>
              <w:numPr>
                <w:ilvl w:val="0"/>
                <w:numId w:val="0"/>
              </w:numPr>
              <w:tabs>
                <w:tab w:val="right" w:pos="1620"/>
              </w:tabs>
              <w:rPr>
                <w:rFonts w:cs="Book Antiqua"/>
                <w:b/>
                <w:bCs/>
                <w:outline w:val="0"/>
                <w:lang w:eastAsia="fr-FR"/>
              </w:rPr>
            </w:pPr>
            <w:r w:rsidRPr="00E871B3">
              <w:rPr>
                <w:rFonts w:cs="Book Antiqua"/>
                <w:b/>
                <w:bCs/>
                <w:outline w:val="0"/>
                <w:lang w:eastAsia="fr-FR"/>
              </w:rPr>
              <w:t>Section</w:t>
            </w:r>
          </w:p>
        </w:tc>
      </w:tr>
      <w:tr w:rsidR="00435C87" w:rsidRPr="00E871B3" w:rsidTr="00BB55D9">
        <w:tc>
          <w:tcPr>
            <w:tcW w:w="906" w:type="dxa"/>
            <w:tcBorders>
              <w:top w:val="single" w:sz="4" w:space="0" w:color="auto"/>
              <w:left w:val="single" w:sz="4" w:space="0" w:color="auto"/>
              <w:bottom w:val="single" w:sz="4" w:space="0" w:color="auto"/>
              <w:right w:val="single" w:sz="4" w:space="0" w:color="auto"/>
            </w:tcBorders>
            <w:vAlign w:val="center"/>
          </w:tcPr>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1</w:t>
            </w:r>
          </w:p>
        </w:tc>
        <w:tc>
          <w:tcPr>
            <w:tcW w:w="7540" w:type="dxa"/>
            <w:tcBorders>
              <w:top w:val="single" w:sz="4" w:space="0" w:color="auto"/>
              <w:left w:val="single" w:sz="4" w:space="0" w:color="auto"/>
              <w:bottom w:val="single" w:sz="4" w:space="0" w:color="auto"/>
              <w:right w:val="single" w:sz="4" w:space="0" w:color="auto"/>
            </w:tcBorders>
          </w:tcPr>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La lettre de soumission jointe en annexe clairement remplie et dûment signée par le soumissionnaire.</w:t>
            </w:r>
          </w:p>
        </w:tc>
      </w:tr>
      <w:tr w:rsidR="00435C87" w:rsidRPr="00E871B3" w:rsidTr="00BB55D9">
        <w:trPr>
          <w:trHeight w:val="561"/>
        </w:trPr>
        <w:tc>
          <w:tcPr>
            <w:tcW w:w="906" w:type="dxa"/>
            <w:tcBorders>
              <w:top w:val="single" w:sz="4" w:space="0" w:color="auto"/>
              <w:left w:val="single" w:sz="4" w:space="0" w:color="auto"/>
              <w:bottom w:val="single" w:sz="4" w:space="0" w:color="auto"/>
              <w:right w:val="single" w:sz="4" w:space="0" w:color="auto"/>
            </w:tcBorders>
            <w:vAlign w:val="center"/>
          </w:tcPr>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2</w:t>
            </w:r>
          </w:p>
        </w:tc>
        <w:tc>
          <w:tcPr>
            <w:tcW w:w="7540" w:type="dxa"/>
            <w:tcBorders>
              <w:top w:val="single" w:sz="4" w:space="0" w:color="auto"/>
              <w:left w:val="single" w:sz="4" w:space="0" w:color="auto"/>
              <w:bottom w:val="single" w:sz="4" w:space="0" w:color="auto"/>
              <w:right w:val="single" w:sz="4" w:space="0" w:color="auto"/>
            </w:tcBorders>
          </w:tcPr>
          <w:p w:rsidR="002A6388" w:rsidRPr="00E871B3" w:rsidRDefault="002A6388" w:rsidP="000E02C2">
            <w:pPr>
              <w:pStyle w:val="Corpsdetexte"/>
              <w:numPr>
                <w:ilvl w:val="0"/>
                <w:numId w:val="0"/>
              </w:numPr>
              <w:tabs>
                <w:tab w:val="right" w:pos="0"/>
                <w:tab w:val="right" w:pos="1620"/>
              </w:tabs>
              <w:rPr>
                <w:rFonts w:cs="Book Antiqua"/>
                <w:outline w:val="0"/>
                <w:lang w:eastAsia="fr-FR"/>
              </w:rPr>
            </w:pPr>
          </w:p>
          <w:p w:rsidR="00435C87" w:rsidRPr="00E871B3" w:rsidRDefault="00435C87" w:rsidP="000E02C2">
            <w:pPr>
              <w:pStyle w:val="Corpsdetexte"/>
              <w:numPr>
                <w:ilvl w:val="0"/>
                <w:numId w:val="0"/>
              </w:numPr>
              <w:tabs>
                <w:tab w:val="right" w:pos="0"/>
                <w:tab w:val="right" w:pos="1620"/>
              </w:tabs>
              <w:rPr>
                <w:rFonts w:cs="Book Antiqua"/>
                <w:outline w:val="0"/>
                <w:lang w:eastAsia="fr-FR"/>
              </w:rPr>
            </w:pPr>
            <w:r w:rsidRPr="00E871B3">
              <w:rPr>
                <w:rFonts w:cs="Book Antiqua"/>
                <w:outline w:val="0"/>
                <w:lang w:eastAsia="fr-FR"/>
              </w:rPr>
              <w:t xml:space="preserve">Bordereau des prix daté et signé </w:t>
            </w:r>
          </w:p>
          <w:p w:rsidR="002A6388" w:rsidRPr="00E871B3" w:rsidRDefault="002A6388" w:rsidP="000E02C2">
            <w:pPr>
              <w:pStyle w:val="Corpsdetexte"/>
              <w:numPr>
                <w:ilvl w:val="0"/>
                <w:numId w:val="0"/>
              </w:numPr>
              <w:tabs>
                <w:tab w:val="right" w:pos="0"/>
                <w:tab w:val="right" w:pos="1620"/>
              </w:tabs>
              <w:rPr>
                <w:rFonts w:cs="Book Antiqua"/>
                <w:b/>
                <w:bCs/>
                <w:i/>
                <w:iCs/>
                <w:outline w:val="0"/>
                <w:lang w:eastAsia="fr-FR"/>
              </w:rPr>
            </w:pPr>
          </w:p>
        </w:tc>
      </w:tr>
    </w:tbl>
    <w:p w:rsidR="004C40AD" w:rsidRPr="00E871B3" w:rsidRDefault="004C40AD" w:rsidP="002F2BFA">
      <w:pPr>
        <w:pStyle w:val="Corpsdetexte"/>
        <w:numPr>
          <w:ilvl w:val="0"/>
          <w:numId w:val="0"/>
        </w:numPr>
        <w:tabs>
          <w:tab w:val="right" w:pos="1620"/>
        </w:tabs>
        <w:rPr>
          <w:rFonts w:cs="Book Antiqua"/>
          <w:b/>
          <w:bCs/>
          <w:outline w:val="0"/>
          <w:lang w:eastAsia="fr-FR"/>
        </w:rPr>
      </w:pPr>
      <w:bookmarkStart w:id="27" w:name="_Toc368817031"/>
      <w:bookmarkStart w:id="28" w:name="_Toc368817105"/>
      <w:bookmarkStart w:id="29" w:name="_Toc368817276"/>
      <w:bookmarkStart w:id="30" w:name="_Toc369505820"/>
      <w:bookmarkStart w:id="31" w:name="_Toc378396004"/>
    </w:p>
    <w:p w:rsidR="00517CD5" w:rsidRPr="00E871B3" w:rsidRDefault="004647DC" w:rsidP="002F2BFA">
      <w:pPr>
        <w:pStyle w:val="Corpsdetexte"/>
        <w:numPr>
          <w:ilvl w:val="0"/>
          <w:numId w:val="0"/>
        </w:numPr>
        <w:tabs>
          <w:tab w:val="right" w:pos="1620"/>
        </w:tabs>
        <w:rPr>
          <w:rFonts w:cs="Book Antiqua"/>
          <w:b/>
          <w:bCs/>
          <w:outline w:val="0"/>
          <w:lang w:eastAsia="fr-FR"/>
        </w:rPr>
      </w:pPr>
      <w:r>
        <w:rPr>
          <w:rFonts w:cs="Book Antiqua"/>
          <w:b/>
          <w:bCs/>
          <w:outline w:val="0"/>
          <w:noProof/>
          <w:lang w:eastAsia="fr-FR"/>
        </w:rPr>
        <w:pict>
          <v:rect id="_x0000_s1031" style="position:absolute;left:0;text-align:left;margin-left:55.25pt;margin-top:10.3pt;width:523pt;height:36pt;z-index:251663360;mso-position-horizontal-relative:page" filled="f">
            <w10:wrap anchorx="page"/>
          </v:rect>
        </w:pict>
      </w:r>
    </w:p>
    <w:p w:rsidR="002F2BFA" w:rsidRPr="00E871B3" w:rsidRDefault="002F2BFA" w:rsidP="002F2BFA">
      <w:pPr>
        <w:bidi w:val="0"/>
        <w:jc w:val="lowKashida"/>
        <w:rPr>
          <w:b/>
          <w:bCs/>
          <w:lang w:eastAsia="fr-FR"/>
        </w:rPr>
      </w:pPr>
      <w:r w:rsidRPr="00E871B3">
        <w:rPr>
          <w:b/>
          <w:bCs/>
          <w:lang w:eastAsia="fr-FR"/>
        </w:rPr>
        <w:t xml:space="preserve">Toute offre parvenue après le délai sera rejetée. Le cachet du bureau d’ordre </w:t>
      </w:r>
    </w:p>
    <w:p w:rsidR="002F2BFA" w:rsidRPr="00E871B3" w:rsidRDefault="002F2BFA" w:rsidP="002F2BFA">
      <w:pPr>
        <w:bidi w:val="0"/>
        <w:jc w:val="lowKashida"/>
        <w:rPr>
          <w:lang w:eastAsia="fr-FR"/>
        </w:rPr>
      </w:pPr>
      <w:r w:rsidRPr="00E871B3">
        <w:rPr>
          <w:b/>
          <w:bCs/>
          <w:lang w:eastAsia="fr-FR"/>
        </w:rPr>
        <w:t>de la FNARC fait foi.</w:t>
      </w:r>
    </w:p>
    <w:p w:rsidR="002F2BFA" w:rsidRPr="00E871B3" w:rsidRDefault="002F2BFA" w:rsidP="000E02C2">
      <w:pPr>
        <w:pStyle w:val="Corpsdetexte"/>
        <w:numPr>
          <w:ilvl w:val="0"/>
          <w:numId w:val="0"/>
        </w:numPr>
        <w:pBdr>
          <w:bottom w:val="single" w:sz="4" w:space="1" w:color="auto"/>
        </w:pBdr>
        <w:tabs>
          <w:tab w:val="right" w:pos="1620"/>
        </w:tabs>
        <w:rPr>
          <w:rFonts w:cs="Book Antiqua"/>
          <w:b/>
          <w:bCs/>
          <w:outline w:val="0"/>
          <w:lang w:eastAsia="fr-FR"/>
        </w:rPr>
      </w:pPr>
    </w:p>
    <w:p w:rsidR="00517CD5" w:rsidRPr="00E871B3" w:rsidRDefault="00517CD5" w:rsidP="000E02C2">
      <w:pPr>
        <w:pStyle w:val="Corpsdetexte"/>
        <w:numPr>
          <w:ilvl w:val="0"/>
          <w:numId w:val="0"/>
        </w:numPr>
        <w:pBdr>
          <w:bottom w:val="single" w:sz="4" w:space="1" w:color="auto"/>
        </w:pBdr>
        <w:tabs>
          <w:tab w:val="right" w:pos="1620"/>
        </w:tabs>
        <w:rPr>
          <w:rFonts w:cs="Book Antiqua"/>
          <w:b/>
          <w:bCs/>
          <w:outline w:val="0"/>
          <w:lang w:eastAsia="fr-FR"/>
        </w:rPr>
      </w:pPr>
    </w:p>
    <w:p w:rsidR="00435C87" w:rsidRPr="00E871B3" w:rsidRDefault="00435C87" w:rsidP="000E02C2">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 xml:space="preserve">ARTICLE 8 - </w:t>
      </w:r>
      <w:bookmarkEnd w:id="27"/>
      <w:bookmarkEnd w:id="28"/>
      <w:bookmarkEnd w:id="29"/>
      <w:bookmarkEnd w:id="30"/>
      <w:bookmarkEnd w:id="31"/>
      <w:r w:rsidRPr="00E871B3">
        <w:rPr>
          <w:rFonts w:cs="Book Antiqua"/>
          <w:b/>
          <w:bCs/>
          <w:outline w:val="0"/>
          <w:lang w:eastAsia="fr-FR"/>
        </w:rPr>
        <w:t xml:space="preserve">NATURE DES PRIX </w:t>
      </w:r>
    </w:p>
    <w:p w:rsidR="00435C87" w:rsidRPr="00E871B3" w:rsidRDefault="00435C87" w:rsidP="000E02C2">
      <w:pPr>
        <w:pStyle w:val="Corpsdetexte"/>
        <w:numPr>
          <w:ilvl w:val="0"/>
          <w:numId w:val="0"/>
        </w:numPr>
        <w:tabs>
          <w:tab w:val="right" w:pos="1620"/>
        </w:tabs>
        <w:rPr>
          <w:rFonts w:cs="Book Antiqua"/>
          <w:outline w:val="0"/>
          <w:lang w:eastAsia="fr-FR"/>
        </w:rPr>
      </w:pPr>
      <w:r w:rsidRPr="00E871B3">
        <w:rPr>
          <w:rFonts w:cs="Book Antiqua"/>
          <w:outline w:val="0"/>
          <w:lang w:eastAsia="fr-FR"/>
        </w:rPr>
        <w:t>Les prix unitaires des marchés sont fermes et non révisable.</w:t>
      </w:r>
    </w:p>
    <w:p w:rsidR="00435C87" w:rsidRPr="00E871B3" w:rsidRDefault="00435C87" w:rsidP="000E02C2">
      <w:pPr>
        <w:pStyle w:val="Corpsdetexte"/>
        <w:numPr>
          <w:ilvl w:val="0"/>
          <w:numId w:val="0"/>
        </w:numPr>
        <w:tabs>
          <w:tab w:val="right" w:pos="1620"/>
        </w:tabs>
        <w:rPr>
          <w:rFonts w:cs="Book Antiqua"/>
          <w:b/>
          <w:bCs/>
          <w:outline w:val="0"/>
          <w:u w:val="single"/>
          <w:lang w:eastAsia="fr-FR"/>
        </w:rPr>
      </w:pPr>
    </w:p>
    <w:p w:rsidR="002A6388" w:rsidRPr="00E871B3" w:rsidRDefault="002A6388" w:rsidP="000E02C2">
      <w:pPr>
        <w:pStyle w:val="Corpsdetexte"/>
        <w:numPr>
          <w:ilvl w:val="0"/>
          <w:numId w:val="0"/>
        </w:numPr>
        <w:pBdr>
          <w:bottom w:val="single" w:sz="4" w:space="1" w:color="auto"/>
        </w:pBdr>
        <w:tabs>
          <w:tab w:val="right" w:pos="1620"/>
        </w:tabs>
        <w:rPr>
          <w:rFonts w:cs="Book Antiqua"/>
          <w:b/>
          <w:bCs/>
          <w:outline w:val="0"/>
          <w:lang w:eastAsia="fr-FR"/>
        </w:rPr>
      </w:pPr>
      <w:bookmarkStart w:id="32" w:name="_Toc368817033"/>
      <w:bookmarkStart w:id="33" w:name="_Toc368817107"/>
      <w:bookmarkStart w:id="34" w:name="_Toc368817278"/>
      <w:bookmarkStart w:id="35" w:name="_Toc369505821"/>
      <w:bookmarkStart w:id="36" w:name="_Toc378396007"/>
    </w:p>
    <w:p w:rsidR="00435C87" w:rsidRPr="00E871B3" w:rsidRDefault="00435C87" w:rsidP="00FD779B">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 xml:space="preserve">ARTICLE </w:t>
      </w:r>
      <w:r w:rsidR="00FD779B" w:rsidRPr="00E871B3">
        <w:rPr>
          <w:rFonts w:cs="Book Antiqua"/>
          <w:b/>
          <w:bCs/>
          <w:outline w:val="0"/>
          <w:lang w:eastAsia="fr-FR"/>
        </w:rPr>
        <w:t>09</w:t>
      </w:r>
      <w:r w:rsidRPr="00E871B3">
        <w:rPr>
          <w:rFonts w:cs="Book Antiqua"/>
          <w:b/>
          <w:bCs/>
          <w:outline w:val="0"/>
          <w:lang w:eastAsia="fr-FR"/>
        </w:rPr>
        <w:t>– RECEPTION PROVISOIRE</w:t>
      </w:r>
    </w:p>
    <w:p w:rsidR="00435C87" w:rsidRPr="00E871B3" w:rsidRDefault="00435C87" w:rsidP="002A6388">
      <w:pPr>
        <w:pStyle w:val="Corpsdetexte"/>
        <w:numPr>
          <w:ilvl w:val="0"/>
          <w:numId w:val="0"/>
        </w:numPr>
        <w:tabs>
          <w:tab w:val="right" w:pos="1620"/>
        </w:tabs>
        <w:rPr>
          <w:rFonts w:cs="Book Antiqua"/>
          <w:outline w:val="0"/>
          <w:lang w:eastAsia="fr-FR"/>
        </w:rPr>
      </w:pPr>
      <w:r w:rsidRPr="00E871B3">
        <w:rPr>
          <w:rFonts w:cs="Book Antiqua"/>
          <w:outline w:val="0"/>
          <w:lang w:eastAsia="fr-FR"/>
        </w:rPr>
        <w:t>La réception provisoire de</w:t>
      </w:r>
      <w:r w:rsidR="004C40AD" w:rsidRPr="00E871B3">
        <w:rPr>
          <w:rFonts w:cs="Book Antiqua"/>
          <w:outline w:val="0"/>
          <w:lang w:eastAsia="fr-FR"/>
        </w:rPr>
        <w:t xml:space="preserve"> la solution antivirale </w:t>
      </w:r>
      <w:r w:rsidRPr="00E871B3">
        <w:rPr>
          <w:rFonts w:cs="Book Antiqua"/>
          <w:outline w:val="0"/>
          <w:lang w:eastAsia="fr-FR"/>
        </w:rPr>
        <w:t>s'effectuera en présence des techniciens d</w:t>
      </w:r>
      <w:r w:rsidR="002A6388" w:rsidRPr="00E871B3">
        <w:rPr>
          <w:rFonts w:cs="Book Antiqua"/>
          <w:outline w:val="0"/>
          <w:lang w:eastAsia="fr-FR"/>
        </w:rPr>
        <w:t>e la FNARC</w:t>
      </w:r>
      <w:r w:rsidRPr="00E871B3">
        <w:rPr>
          <w:rFonts w:cs="Book Antiqua"/>
          <w:outline w:val="0"/>
          <w:lang w:eastAsia="fr-FR"/>
        </w:rPr>
        <w:t>.</w:t>
      </w:r>
    </w:p>
    <w:p w:rsidR="00435C87" w:rsidRPr="00E871B3" w:rsidRDefault="00435C87" w:rsidP="002A6388">
      <w:pPr>
        <w:pStyle w:val="Corpsdetexte"/>
        <w:numPr>
          <w:ilvl w:val="0"/>
          <w:numId w:val="0"/>
        </w:numPr>
        <w:tabs>
          <w:tab w:val="right" w:pos="1620"/>
        </w:tabs>
        <w:rPr>
          <w:rFonts w:cs="Book Antiqua"/>
          <w:outline w:val="0"/>
          <w:lang w:eastAsia="fr-FR"/>
        </w:rPr>
      </w:pPr>
      <w:r w:rsidRPr="00E871B3">
        <w:rPr>
          <w:rFonts w:cs="Book Antiqua"/>
          <w:outline w:val="0"/>
          <w:lang w:eastAsia="fr-FR"/>
        </w:rPr>
        <w:t>Les différentes composantes de</w:t>
      </w:r>
      <w:r w:rsidR="004C40AD" w:rsidRPr="00E871B3">
        <w:rPr>
          <w:rFonts w:cs="Book Antiqua"/>
          <w:outline w:val="0"/>
          <w:lang w:eastAsia="fr-FR"/>
        </w:rPr>
        <w:t xml:space="preserve"> la solution </w:t>
      </w:r>
      <w:r w:rsidRPr="00E871B3">
        <w:rPr>
          <w:rFonts w:cs="Book Antiqua"/>
          <w:outline w:val="0"/>
          <w:lang w:eastAsia="fr-FR"/>
        </w:rPr>
        <w:t>seront soumises, après leur installation et configuration par le titulaire dans les locaux indiqués par l</w:t>
      </w:r>
      <w:r w:rsidR="002A6388" w:rsidRPr="00E871B3">
        <w:rPr>
          <w:rFonts w:cs="Book Antiqua"/>
          <w:outline w:val="0"/>
          <w:lang w:eastAsia="fr-FR"/>
        </w:rPr>
        <w:t>a FNARC</w:t>
      </w:r>
      <w:r w:rsidRPr="00E871B3">
        <w:rPr>
          <w:rFonts w:cs="Book Antiqua"/>
          <w:outline w:val="0"/>
          <w:lang w:eastAsia="fr-FR"/>
        </w:rPr>
        <w:t>, à des tests et essai dans le but de vérifier leur fonctionnement</w:t>
      </w:r>
    </w:p>
    <w:p w:rsidR="00435C87" w:rsidRPr="00E871B3" w:rsidRDefault="00FD779B" w:rsidP="002A6388">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  </w:t>
      </w:r>
      <w:r w:rsidR="00435C87" w:rsidRPr="00E871B3">
        <w:rPr>
          <w:rFonts w:cs="Book Antiqua"/>
          <w:outline w:val="0"/>
          <w:lang w:eastAsia="fr-FR"/>
        </w:rPr>
        <w:t xml:space="preserve">Dans le cas </w:t>
      </w:r>
      <w:r w:rsidR="002A6388" w:rsidRPr="00E871B3">
        <w:rPr>
          <w:rFonts w:cs="Book Antiqua"/>
          <w:outline w:val="0"/>
          <w:lang w:eastAsia="fr-FR"/>
        </w:rPr>
        <w:t xml:space="preserve">où </w:t>
      </w:r>
      <w:r w:rsidR="00435C87" w:rsidRPr="00E871B3">
        <w:rPr>
          <w:rFonts w:cs="Book Antiqua"/>
          <w:outline w:val="0"/>
          <w:lang w:eastAsia="fr-FR"/>
        </w:rPr>
        <w:t xml:space="preserve">la </w:t>
      </w:r>
      <w:r w:rsidR="004C40AD" w:rsidRPr="00E871B3">
        <w:rPr>
          <w:rFonts w:cs="Book Antiqua"/>
          <w:outline w:val="0"/>
          <w:lang w:eastAsia="fr-FR"/>
        </w:rPr>
        <w:t>Fondation Nationale d’Amélioration de la Race Chevaline</w:t>
      </w:r>
      <w:r w:rsidR="00435C87" w:rsidRPr="00E871B3">
        <w:rPr>
          <w:rFonts w:cs="Book Antiqua"/>
          <w:outline w:val="0"/>
          <w:lang w:eastAsia="fr-FR"/>
        </w:rPr>
        <w:t xml:space="preserve"> juge que la mise en exploitation ne peut avoir lieu, la réception provisoire ne sera pas effectuée. Les essais seront repris après que le titulaire ait procédé au remplacement dans un délai qui ne doit pas dépasser 15 jours à partir de la demande de la </w:t>
      </w:r>
      <w:r w:rsidR="004C40AD" w:rsidRPr="00E871B3">
        <w:rPr>
          <w:rFonts w:cs="Book Antiqua"/>
          <w:outline w:val="0"/>
          <w:lang w:eastAsia="fr-FR"/>
        </w:rPr>
        <w:t>Fondation Nationale d’Amélioration de la Race Chevaline</w:t>
      </w:r>
      <w:r w:rsidR="00435C87" w:rsidRPr="00E871B3">
        <w:rPr>
          <w:rFonts w:cs="Book Antiqua"/>
          <w:outline w:val="0"/>
          <w:lang w:eastAsia="fr-FR"/>
        </w:rPr>
        <w:t>.</w:t>
      </w:r>
    </w:p>
    <w:p w:rsidR="00435C87" w:rsidRPr="00E871B3" w:rsidRDefault="00435C87" w:rsidP="000E02C2">
      <w:pPr>
        <w:pStyle w:val="Corpsdetexte"/>
        <w:numPr>
          <w:ilvl w:val="0"/>
          <w:numId w:val="0"/>
        </w:numPr>
        <w:tabs>
          <w:tab w:val="right" w:pos="1620"/>
        </w:tabs>
        <w:rPr>
          <w:rFonts w:cs="Book Antiqua"/>
          <w:outline w:val="0"/>
          <w:lang w:eastAsia="fr-FR"/>
        </w:rPr>
      </w:pPr>
    </w:p>
    <w:p w:rsidR="00435C87" w:rsidRPr="00E871B3" w:rsidRDefault="00435C87" w:rsidP="00FD779B">
      <w:pPr>
        <w:pStyle w:val="Corpsdetexte"/>
        <w:numPr>
          <w:ilvl w:val="0"/>
          <w:numId w:val="0"/>
        </w:numPr>
        <w:pBdr>
          <w:bottom w:val="single" w:sz="4" w:space="1" w:color="auto"/>
        </w:pBdr>
        <w:tabs>
          <w:tab w:val="right" w:pos="1620"/>
        </w:tabs>
        <w:rPr>
          <w:rFonts w:cs="Book Antiqua"/>
          <w:b/>
          <w:bCs/>
          <w:outline w:val="0"/>
          <w:u w:val="single"/>
          <w:lang w:eastAsia="fr-FR"/>
        </w:rPr>
      </w:pPr>
      <w:r w:rsidRPr="00E871B3">
        <w:rPr>
          <w:rFonts w:cs="Book Antiqua"/>
          <w:b/>
          <w:bCs/>
          <w:outline w:val="0"/>
          <w:u w:val="single"/>
          <w:lang w:eastAsia="fr-FR"/>
        </w:rPr>
        <w:t>ARTICLE 1</w:t>
      </w:r>
      <w:r w:rsidR="00FD779B" w:rsidRPr="00E871B3">
        <w:rPr>
          <w:rFonts w:cs="Book Antiqua"/>
          <w:b/>
          <w:bCs/>
          <w:outline w:val="0"/>
          <w:u w:val="single"/>
          <w:lang w:eastAsia="fr-FR"/>
        </w:rPr>
        <w:t>0</w:t>
      </w:r>
      <w:r w:rsidRPr="00E871B3">
        <w:rPr>
          <w:rFonts w:cs="Book Antiqua"/>
          <w:b/>
          <w:bCs/>
          <w:outline w:val="0"/>
          <w:u w:val="single"/>
          <w:lang w:eastAsia="fr-FR"/>
        </w:rPr>
        <w:t>– RECEPTION DEFINITIVE</w:t>
      </w:r>
    </w:p>
    <w:p w:rsidR="00435C87" w:rsidRPr="00E871B3" w:rsidRDefault="00435C87" w:rsidP="00EA1046">
      <w:pPr>
        <w:pStyle w:val="Corpsdetexte"/>
        <w:numPr>
          <w:ilvl w:val="0"/>
          <w:numId w:val="0"/>
        </w:numPr>
        <w:pBdr>
          <w:bottom w:val="single" w:sz="4" w:space="1" w:color="auto"/>
        </w:pBdr>
        <w:tabs>
          <w:tab w:val="right" w:pos="1620"/>
        </w:tabs>
        <w:rPr>
          <w:rFonts w:cs="Book Antiqua"/>
          <w:outline w:val="0"/>
          <w:lang w:eastAsia="fr-FR"/>
        </w:rPr>
      </w:pPr>
      <w:r w:rsidRPr="00E871B3">
        <w:rPr>
          <w:rFonts w:cs="Book Antiqua"/>
          <w:outline w:val="0"/>
          <w:lang w:eastAsia="fr-FR"/>
        </w:rPr>
        <w:t>Le procès verbal de réception définitive d</w:t>
      </w:r>
      <w:r w:rsidR="00EA1046" w:rsidRPr="00E871B3">
        <w:rPr>
          <w:rFonts w:cs="Book Antiqua"/>
          <w:outline w:val="0"/>
          <w:lang w:eastAsia="fr-FR"/>
        </w:rPr>
        <w:t xml:space="preserve">e la solution antivirus </w:t>
      </w:r>
      <w:r w:rsidRPr="00E871B3">
        <w:rPr>
          <w:rFonts w:cs="Book Antiqua"/>
          <w:outline w:val="0"/>
          <w:lang w:eastAsia="fr-FR"/>
        </w:rPr>
        <w:t>ne sera établi qu'après l'expiration du délai de garantie et que toutes les conditions</w:t>
      </w:r>
      <w:r w:rsidR="00EA1046" w:rsidRPr="00E871B3">
        <w:rPr>
          <w:rFonts w:cs="Book Antiqua"/>
          <w:outline w:val="0"/>
          <w:lang w:eastAsia="fr-FR"/>
        </w:rPr>
        <w:t xml:space="preserve"> </w:t>
      </w:r>
      <w:r w:rsidRPr="00E871B3">
        <w:rPr>
          <w:rFonts w:cs="Book Antiqua"/>
          <w:outline w:val="0"/>
          <w:lang w:eastAsia="fr-FR"/>
        </w:rPr>
        <w:t xml:space="preserve"> prévues dans les pièces constitutives du marché auront été entièrement satisfaites</w:t>
      </w:r>
    </w:p>
    <w:p w:rsidR="00435C87" w:rsidRPr="00E871B3" w:rsidRDefault="00435C87" w:rsidP="000E02C2">
      <w:pPr>
        <w:pStyle w:val="Corpsdetexte"/>
        <w:numPr>
          <w:ilvl w:val="0"/>
          <w:numId w:val="0"/>
        </w:numPr>
        <w:pBdr>
          <w:bottom w:val="single" w:sz="4" w:space="1" w:color="auto"/>
        </w:pBdr>
        <w:tabs>
          <w:tab w:val="right" w:pos="1620"/>
        </w:tabs>
        <w:rPr>
          <w:rFonts w:cs="Book Antiqua"/>
          <w:outline w:val="0"/>
          <w:lang w:eastAsia="fr-FR"/>
        </w:rPr>
      </w:pPr>
    </w:p>
    <w:p w:rsidR="00435C87" w:rsidRPr="00E871B3" w:rsidRDefault="00435C87" w:rsidP="00FD779B">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ARTICLE 1</w:t>
      </w:r>
      <w:r w:rsidR="00FD779B" w:rsidRPr="00E871B3">
        <w:rPr>
          <w:rFonts w:cs="Book Antiqua"/>
          <w:b/>
          <w:bCs/>
          <w:outline w:val="0"/>
          <w:lang w:eastAsia="fr-FR"/>
        </w:rPr>
        <w:t>1</w:t>
      </w:r>
      <w:r w:rsidRPr="00E871B3">
        <w:rPr>
          <w:rFonts w:cs="Book Antiqua"/>
          <w:b/>
          <w:bCs/>
          <w:outline w:val="0"/>
          <w:lang w:eastAsia="fr-FR"/>
        </w:rPr>
        <w:t xml:space="preserve"> - CAUTION</w:t>
      </w:r>
      <w:bookmarkEnd w:id="32"/>
      <w:bookmarkEnd w:id="33"/>
      <w:bookmarkEnd w:id="34"/>
      <w:bookmarkEnd w:id="35"/>
      <w:bookmarkEnd w:id="36"/>
      <w:r w:rsidRPr="00E871B3">
        <w:rPr>
          <w:rFonts w:cs="Book Antiqua"/>
          <w:b/>
          <w:bCs/>
          <w:outline w:val="0"/>
          <w:lang w:eastAsia="fr-FR"/>
        </w:rPr>
        <w:t>S</w:t>
      </w:r>
    </w:p>
    <w:p w:rsidR="00435C87" w:rsidRPr="00E871B3" w:rsidRDefault="00435C87" w:rsidP="000E02C2">
      <w:pPr>
        <w:pStyle w:val="Corpsdetexte"/>
        <w:numPr>
          <w:ilvl w:val="0"/>
          <w:numId w:val="0"/>
        </w:numPr>
        <w:tabs>
          <w:tab w:val="right" w:pos="1620"/>
        </w:tabs>
        <w:ind w:left="360"/>
        <w:rPr>
          <w:rFonts w:cs="Book Antiqua"/>
          <w:b/>
          <w:bCs/>
          <w:outline w:val="0"/>
          <w:u w:val="single"/>
          <w:lang w:eastAsia="fr-FR"/>
        </w:rPr>
      </w:pPr>
      <w:r w:rsidRPr="00E871B3">
        <w:rPr>
          <w:rFonts w:cs="Book Antiqua"/>
          <w:b/>
          <w:bCs/>
          <w:outline w:val="0"/>
          <w:u w:val="single"/>
          <w:lang w:eastAsia="fr-FR"/>
        </w:rPr>
        <w:t>A-CAUTION PROVISOIRE :</w:t>
      </w:r>
    </w:p>
    <w:p w:rsidR="00435C87" w:rsidRPr="00E871B3" w:rsidRDefault="00EA1046" w:rsidP="00EA1046">
      <w:pPr>
        <w:pStyle w:val="Corpsdetexte"/>
        <w:numPr>
          <w:ilvl w:val="0"/>
          <w:numId w:val="0"/>
        </w:numPr>
        <w:tabs>
          <w:tab w:val="right" w:pos="1620"/>
        </w:tabs>
        <w:rPr>
          <w:rFonts w:cs="Book Antiqua"/>
          <w:b/>
          <w:bCs/>
          <w:outline w:val="0"/>
          <w:lang w:eastAsia="fr-FR"/>
        </w:rPr>
      </w:pPr>
      <w:r w:rsidRPr="00E871B3">
        <w:rPr>
          <w:rFonts w:cs="Book Antiqua"/>
          <w:outline w:val="0"/>
          <w:lang w:eastAsia="fr-FR"/>
        </w:rPr>
        <w:t xml:space="preserve">  </w:t>
      </w:r>
      <w:r w:rsidR="00435C87" w:rsidRPr="00E871B3">
        <w:rPr>
          <w:rFonts w:cs="Book Antiqua"/>
          <w:outline w:val="0"/>
          <w:lang w:eastAsia="fr-FR"/>
        </w:rPr>
        <w:t>Le soumissionnaire doit fournir un cautionnement provisoire égal</w:t>
      </w:r>
      <w:r w:rsidR="00435C87" w:rsidRPr="00E871B3">
        <w:rPr>
          <w:rFonts w:cs="Book Antiqua"/>
          <w:b/>
          <w:bCs/>
          <w:outline w:val="0"/>
          <w:lang w:eastAsia="fr-FR"/>
        </w:rPr>
        <w:t xml:space="preserve"> à </w:t>
      </w:r>
      <w:r w:rsidRPr="00E871B3">
        <w:rPr>
          <w:rFonts w:cs="Book Antiqua"/>
          <w:b/>
          <w:bCs/>
          <w:outline w:val="0"/>
          <w:lang w:eastAsia="fr-FR"/>
        </w:rPr>
        <w:t xml:space="preserve">50 </w:t>
      </w:r>
      <w:r w:rsidR="00435C87" w:rsidRPr="00E871B3">
        <w:rPr>
          <w:rFonts w:cs="Book Antiqua"/>
          <w:b/>
          <w:bCs/>
          <w:outline w:val="0"/>
          <w:lang w:eastAsia="fr-FR"/>
        </w:rPr>
        <w:t xml:space="preserve">DT </w:t>
      </w:r>
    </w:p>
    <w:p w:rsidR="00435C87" w:rsidRPr="00E871B3" w:rsidRDefault="00435C87" w:rsidP="00E6380A">
      <w:pPr>
        <w:pStyle w:val="Corpsdetexte"/>
        <w:numPr>
          <w:ilvl w:val="0"/>
          <w:numId w:val="0"/>
        </w:numPr>
        <w:tabs>
          <w:tab w:val="right" w:pos="1620"/>
        </w:tabs>
        <w:rPr>
          <w:rFonts w:cs="Book Antiqua"/>
          <w:outline w:val="0"/>
          <w:lang w:eastAsia="fr-FR"/>
        </w:rPr>
      </w:pPr>
      <w:r w:rsidRPr="00E871B3">
        <w:rPr>
          <w:rFonts w:cs="Book Antiqua"/>
          <w:outline w:val="0"/>
          <w:lang w:eastAsia="fr-FR"/>
        </w:rPr>
        <w:t>La caution, d'une validité de</w:t>
      </w:r>
      <w:r w:rsidR="00E6380A" w:rsidRPr="00E871B3">
        <w:rPr>
          <w:rFonts w:cs="Book Antiqua"/>
          <w:outline w:val="0"/>
          <w:lang w:eastAsia="fr-FR"/>
        </w:rPr>
        <w:t xml:space="preserve"> 90 jours</w:t>
      </w:r>
      <w:r w:rsidRPr="00E871B3">
        <w:rPr>
          <w:rFonts w:cs="Book Antiqua"/>
          <w:outline w:val="0"/>
          <w:lang w:eastAsia="fr-FR"/>
        </w:rPr>
        <w:t>, restera obligatoirement valable jusqu'au jour de son remplacement par une caution définitive. Néanmoins, elle sera restituée, aux soumissionnaires non retenus, après le résultat officiel d</w:t>
      </w:r>
      <w:r w:rsidR="00E64039" w:rsidRPr="00E871B3">
        <w:rPr>
          <w:rFonts w:cs="Book Antiqua"/>
          <w:outline w:val="0"/>
          <w:lang w:eastAsia="fr-FR"/>
        </w:rPr>
        <w:t>e</w:t>
      </w:r>
      <w:r w:rsidRPr="00E871B3">
        <w:rPr>
          <w:rFonts w:cs="Book Antiqua"/>
          <w:outline w:val="0"/>
          <w:lang w:eastAsia="fr-FR"/>
        </w:rPr>
        <w:t xml:space="preserve"> </w:t>
      </w:r>
      <w:r w:rsidR="00E64039" w:rsidRPr="00E871B3">
        <w:rPr>
          <w:rFonts w:cs="Book Antiqua"/>
          <w:outline w:val="0"/>
          <w:lang w:eastAsia="fr-FR"/>
        </w:rPr>
        <w:t>la</w:t>
      </w:r>
      <w:r w:rsidRPr="00E871B3">
        <w:rPr>
          <w:rFonts w:cs="Book Antiqua"/>
          <w:outline w:val="0"/>
          <w:lang w:eastAsia="fr-FR"/>
        </w:rPr>
        <w:t>dit</w:t>
      </w:r>
      <w:r w:rsidR="00E64039" w:rsidRPr="00E871B3">
        <w:rPr>
          <w:rFonts w:cs="Book Antiqua"/>
          <w:outline w:val="0"/>
          <w:lang w:eastAsia="fr-FR"/>
        </w:rPr>
        <w:t>e</w:t>
      </w:r>
      <w:r w:rsidRPr="00E871B3">
        <w:rPr>
          <w:rFonts w:cs="Book Antiqua"/>
          <w:outline w:val="0"/>
          <w:lang w:eastAsia="fr-FR"/>
        </w:rPr>
        <w:t xml:space="preserve"> </w:t>
      </w:r>
      <w:r w:rsidR="00E64039" w:rsidRPr="00E871B3">
        <w:rPr>
          <w:rFonts w:cs="Book Antiqua"/>
          <w:outline w:val="0"/>
          <w:lang w:eastAsia="fr-FR"/>
        </w:rPr>
        <w:t>consultation</w:t>
      </w:r>
      <w:r w:rsidRPr="00E871B3">
        <w:rPr>
          <w:rFonts w:cs="Book Antiqua"/>
          <w:outline w:val="0"/>
          <w:lang w:eastAsia="fr-FR"/>
        </w:rPr>
        <w:t>.</w:t>
      </w:r>
    </w:p>
    <w:p w:rsidR="00435C87" w:rsidRPr="00E871B3" w:rsidRDefault="00435C87" w:rsidP="000E02C2">
      <w:pPr>
        <w:pStyle w:val="Corpsdetexte"/>
        <w:numPr>
          <w:ilvl w:val="0"/>
          <w:numId w:val="0"/>
        </w:numPr>
        <w:tabs>
          <w:tab w:val="right" w:pos="1620"/>
        </w:tabs>
        <w:rPr>
          <w:rFonts w:cs="Book Antiqua"/>
          <w:outline w:val="0"/>
          <w:lang w:eastAsia="fr-FR"/>
        </w:rPr>
      </w:pPr>
    </w:p>
    <w:p w:rsidR="00435C87" w:rsidRPr="00E871B3" w:rsidRDefault="00435C87" w:rsidP="000E02C2">
      <w:pPr>
        <w:pStyle w:val="Corpsdetexte"/>
        <w:numPr>
          <w:ilvl w:val="0"/>
          <w:numId w:val="0"/>
        </w:numPr>
        <w:tabs>
          <w:tab w:val="right" w:pos="1620"/>
        </w:tabs>
        <w:rPr>
          <w:rFonts w:cs="Book Antiqua"/>
          <w:b/>
          <w:bCs/>
          <w:outline w:val="0"/>
          <w:u w:val="single"/>
          <w:lang w:eastAsia="fr-FR"/>
        </w:rPr>
      </w:pPr>
      <w:bookmarkStart w:id="37" w:name="_Toc368817034"/>
      <w:bookmarkStart w:id="38" w:name="_Toc368817108"/>
      <w:bookmarkStart w:id="39" w:name="_Toc368817279"/>
      <w:bookmarkStart w:id="40" w:name="_Toc369505822"/>
      <w:bookmarkStart w:id="41" w:name="_Toc378396008"/>
      <w:r w:rsidRPr="00E871B3">
        <w:rPr>
          <w:rFonts w:cs="Book Antiqua"/>
          <w:b/>
          <w:bCs/>
          <w:outline w:val="0"/>
          <w:u w:val="single"/>
          <w:lang w:eastAsia="fr-FR"/>
        </w:rPr>
        <w:t>B-CAUTION DEFINITIVE :</w:t>
      </w:r>
    </w:p>
    <w:p w:rsidR="00E6380A" w:rsidRPr="00E871B3" w:rsidRDefault="00E6380A" w:rsidP="00E6380A">
      <w:pPr>
        <w:jc w:val="right"/>
        <w:rPr>
          <w:lang w:eastAsia="fr-FR"/>
        </w:rPr>
      </w:pPr>
      <w:r w:rsidRPr="00E871B3">
        <w:rPr>
          <w:lang w:eastAsia="fr-FR"/>
        </w:rPr>
        <w:t>Le montant de la caution définitif est fixé à 3% (trois pour cent) du montant du marché en TTC, augmenté le cas échéant des montants des avenants.</w:t>
      </w:r>
    </w:p>
    <w:p w:rsidR="00E6380A" w:rsidRPr="00E871B3" w:rsidRDefault="00E6380A" w:rsidP="00E6380A">
      <w:pPr>
        <w:jc w:val="right"/>
        <w:rPr>
          <w:lang w:eastAsia="fr-FR"/>
        </w:rPr>
      </w:pPr>
      <w:r w:rsidRPr="00E871B3">
        <w:rPr>
          <w:lang w:eastAsia="fr-FR"/>
        </w:rPr>
        <w:t>Le cautionnement devra être constitué dans un délai de vingt (20) jours, à partir de la date de la notification de l’approbation du marché par des cautions personnelles et solidaires établies conformément à la règlementation en vigueur.</w:t>
      </w:r>
    </w:p>
    <w:p w:rsidR="00E6380A" w:rsidRPr="00E871B3" w:rsidRDefault="00E6380A" w:rsidP="00E6380A">
      <w:pPr>
        <w:jc w:val="right"/>
        <w:rPr>
          <w:lang w:eastAsia="fr-FR"/>
        </w:rPr>
      </w:pPr>
      <w:r w:rsidRPr="00E871B3">
        <w:rPr>
          <w:lang w:eastAsia="fr-FR"/>
        </w:rPr>
        <w:t>Le cautionnement définitif est restitué ou la caution qui le remplace libérée si le titulaire du marché s’est acquitté de ses obligations dans un délai d’un mois à compter de la date de réception définitive.</w:t>
      </w:r>
    </w:p>
    <w:p w:rsidR="00E6380A" w:rsidRPr="00E871B3" w:rsidRDefault="00E6380A" w:rsidP="00E6380A">
      <w:pPr>
        <w:jc w:val="right"/>
        <w:rPr>
          <w:lang w:eastAsia="fr-FR"/>
        </w:rPr>
      </w:pPr>
      <w:r w:rsidRPr="00E871B3">
        <w:rPr>
          <w:lang w:eastAsia="fr-FR"/>
        </w:rPr>
        <w:t xml:space="preserve">   </w:t>
      </w:r>
    </w:p>
    <w:p w:rsidR="00E6380A" w:rsidRPr="00E871B3" w:rsidRDefault="00E6380A" w:rsidP="00E6380A">
      <w:pPr>
        <w:jc w:val="right"/>
        <w:rPr>
          <w:lang w:eastAsia="fr-FR"/>
        </w:rPr>
      </w:pPr>
      <w:r w:rsidRPr="00E871B3">
        <w:rPr>
          <w:lang w:eastAsia="fr-FR"/>
        </w:rPr>
        <w:t xml:space="preserve">  La caution cesse d’avoir effet à l’expiration des délais visés ci-dessus, sauf si la Fondation Nationale d’Amélioration de la Race Chevaline a signalé par lettre recommandée avec accusé de réception adressée à la banque que le titulaire n’a pas rempli toutes ses obligations. </w:t>
      </w:r>
    </w:p>
    <w:p w:rsidR="00E6380A" w:rsidRPr="00E871B3" w:rsidRDefault="00E6380A" w:rsidP="00E6380A">
      <w:pPr>
        <w:bidi w:val="0"/>
        <w:rPr>
          <w:lang w:eastAsia="fr-FR"/>
        </w:rPr>
      </w:pPr>
      <w:r w:rsidRPr="00E871B3">
        <w:rPr>
          <w:lang w:eastAsia="fr-FR"/>
        </w:rPr>
        <w:t xml:space="preserve">  Dans ce cas il ne peut être mis fin à l’engagement de la caution que par mainlevée délivrée par la personne responsable du marché.</w:t>
      </w:r>
    </w:p>
    <w:p w:rsidR="00E6380A" w:rsidRPr="00E871B3" w:rsidRDefault="00FD779B" w:rsidP="00FD779B">
      <w:pPr>
        <w:pStyle w:val="Corpsdetexte"/>
        <w:numPr>
          <w:ilvl w:val="0"/>
          <w:numId w:val="0"/>
        </w:numPr>
        <w:tabs>
          <w:tab w:val="right" w:pos="1620"/>
          <w:tab w:val="left" w:pos="9356"/>
        </w:tabs>
        <w:spacing w:before="120" w:after="120"/>
        <w:rPr>
          <w:rFonts w:cs="Arial"/>
          <w:b/>
          <w:outline w:val="0"/>
          <w:u w:val="single"/>
        </w:rPr>
      </w:pPr>
      <w:r w:rsidRPr="00E871B3">
        <w:rPr>
          <w:rFonts w:cs="Arial"/>
          <w:b/>
          <w:outline w:val="0"/>
          <w:u w:val="single"/>
        </w:rPr>
        <w:t xml:space="preserve">ARTICLE </w:t>
      </w:r>
      <w:r w:rsidR="00E6380A" w:rsidRPr="00E871B3">
        <w:rPr>
          <w:rFonts w:cs="Arial"/>
          <w:b/>
          <w:outline w:val="0"/>
          <w:u w:val="single"/>
        </w:rPr>
        <w:t xml:space="preserve"> 1</w:t>
      </w:r>
      <w:r w:rsidRPr="00E871B3">
        <w:rPr>
          <w:rFonts w:cs="Arial"/>
          <w:b/>
          <w:outline w:val="0"/>
          <w:u w:val="single"/>
        </w:rPr>
        <w:t>2</w:t>
      </w:r>
      <w:r w:rsidR="00E6380A" w:rsidRPr="00E871B3">
        <w:rPr>
          <w:rFonts w:cs="Arial"/>
          <w:b/>
          <w:outline w:val="0"/>
          <w:u w:val="single"/>
        </w:rPr>
        <w:t xml:space="preserve"> : </w:t>
      </w:r>
      <w:r w:rsidRPr="00E871B3">
        <w:rPr>
          <w:rFonts w:cs="Arial"/>
          <w:b/>
          <w:outline w:val="0"/>
          <w:u w:val="single"/>
        </w:rPr>
        <w:t>PENALITE DE RETARD</w:t>
      </w:r>
    </w:p>
    <w:p w:rsidR="00E6380A" w:rsidRPr="00E871B3" w:rsidRDefault="00E6380A" w:rsidP="00E6380A">
      <w:pPr>
        <w:pStyle w:val="Corpsdetexte"/>
        <w:numPr>
          <w:ilvl w:val="0"/>
          <w:numId w:val="0"/>
        </w:numPr>
        <w:tabs>
          <w:tab w:val="left" w:pos="9356"/>
        </w:tabs>
        <w:rPr>
          <w:rFonts w:asciiTheme="majorBidi" w:hAnsiTheme="majorBidi" w:cstheme="majorBidi"/>
          <w:outline w:val="0"/>
          <w:sz w:val="24"/>
          <w:szCs w:val="24"/>
          <w:lang w:eastAsia="fr-FR"/>
        </w:rPr>
      </w:pPr>
      <w:r w:rsidRPr="00E871B3">
        <w:rPr>
          <w:rFonts w:asciiTheme="majorBidi" w:hAnsiTheme="majorBidi" w:cstheme="majorBidi"/>
          <w:outline w:val="0"/>
          <w:sz w:val="24"/>
          <w:szCs w:val="24"/>
          <w:lang w:eastAsia="fr-FR"/>
        </w:rPr>
        <w:t xml:space="preserve">  Si les délais prévus par le marché ne sont pas respectés par le titulaire celui-ci sera passible d'une pénalité calculée à raison de 1/1000 pour chaque jour de retard sur la valeur de la phase de la mission objet du retard, sans qu'une mise en demeure préalable ne soit nécessaire. Le montant de la pénalité ne dépassera pas 5% du montant de la phase de la mission. Ces dispositions sont appliquées chaque fois qu’un retard est manifesté dans l’exécution d’une phase de la mission et auront un effet cumulatif. </w:t>
      </w:r>
    </w:p>
    <w:p w:rsidR="00E6380A" w:rsidRPr="00E871B3" w:rsidRDefault="00E6380A" w:rsidP="00E6380A">
      <w:pPr>
        <w:bidi w:val="0"/>
        <w:rPr>
          <w:lang w:eastAsia="fr-FR"/>
        </w:rPr>
      </w:pPr>
    </w:p>
    <w:p w:rsidR="00E6380A" w:rsidRPr="00E871B3" w:rsidRDefault="00E6380A" w:rsidP="00E6380A">
      <w:pPr>
        <w:bidi w:val="0"/>
        <w:rPr>
          <w:outline/>
          <w:u w:val="single"/>
          <w:lang w:eastAsia="fr-FR"/>
        </w:rPr>
      </w:pPr>
    </w:p>
    <w:p w:rsidR="00435C87" w:rsidRPr="00E871B3" w:rsidRDefault="00435C87" w:rsidP="00FD779B">
      <w:pPr>
        <w:pStyle w:val="Corpsdetexte"/>
        <w:numPr>
          <w:ilvl w:val="0"/>
          <w:numId w:val="0"/>
        </w:numPr>
        <w:pBdr>
          <w:bottom w:val="single" w:sz="4" w:space="1" w:color="auto"/>
        </w:pBdr>
        <w:tabs>
          <w:tab w:val="right" w:pos="1620"/>
        </w:tabs>
        <w:jc w:val="left"/>
        <w:rPr>
          <w:rFonts w:cs="Book Antiqua"/>
          <w:b/>
          <w:bCs/>
          <w:outline w:val="0"/>
          <w:lang w:eastAsia="fr-FR"/>
        </w:rPr>
      </w:pPr>
      <w:r w:rsidRPr="00E871B3">
        <w:rPr>
          <w:rFonts w:cs="Book Antiqua"/>
          <w:b/>
          <w:bCs/>
          <w:outline w:val="0"/>
          <w:lang w:eastAsia="fr-FR"/>
        </w:rPr>
        <w:t>ARTICLE 1</w:t>
      </w:r>
      <w:r w:rsidR="00FD779B" w:rsidRPr="00E871B3">
        <w:rPr>
          <w:rFonts w:cs="Book Antiqua"/>
          <w:b/>
          <w:bCs/>
          <w:outline w:val="0"/>
          <w:lang w:eastAsia="fr-FR"/>
        </w:rPr>
        <w:t>3</w:t>
      </w:r>
      <w:r w:rsidRPr="00E871B3">
        <w:rPr>
          <w:rFonts w:cs="Book Antiqua"/>
          <w:b/>
          <w:bCs/>
          <w:outline w:val="0"/>
          <w:lang w:eastAsia="fr-FR"/>
        </w:rPr>
        <w:t xml:space="preserve"> - DELAIS DE VALIDITE DES OFFRES</w:t>
      </w:r>
      <w:bookmarkEnd w:id="37"/>
      <w:bookmarkEnd w:id="38"/>
      <w:bookmarkEnd w:id="39"/>
      <w:bookmarkEnd w:id="40"/>
      <w:bookmarkEnd w:id="41"/>
      <w:r w:rsidRPr="00E871B3">
        <w:rPr>
          <w:rFonts w:cs="Book Antiqua"/>
          <w:b/>
          <w:bCs/>
          <w:outline w:val="0"/>
          <w:lang w:eastAsia="fr-FR"/>
        </w:rPr>
        <w:t xml:space="preserve"> </w:t>
      </w:r>
    </w:p>
    <w:p w:rsidR="00435C87" w:rsidRPr="00E871B3" w:rsidRDefault="00435C87" w:rsidP="00EA1046">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Les offres doivent être valables pendant une durée minimale de </w:t>
      </w:r>
      <w:r w:rsidR="00EA1046" w:rsidRPr="00E871B3">
        <w:rPr>
          <w:rFonts w:cs="Book Antiqua"/>
          <w:outline w:val="0"/>
          <w:lang w:eastAsia="fr-FR"/>
        </w:rPr>
        <w:t>90</w:t>
      </w:r>
      <w:r w:rsidRPr="00E871B3">
        <w:rPr>
          <w:rFonts w:cs="Book Antiqua"/>
          <w:b/>
          <w:bCs/>
          <w:outline w:val="0"/>
          <w:lang w:eastAsia="fr-FR"/>
        </w:rPr>
        <w:t xml:space="preserve"> jours</w:t>
      </w:r>
      <w:r w:rsidRPr="00E871B3">
        <w:rPr>
          <w:rFonts w:cs="Book Antiqua"/>
          <w:outline w:val="0"/>
          <w:lang w:eastAsia="fr-FR"/>
        </w:rPr>
        <w:t xml:space="preserve"> après la date limite de remise des offres.</w:t>
      </w:r>
    </w:p>
    <w:p w:rsidR="00E64039" w:rsidRPr="00E871B3" w:rsidRDefault="002F2BFA" w:rsidP="002F2BFA">
      <w:pPr>
        <w:jc w:val="right"/>
        <w:rPr>
          <w:lang w:eastAsia="fr-FR"/>
        </w:rPr>
      </w:pPr>
      <w:r w:rsidRPr="00E871B3">
        <w:rPr>
          <w:lang w:eastAsia="fr-FR"/>
        </w:rPr>
        <w:t xml:space="preserve">La FNARC se réserve le droit de ne donner aucune suite aux propositions </w:t>
      </w:r>
      <w:r w:rsidR="00FD779B" w:rsidRPr="00E871B3">
        <w:rPr>
          <w:lang w:eastAsia="fr-FR"/>
        </w:rPr>
        <w:t>recues</w:t>
      </w:r>
    </w:p>
    <w:p w:rsidR="00FD779B" w:rsidRPr="00E871B3" w:rsidRDefault="00FD779B" w:rsidP="002F2BFA">
      <w:pPr>
        <w:jc w:val="right"/>
        <w:rPr>
          <w:rFonts w:cs="Book Antiqua"/>
          <w:outline/>
          <w:lang w:eastAsia="fr-FR"/>
        </w:rPr>
      </w:pPr>
    </w:p>
    <w:p w:rsidR="002F2BFA" w:rsidRPr="00E871B3" w:rsidRDefault="002F2BFA" w:rsidP="00FD779B">
      <w:pPr>
        <w:bidi w:val="0"/>
        <w:jc w:val="lowKashida"/>
        <w:rPr>
          <w:b/>
          <w:bCs/>
          <w:u w:val="single"/>
          <w:lang w:eastAsia="fr-FR"/>
        </w:rPr>
      </w:pPr>
      <w:bookmarkStart w:id="42" w:name="_Toc368817041"/>
      <w:bookmarkStart w:id="43" w:name="_Toc368817115"/>
      <w:bookmarkStart w:id="44" w:name="_Toc368817286"/>
      <w:bookmarkStart w:id="45" w:name="_Toc369505829"/>
      <w:bookmarkStart w:id="46" w:name="_Toc378396016"/>
      <w:r w:rsidRPr="00E871B3">
        <w:rPr>
          <w:b/>
          <w:bCs/>
          <w:u w:val="single"/>
          <w:lang w:eastAsia="fr-FR"/>
        </w:rPr>
        <w:t>ARTICLE 1</w:t>
      </w:r>
      <w:r w:rsidR="00FD779B" w:rsidRPr="00E871B3">
        <w:rPr>
          <w:b/>
          <w:bCs/>
          <w:u w:val="single"/>
          <w:lang w:eastAsia="fr-FR"/>
        </w:rPr>
        <w:t>4</w:t>
      </w:r>
      <w:r w:rsidRPr="00E871B3">
        <w:rPr>
          <w:b/>
          <w:bCs/>
          <w:u w:val="single"/>
          <w:lang w:eastAsia="fr-FR"/>
        </w:rPr>
        <w:t>: PRESENTATION DES PRIX</w:t>
      </w:r>
    </w:p>
    <w:p w:rsidR="002F2BFA" w:rsidRPr="00E871B3" w:rsidRDefault="002F2BFA" w:rsidP="002F2BFA">
      <w:pPr>
        <w:bidi w:val="0"/>
        <w:jc w:val="lowKashida"/>
        <w:rPr>
          <w:lang w:eastAsia="fr-FR"/>
        </w:rPr>
      </w:pPr>
      <w:r w:rsidRPr="00E871B3">
        <w:rPr>
          <w:lang w:eastAsia="fr-FR"/>
        </w:rPr>
        <w:t xml:space="preserve">    Les prix doivent être détaillés comme suit et présentés en DT.</w:t>
      </w:r>
    </w:p>
    <w:p w:rsidR="002F2BFA" w:rsidRPr="00E871B3" w:rsidRDefault="002F2BFA" w:rsidP="002F2BFA">
      <w:pPr>
        <w:bidi w:val="0"/>
        <w:jc w:val="lowKashida"/>
        <w:rPr>
          <w:lang w:eastAsia="fr-FR"/>
        </w:rPr>
      </w:pPr>
      <w:r w:rsidRPr="00E871B3">
        <w:rPr>
          <w:lang w:eastAsia="fr-FR"/>
        </w:rPr>
        <w:t xml:space="preserve">  Les prix unitaires hors taxe.</w:t>
      </w:r>
    </w:p>
    <w:p w:rsidR="002F2BFA" w:rsidRPr="00E871B3" w:rsidRDefault="002F2BFA" w:rsidP="002F2BFA">
      <w:pPr>
        <w:bidi w:val="0"/>
        <w:jc w:val="lowKashida"/>
        <w:rPr>
          <w:lang w:eastAsia="fr-FR"/>
        </w:rPr>
      </w:pPr>
      <w:r w:rsidRPr="00E871B3">
        <w:rPr>
          <w:lang w:eastAsia="fr-FR"/>
        </w:rPr>
        <w:t xml:space="preserve">  Le prix total hors taxe.</w:t>
      </w:r>
    </w:p>
    <w:p w:rsidR="002F2BFA" w:rsidRPr="00E871B3" w:rsidRDefault="002F2BFA" w:rsidP="002F2BFA">
      <w:pPr>
        <w:bidi w:val="0"/>
        <w:jc w:val="lowKashida"/>
        <w:rPr>
          <w:lang w:eastAsia="fr-FR"/>
        </w:rPr>
      </w:pPr>
      <w:r w:rsidRPr="00E871B3">
        <w:rPr>
          <w:lang w:eastAsia="fr-FR"/>
        </w:rPr>
        <w:lastRenderedPageBreak/>
        <w:t xml:space="preserve">  Le pourcentage et le montant de la TVA.</w:t>
      </w:r>
    </w:p>
    <w:p w:rsidR="002F2BFA" w:rsidRPr="00E871B3" w:rsidRDefault="002F2BFA" w:rsidP="002F2BFA">
      <w:pPr>
        <w:bidi w:val="0"/>
        <w:jc w:val="lowKashida"/>
        <w:rPr>
          <w:lang w:eastAsia="fr-FR"/>
        </w:rPr>
      </w:pPr>
      <w:r w:rsidRPr="00E871B3">
        <w:rPr>
          <w:lang w:eastAsia="fr-FR"/>
        </w:rPr>
        <w:t xml:space="preserve">  Le prix unitaire toutes taxes comprises.</w:t>
      </w:r>
    </w:p>
    <w:p w:rsidR="002F2BFA" w:rsidRPr="00E871B3" w:rsidRDefault="002F2BFA" w:rsidP="002F2BFA">
      <w:pPr>
        <w:bidi w:val="0"/>
        <w:jc w:val="lowKashida"/>
        <w:rPr>
          <w:lang w:eastAsia="fr-FR"/>
        </w:rPr>
      </w:pPr>
      <w:r w:rsidRPr="00E871B3">
        <w:rPr>
          <w:lang w:eastAsia="fr-FR"/>
        </w:rPr>
        <w:t xml:space="preserve">  Le prix total toutes taxes comprises.</w:t>
      </w:r>
    </w:p>
    <w:p w:rsidR="002F2BFA" w:rsidRPr="00E871B3" w:rsidRDefault="002F2BFA" w:rsidP="002F2BFA">
      <w:pPr>
        <w:bidi w:val="0"/>
        <w:jc w:val="lowKashida"/>
        <w:rPr>
          <w:lang w:eastAsia="fr-FR"/>
        </w:rPr>
      </w:pPr>
    </w:p>
    <w:p w:rsidR="002F2BFA" w:rsidRPr="00E871B3" w:rsidRDefault="002F2BFA" w:rsidP="002F2BFA">
      <w:pPr>
        <w:bidi w:val="0"/>
        <w:jc w:val="lowKashida"/>
        <w:rPr>
          <w:lang w:eastAsia="fr-FR"/>
        </w:rPr>
      </w:pPr>
      <w:r w:rsidRPr="00E871B3">
        <w:rPr>
          <w:lang w:eastAsia="fr-FR"/>
        </w:rPr>
        <w:t xml:space="preserve">  Les soumissionnaires doivent libeller leurs offres en DT conformement au bordereau des prix ci-joint en annexe.</w:t>
      </w:r>
    </w:p>
    <w:p w:rsidR="002F2BFA" w:rsidRPr="00E871B3" w:rsidRDefault="002F2BFA" w:rsidP="002F2BFA">
      <w:pPr>
        <w:bidi w:val="0"/>
        <w:jc w:val="lowKashida"/>
        <w:rPr>
          <w:lang w:eastAsia="fr-FR"/>
        </w:rPr>
      </w:pPr>
    </w:p>
    <w:p w:rsidR="002F2BFA" w:rsidRPr="00E871B3" w:rsidRDefault="002F2BFA" w:rsidP="00FD779B">
      <w:pPr>
        <w:bidi w:val="0"/>
        <w:jc w:val="lowKashida"/>
        <w:rPr>
          <w:b/>
          <w:bCs/>
          <w:u w:val="single"/>
          <w:lang w:eastAsia="fr-FR"/>
        </w:rPr>
      </w:pPr>
      <w:r w:rsidRPr="00E871B3">
        <w:rPr>
          <w:b/>
          <w:bCs/>
          <w:u w:val="single"/>
          <w:lang w:eastAsia="fr-FR"/>
        </w:rPr>
        <w:t>ARTICLE 1</w:t>
      </w:r>
      <w:r w:rsidR="00FD779B" w:rsidRPr="00E871B3">
        <w:rPr>
          <w:b/>
          <w:bCs/>
          <w:u w:val="single"/>
          <w:lang w:eastAsia="fr-FR"/>
        </w:rPr>
        <w:t>5</w:t>
      </w:r>
      <w:r w:rsidRPr="00E871B3">
        <w:rPr>
          <w:b/>
          <w:bCs/>
          <w:u w:val="single"/>
          <w:lang w:eastAsia="fr-FR"/>
        </w:rPr>
        <w:t>: DUREE D’EXECUTION DU MARCHE</w:t>
      </w:r>
    </w:p>
    <w:p w:rsidR="002F2BFA" w:rsidRPr="00E871B3" w:rsidRDefault="002F2BFA" w:rsidP="002F2BFA">
      <w:pPr>
        <w:bidi w:val="0"/>
        <w:jc w:val="lowKashida"/>
        <w:rPr>
          <w:b/>
          <w:bCs/>
          <w:lang w:eastAsia="fr-FR"/>
        </w:rPr>
      </w:pPr>
    </w:p>
    <w:p w:rsidR="002F2BFA" w:rsidRPr="00E871B3" w:rsidRDefault="002F2BFA" w:rsidP="00EA1046">
      <w:pPr>
        <w:jc w:val="right"/>
        <w:rPr>
          <w:lang w:eastAsia="fr-FR"/>
        </w:rPr>
      </w:pPr>
      <w:r w:rsidRPr="00E871B3">
        <w:rPr>
          <w:lang w:eastAsia="fr-FR"/>
        </w:rPr>
        <w:t xml:space="preserve">  La livraison, l'installation, la mise en place, le test et la validation de la solution antivirale doivent être effectuées sur les serveurs et les  postes clients de la Fondation Nationale d’Amélioration de la Race Chevaline dans un délai ne dépassant pas </w:t>
      </w:r>
      <w:r w:rsidR="00EA1046" w:rsidRPr="00E871B3">
        <w:rPr>
          <w:lang w:eastAsia="fr-FR"/>
        </w:rPr>
        <w:t xml:space="preserve">vingt </w:t>
      </w:r>
      <w:r w:rsidR="00EA1046" w:rsidRPr="00E871B3">
        <w:rPr>
          <w:b/>
          <w:bCs/>
          <w:lang w:eastAsia="fr-FR"/>
        </w:rPr>
        <w:t>(20</w:t>
      </w:r>
      <w:r w:rsidRPr="00E871B3">
        <w:rPr>
          <w:b/>
          <w:bCs/>
          <w:lang w:eastAsia="fr-FR"/>
        </w:rPr>
        <w:t>) jours.</w:t>
      </w:r>
    </w:p>
    <w:p w:rsidR="0035529D" w:rsidRPr="00E871B3" w:rsidRDefault="0035529D" w:rsidP="002F2BFA">
      <w:pPr>
        <w:jc w:val="right"/>
        <w:rPr>
          <w:lang w:eastAsia="fr-FR"/>
        </w:rPr>
      </w:pPr>
    </w:p>
    <w:p w:rsidR="0035529D" w:rsidRPr="00E871B3" w:rsidRDefault="0035529D" w:rsidP="00FD779B">
      <w:pPr>
        <w:bidi w:val="0"/>
        <w:jc w:val="lowKashida"/>
        <w:rPr>
          <w:b/>
          <w:bCs/>
          <w:lang w:eastAsia="fr-FR"/>
        </w:rPr>
      </w:pPr>
      <w:r w:rsidRPr="00E871B3">
        <w:rPr>
          <w:b/>
          <w:bCs/>
          <w:lang w:eastAsia="fr-FR"/>
        </w:rPr>
        <w:t>ARTICLE 1</w:t>
      </w:r>
      <w:r w:rsidR="00FD779B" w:rsidRPr="00E871B3">
        <w:rPr>
          <w:b/>
          <w:bCs/>
          <w:lang w:eastAsia="fr-FR"/>
        </w:rPr>
        <w:t>6</w:t>
      </w:r>
      <w:r w:rsidRPr="00E871B3">
        <w:rPr>
          <w:b/>
          <w:bCs/>
          <w:lang w:eastAsia="fr-FR"/>
        </w:rPr>
        <w:t>: LA LIVRAISON ET L’INSTALLATION</w:t>
      </w:r>
    </w:p>
    <w:p w:rsidR="0035529D" w:rsidRPr="00E871B3" w:rsidRDefault="0035529D" w:rsidP="0035529D">
      <w:pPr>
        <w:bidi w:val="0"/>
        <w:jc w:val="lowKashida"/>
        <w:rPr>
          <w:b/>
          <w:bCs/>
          <w:lang w:eastAsia="fr-FR"/>
        </w:rPr>
      </w:pPr>
    </w:p>
    <w:p w:rsidR="0035529D" w:rsidRPr="00E871B3" w:rsidRDefault="0035529D" w:rsidP="00FD779B">
      <w:pPr>
        <w:bidi w:val="0"/>
        <w:jc w:val="lowKashida"/>
        <w:rPr>
          <w:lang w:eastAsia="fr-FR"/>
        </w:rPr>
      </w:pPr>
      <w:r w:rsidRPr="00E871B3">
        <w:rPr>
          <w:lang w:eastAsia="fr-FR"/>
        </w:rPr>
        <w:t xml:space="preserve">  Le soumissionnaire s’engage à livrer </w:t>
      </w:r>
      <w:r w:rsidR="00FD779B" w:rsidRPr="00E871B3">
        <w:rPr>
          <w:lang w:eastAsia="fr-FR"/>
        </w:rPr>
        <w:t>la solution antivirus</w:t>
      </w:r>
      <w:r w:rsidRPr="00E871B3">
        <w:rPr>
          <w:lang w:eastAsia="fr-FR"/>
        </w:rPr>
        <w:t xml:space="preserve"> aux services de la FNARC 2020 Sidi Thabet Tunis.</w:t>
      </w:r>
    </w:p>
    <w:p w:rsidR="0035529D" w:rsidRPr="00E871B3" w:rsidRDefault="0035529D" w:rsidP="00FD779B">
      <w:pPr>
        <w:bidi w:val="0"/>
        <w:jc w:val="lowKashida"/>
        <w:rPr>
          <w:lang w:eastAsia="fr-FR"/>
        </w:rPr>
      </w:pPr>
      <w:r w:rsidRPr="00E871B3">
        <w:rPr>
          <w:lang w:eastAsia="fr-FR"/>
        </w:rPr>
        <w:t xml:space="preserve">  Il se chargera de </w:t>
      </w:r>
      <w:r w:rsidRPr="00E871B3">
        <w:rPr>
          <w:b/>
          <w:bCs/>
          <w:lang w:eastAsia="fr-FR"/>
        </w:rPr>
        <w:t>son installation et mise en fonction sur le</w:t>
      </w:r>
      <w:r w:rsidR="00FD779B" w:rsidRPr="00E871B3">
        <w:rPr>
          <w:b/>
          <w:bCs/>
          <w:lang w:eastAsia="fr-FR"/>
        </w:rPr>
        <w:t>s</w:t>
      </w:r>
      <w:r w:rsidRPr="00E871B3">
        <w:rPr>
          <w:b/>
          <w:bCs/>
          <w:lang w:eastAsia="fr-FR"/>
        </w:rPr>
        <w:t xml:space="preserve"> serveur</w:t>
      </w:r>
      <w:r w:rsidR="00FD779B" w:rsidRPr="00E871B3">
        <w:rPr>
          <w:b/>
          <w:bCs/>
          <w:lang w:eastAsia="fr-FR"/>
        </w:rPr>
        <w:t>s</w:t>
      </w:r>
      <w:r w:rsidRPr="00E871B3">
        <w:rPr>
          <w:b/>
          <w:bCs/>
          <w:lang w:eastAsia="fr-FR"/>
        </w:rPr>
        <w:t xml:space="preserve"> et les postes clients</w:t>
      </w:r>
      <w:r w:rsidRPr="00E871B3">
        <w:rPr>
          <w:lang w:eastAsia="fr-FR"/>
        </w:rPr>
        <w:t xml:space="preserve"> en présence et avec l’assistance d’une équipe technique de la FNARC.</w:t>
      </w:r>
    </w:p>
    <w:p w:rsidR="0035529D" w:rsidRPr="00E871B3" w:rsidRDefault="0035529D" w:rsidP="0035529D">
      <w:pPr>
        <w:bidi w:val="0"/>
        <w:jc w:val="lowKashida"/>
        <w:rPr>
          <w:lang w:eastAsia="fr-FR"/>
        </w:rPr>
      </w:pPr>
    </w:p>
    <w:p w:rsidR="0035529D" w:rsidRPr="00E871B3" w:rsidRDefault="0035529D" w:rsidP="0035529D">
      <w:pPr>
        <w:bidi w:val="0"/>
        <w:jc w:val="lowKashida"/>
        <w:rPr>
          <w:lang w:eastAsia="fr-FR"/>
        </w:rPr>
      </w:pPr>
    </w:p>
    <w:p w:rsidR="00435C87" w:rsidRPr="00E871B3" w:rsidRDefault="00435C87" w:rsidP="00FD779B">
      <w:pPr>
        <w:pStyle w:val="Corpsdetexte"/>
        <w:numPr>
          <w:ilvl w:val="0"/>
          <w:numId w:val="0"/>
        </w:numPr>
        <w:pBdr>
          <w:bottom w:val="single" w:sz="4" w:space="1" w:color="auto"/>
        </w:pBdr>
        <w:tabs>
          <w:tab w:val="right" w:pos="1620"/>
        </w:tabs>
        <w:rPr>
          <w:rFonts w:cs="Book Antiqua"/>
          <w:b/>
          <w:bCs/>
          <w:outline w:val="0"/>
          <w:lang w:eastAsia="fr-FR"/>
        </w:rPr>
      </w:pPr>
      <w:bookmarkStart w:id="47" w:name="_Toc368817042"/>
      <w:bookmarkStart w:id="48" w:name="_Toc368817116"/>
      <w:bookmarkStart w:id="49" w:name="_Toc368817287"/>
      <w:bookmarkStart w:id="50" w:name="_Toc369505830"/>
      <w:bookmarkStart w:id="51" w:name="_Toc378396017"/>
      <w:bookmarkEnd w:id="42"/>
      <w:bookmarkEnd w:id="43"/>
      <w:bookmarkEnd w:id="44"/>
      <w:bookmarkEnd w:id="45"/>
      <w:bookmarkEnd w:id="46"/>
      <w:r w:rsidRPr="00E871B3">
        <w:rPr>
          <w:rFonts w:cs="Book Antiqua"/>
          <w:b/>
          <w:bCs/>
          <w:outline w:val="0"/>
          <w:lang w:eastAsia="fr-FR"/>
        </w:rPr>
        <w:t>ARTICLE 1</w:t>
      </w:r>
      <w:r w:rsidR="00FD779B" w:rsidRPr="00E871B3">
        <w:rPr>
          <w:rFonts w:cs="Book Antiqua"/>
          <w:b/>
          <w:bCs/>
          <w:outline w:val="0"/>
          <w:lang w:eastAsia="fr-FR"/>
        </w:rPr>
        <w:t>7</w:t>
      </w:r>
      <w:r w:rsidRPr="00E871B3">
        <w:rPr>
          <w:rFonts w:cs="Book Antiqua"/>
          <w:b/>
          <w:bCs/>
          <w:outline w:val="0"/>
          <w:lang w:eastAsia="fr-FR"/>
        </w:rPr>
        <w:t xml:space="preserve"> - INFORMATIONS COMPLEMENTAIRES </w:t>
      </w:r>
      <w:bookmarkEnd w:id="47"/>
      <w:bookmarkEnd w:id="48"/>
      <w:bookmarkEnd w:id="49"/>
      <w:bookmarkEnd w:id="50"/>
      <w:bookmarkEnd w:id="51"/>
    </w:p>
    <w:p w:rsidR="00435C87" w:rsidRPr="00E871B3" w:rsidRDefault="00435C87" w:rsidP="0035529D">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En vue de faciliter l'examen, l'évaluation et la comparaison des offres, </w:t>
      </w:r>
      <w:r w:rsidR="0035529D" w:rsidRPr="00E871B3">
        <w:rPr>
          <w:rFonts w:cs="Book Antiqua"/>
          <w:outline w:val="0"/>
          <w:lang w:eastAsia="fr-FR"/>
        </w:rPr>
        <w:t xml:space="preserve">la FNARC </w:t>
      </w:r>
      <w:r w:rsidRPr="00E871B3">
        <w:rPr>
          <w:rFonts w:cs="Book Antiqua"/>
          <w:outline w:val="0"/>
          <w:lang w:eastAsia="fr-FR"/>
        </w:rPr>
        <w:t xml:space="preserve">a toute latitude pour demander au candidat de donner des informations complémentaires ou éclaircissements sur son offre. Cette demande se fera par écrit. </w:t>
      </w:r>
    </w:p>
    <w:p w:rsidR="00435C87" w:rsidRPr="00E871B3" w:rsidRDefault="00435C87" w:rsidP="000E02C2">
      <w:pPr>
        <w:pStyle w:val="Corpsdetexte"/>
        <w:numPr>
          <w:ilvl w:val="0"/>
          <w:numId w:val="0"/>
        </w:numPr>
        <w:tabs>
          <w:tab w:val="right" w:pos="1620"/>
        </w:tabs>
        <w:rPr>
          <w:rFonts w:cs="Book Antiqua"/>
          <w:b/>
          <w:bCs/>
          <w:outline w:val="0"/>
          <w:lang w:eastAsia="fr-FR"/>
        </w:rPr>
      </w:pPr>
      <w:r w:rsidRPr="00E871B3">
        <w:rPr>
          <w:rFonts w:cs="Book Antiqua"/>
          <w:outline w:val="0"/>
          <w:lang w:eastAsia="fr-FR"/>
        </w:rPr>
        <w:t xml:space="preserve">Les réponses seront écrites, signées, paraphées sur chaque page avec cachet humide du soumissionnaire à l'appui, et envoyées à l'adresse citée à l'Article 7 sous plis fermés. Elles ne doivent pas apporter des modifications quant à la teneur des offres techniques et financières. </w:t>
      </w:r>
      <w:bookmarkStart w:id="52" w:name="_Toc368817048"/>
      <w:bookmarkStart w:id="53" w:name="_Toc368817122"/>
      <w:bookmarkStart w:id="54" w:name="_Toc368817293"/>
      <w:bookmarkStart w:id="55" w:name="_Toc369505836"/>
      <w:bookmarkStart w:id="56" w:name="_Toc378396023"/>
    </w:p>
    <w:p w:rsidR="00E64039" w:rsidRPr="00E871B3" w:rsidRDefault="00E64039" w:rsidP="000E02C2">
      <w:pPr>
        <w:pStyle w:val="Corpsdetexte"/>
        <w:numPr>
          <w:ilvl w:val="0"/>
          <w:numId w:val="0"/>
        </w:numPr>
        <w:pBdr>
          <w:bottom w:val="single" w:sz="4" w:space="1" w:color="auto"/>
        </w:pBdr>
        <w:tabs>
          <w:tab w:val="right" w:pos="1620"/>
        </w:tabs>
        <w:rPr>
          <w:rFonts w:cs="Book Antiqua"/>
          <w:b/>
          <w:bCs/>
          <w:outline w:val="0"/>
          <w:lang w:eastAsia="fr-FR"/>
        </w:rPr>
      </w:pPr>
    </w:p>
    <w:p w:rsidR="00435C87" w:rsidRPr="00E871B3" w:rsidRDefault="00435C87" w:rsidP="00FD779B">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 xml:space="preserve">ARTICLE </w:t>
      </w:r>
      <w:r w:rsidR="00FD779B" w:rsidRPr="00E871B3">
        <w:rPr>
          <w:rFonts w:cs="Book Antiqua"/>
          <w:b/>
          <w:bCs/>
          <w:outline w:val="0"/>
          <w:lang w:eastAsia="fr-FR"/>
        </w:rPr>
        <w:t>18</w:t>
      </w:r>
      <w:r w:rsidRPr="00E871B3">
        <w:rPr>
          <w:rFonts w:cs="Book Antiqua"/>
          <w:b/>
          <w:bCs/>
          <w:outline w:val="0"/>
          <w:lang w:eastAsia="fr-FR"/>
        </w:rPr>
        <w:t xml:space="preserve"> - NOTIFICATION DE L'ATTRIBUTION</w:t>
      </w:r>
      <w:bookmarkEnd w:id="52"/>
      <w:bookmarkEnd w:id="53"/>
      <w:bookmarkEnd w:id="54"/>
      <w:bookmarkEnd w:id="55"/>
      <w:bookmarkEnd w:id="56"/>
    </w:p>
    <w:p w:rsidR="00435C87" w:rsidRPr="00E871B3" w:rsidRDefault="00435C87" w:rsidP="0035529D">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Le </w:t>
      </w:r>
      <w:r w:rsidR="0035529D" w:rsidRPr="00E871B3">
        <w:rPr>
          <w:rFonts w:cs="Book Antiqua"/>
          <w:outline w:val="0"/>
          <w:lang w:eastAsia="fr-FR"/>
        </w:rPr>
        <w:t>FNARC</w:t>
      </w:r>
      <w:r w:rsidRPr="00E871B3">
        <w:rPr>
          <w:rFonts w:cs="Book Antiqua"/>
          <w:outline w:val="0"/>
          <w:lang w:eastAsia="fr-FR"/>
        </w:rPr>
        <w:t xml:space="preserve"> notifiera au soumissionnaire retenu l'acceptation de son offre, avant l'expiration de la période de validité des offres.</w:t>
      </w:r>
    </w:p>
    <w:p w:rsidR="00435C87" w:rsidRPr="00E871B3" w:rsidRDefault="00435C87" w:rsidP="000E02C2">
      <w:pPr>
        <w:pStyle w:val="Corpsdetexte"/>
        <w:numPr>
          <w:ilvl w:val="0"/>
          <w:numId w:val="0"/>
        </w:numPr>
        <w:tabs>
          <w:tab w:val="right" w:pos="1620"/>
        </w:tabs>
        <w:rPr>
          <w:rFonts w:cs="Book Antiqua"/>
          <w:b/>
          <w:bCs/>
          <w:outline w:val="0"/>
          <w:lang w:eastAsia="fr-FR"/>
        </w:rPr>
      </w:pPr>
    </w:p>
    <w:p w:rsidR="0035529D" w:rsidRPr="00E871B3" w:rsidRDefault="0035529D" w:rsidP="00FD779B">
      <w:pPr>
        <w:bidi w:val="0"/>
        <w:jc w:val="lowKashida"/>
        <w:rPr>
          <w:b/>
          <w:bCs/>
          <w:lang w:eastAsia="fr-FR"/>
        </w:rPr>
      </w:pPr>
      <w:r w:rsidRPr="00E871B3">
        <w:rPr>
          <w:b/>
          <w:bCs/>
          <w:lang w:eastAsia="fr-FR"/>
        </w:rPr>
        <w:t xml:space="preserve">ARTICLE </w:t>
      </w:r>
      <w:r w:rsidR="00FD779B" w:rsidRPr="00E871B3">
        <w:rPr>
          <w:b/>
          <w:bCs/>
          <w:lang w:eastAsia="fr-FR"/>
        </w:rPr>
        <w:t>19</w:t>
      </w:r>
      <w:r w:rsidRPr="00E871B3">
        <w:rPr>
          <w:b/>
          <w:bCs/>
          <w:lang w:eastAsia="fr-FR"/>
        </w:rPr>
        <w:t xml:space="preserve"> GARANTIE</w:t>
      </w:r>
    </w:p>
    <w:p w:rsidR="0035529D" w:rsidRPr="00E871B3" w:rsidRDefault="0035529D" w:rsidP="00386454">
      <w:pPr>
        <w:bidi w:val="0"/>
        <w:jc w:val="lowKashida"/>
        <w:rPr>
          <w:lang w:eastAsia="fr-FR"/>
        </w:rPr>
      </w:pPr>
      <w:r w:rsidRPr="00E871B3">
        <w:rPr>
          <w:lang w:eastAsia="fr-FR"/>
        </w:rPr>
        <w:t xml:space="preserve">  Chaque soumissionnaire devra mentionner la période de garantie d</w:t>
      </w:r>
      <w:r w:rsidR="00FD779B" w:rsidRPr="00E871B3">
        <w:rPr>
          <w:lang w:eastAsia="fr-FR"/>
        </w:rPr>
        <w:t xml:space="preserve">e la solution </w:t>
      </w:r>
      <w:r w:rsidRPr="00E871B3">
        <w:rPr>
          <w:lang w:eastAsia="fr-FR"/>
        </w:rPr>
        <w:t>proposé</w:t>
      </w:r>
      <w:r w:rsidR="00386454" w:rsidRPr="00E871B3">
        <w:rPr>
          <w:lang w:eastAsia="fr-FR"/>
        </w:rPr>
        <w:t>e</w:t>
      </w:r>
      <w:r w:rsidRPr="00E871B3">
        <w:rPr>
          <w:lang w:eastAsia="fr-FR"/>
        </w:rPr>
        <w:t xml:space="preserve"> et qui devra être supérieure ou égale à un (1) an</w:t>
      </w:r>
      <w:r w:rsidRPr="00E871B3">
        <w:t xml:space="preserve"> à partir de la date de la réception provisoire</w:t>
      </w:r>
    </w:p>
    <w:p w:rsidR="0035529D" w:rsidRPr="00E871B3" w:rsidRDefault="0035529D" w:rsidP="0035529D">
      <w:pPr>
        <w:bidi w:val="0"/>
        <w:jc w:val="lowKashida"/>
        <w:rPr>
          <w:lang w:eastAsia="fr-FR"/>
        </w:rPr>
      </w:pPr>
    </w:p>
    <w:p w:rsidR="0035529D" w:rsidRPr="00E871B3" w:rsidRDefault="0035529D" w:rsidP="00C5328F">
      <w:pPr>
        <w:bidi w:val="0"/>
        <w:jc w:val="lowKashida"/>
        <w:rPr>
          <w:lang w:eastAsia="fr-FR"/>
        </w:rPr>
      </w:pPr>
      <w:r w:rsidRPr="00E871B3">
        <w:rPr>
          <w:lang w:eastAsia="fr-FR"/>
        </w:rPr>
        <w:t xml:space="preserve"> Cette garantie s’entend </w:t>
      </w:r>
      <w:r w:rsidR="00386454" w:rsidRPr="00E871B3">
        <w:rPr>
          <w:lang w:eastAsia="fr-FR"/>
        </w:rPr>
        <w:t>r</w:t>
      </w:r>
      <w:r w:rsidR="00C5328F" w:rsidRPr="00E871B3">
        <w:rPr>
          <w:lang w:eastAsia="fr-FR"/>
        </w:rPr>
        <w:t>è</w:t>
      </w:r>
      <w:r w:rsidR="00386454" w:rsidRPr="00E871B3">
        <w:rPr>
          <w:lang w:eastAsia="fr-FR"/>
        </w:rPr>
        <w:t xml:space="preserve">solution des </w:t>
      </w:r>
      <w:r w:rsidRPr="00E871B3">
        <w:rPr>
          <w:lang w:eastAsia="fr-FR"/>
        </w:rPr>
        <w:t>problèmes techniques liés à ce</w:t>
      </w:r>
      <w:r w:rsidR="00386454" w:rsidRPr="00E871B3">
        <w:rPr>
          <w:lang w:eastAsia="fr-FR"/>
        </w:rPr>
        <w:t>tte</w:t>
      </w:r>
      <w:r w:rsidRPr="00E871B3">
        <w:rPr>
          <w:lang w:eastAsia="fr-FR"/>
        </w:rPr>
        <w:t xml:space="preserve"> </w:t>
      </w:r>
      <w:r w:rsidR="00386454" w:rsidRPr="00E871B3">
        <w:rPr>
          <w:lang w:eastAsia="fr-FR"/>
        </w:rPr>
        <w:t>solution</w:t>
      </w:r>
      <w:r w:rsidRPr="00E871B3">
        <w:rPr>
          <w:lang w:eastAsia="fr-FR"/>
        </w:rPr>
        <w:t xml:space="preserve"> et actions de mise à jour (sur site ou à distance), les frais de déplacement sont à la charge du titulaire.</w:t>
      </w:r>
    </w:p>
    <w:p w:rsidR="0035529D" w:rsidRPr="00E871B3" w:rsidRDefault="0035529D" w:rsidP="000E02C2">
      <w:pPr>
        <w:pStyle w:val="Corpsdetexte"/>
        <w:numPr>
          <w:ilvl w:val="0"/>
          <w:numId w:val="0"/>
        </w:numPr>
        <w:tabs>
          <w:tab w:val="right" w:pos="1620"/>
        </w:tabs>
        <w:rPr>
          <w:rFonts w:cs="Book Antiqua"/>
          <w:outline w:val="0"/>
          <w:lang w:eastAsia="fr-FR"/>
        </w:rPr>
      </w:pPr>
    </w:p>
    <w:p w:rsidR="00435C87" w:rsidRPr="00E871B3" w:rsidRDefault="00435C87" w:rsidP="00AA7801">
      <w:pPr>
        <w:pStyle w:val="Corpsdetexte"/>
        <w:numPr>
          <w:ilvl w:val="0"/>
          <w:numId w:val="0"/>
        </w:numPr>
        <w:tabs>
          <w:tab w:val="right" w:pos="1620"/>
        </w:tabs>
        <w:rPr>
          <w:rFonts w:cs="Book Antiqua"/>
          <w:b/>
          <w:bCs/>
          <w:outline w:val="0"/>
          <w:u w:val="single"/>
          <w:lang w:eastAsia="fr-FR"/>
        </w:rPr>
      </w:pPr>
      <w:r w:rsidRPr="00E871B3">
        <w:rPr>
          <w:rFonts w:cs="Book Antiqua"/>
          <w:b/>
          <w:bCs/>
          <w:outline w:val="0"/>
          <w:u w:val="single"/>
          <w:lang w:eastAsia="fr-FR"/>
        </w:rPr>
        <w:t>ARTICLE 2</w:t>
      </w:r>
      <w:r w:rsidR="00AA7801" w:rsidRPr="00E871B3">
        <w:rPr>
          <w:rFonts w:cs="Book Antiqua"/>
          <w:b/>
          <w:bCs/>
          <w:outline w:val="0"/>
          <w:u w:val="single"/>
          <w:lang w:eastAsia="fr-FR"/>
        </w:rPr>
        <w:t>0</w:t>
      </w:r>
      <w:r w:rsidRPr="00E871B3">
        <w:rPr>
          <w:rFonts w:cs="Book Antiqua"/>
          <w:b/>
          <w:bCs/>
          <w:outline w:val="0"/>
          <w:u w:val="single"/>
          <w:lang w:eastAsia="fr-FR"/>
        </w:rPr>
        <w:t>- DEPOUILLEMENT DES OFFRES</w:t>
      </w:r>
    </w:p>
    <w:p w:rsidR="00435C87" w:rsidRPr="00E871B3" w:rsidRDefault="00435C87" w:rsidP="000E02C2">
      <w:pPr>
        <w:pStyle w:val="Corpsdetexte"/>
        <w:numPr>
          <w:ilvl w:val="0"/>
          <w:numId w:val="0"/>
        </w:numPr>
        <w:rPr>
          <w:rFonts w:cs="Book Antiqua"/>
          <w:outline w:val="0"/>
          <w:lang w:eastAsia="fr-FR"/>
        </w:rPr>
      </w:pPr>
      <w:r w:rsidRPr="00E871B3">
        <w:rPr>
          <w:rFonts w:cs="Book Antiqua"/>
          <w:outline w:val="0"/>
          <w:lang w:eastAsia="fr-FR"/>
        </w:rPr>
        <w:t xml:space="preserve">L'évaluation des offres sera réalisée par une commission de dépouillement désignée par la </w:t>
      </w:r>
      <w:r w:rsidR="004C40AD" w:rsidRPr="00E871B3">
        <w:rPr>
          <w:rFonts w:cs="Book Antiqua"/>
          <w:outline w:val="0"/>
          <w:lang w:eastAsia="fr-FR"/>
        </w:rPr>
        <w:t>Fondation Nationale d’Amélioration de la Race Chevaline</w:t>
      </w:r>
      <w:r w:rsidRPr="00E871B3">
        <w:rPr>
          <w:rFonts w:cs="Book Antiqua"/>
          <w:outline w:val="0"/>
          <w:lang w:eastAsia="fr-FR"/>
        </w:rPr>
        <w:t xml:space="preserve"> </w:t>
      </w:r>
      <w:r w:rsidRPr="00E871B3">
        <w:rPr>
          <w:rFonts w:cs="Book Antiqua"/>
          <w:outline w:val="0"/>
          <w:lang w:eastAsia="fr-FR"/>
        </w:rPr>
        <w:lastRenderedPageBreak/>
        <w:t>conformément a la réglementation en vigueur et selon une méthodologie arrêtée et dont le détail est le suivant :</w:t>
      </w:r>
    </w:p>
    <w:p w:rsidR="00435C87" w:rsidRPr="00E871B3" w:rsidRDefault="00435C87" w:rsidP="000E02C2">
      <w:pPr>
        <w:pStyle w:val="Corpsdetexte"/>
        <w:numPr>
          <w:ilvl w:val="0"/>
          <w:numId w:val="0"/>
        </w:numPr>
        <w:rPr>
          <w:rFonts w:cs="Book Antiqua"/>
          <w:outline w:val="0"/>
          <w:lang w:eastAsia="fr-FR"/>
        </w:rPr>
      </w:pPr>
      <w:r w:rsidRPr="00E871B3">
        <w:rPr>
          <w:rFonts w:cs="Book Antiqua"/>
          <w:outline w:val="0"/>
          <w:lang w:eastAsia="fr-FR"/>
        </w:rPr>
        <w:t>Les offres acceptées lors de l'ouverture des plis seront examinées en deux étapes:</w:t>
      </w:r>
    </w:p>
    <w:p w:rsidR="00435C87" w:rsidRPr="00E871B3" w:rsidRDefault="00435C87" w:rsidP="000E02C2">
      <w:pPr>
        <w:pStyle w:val="Corpsdetexte"/>
        <w:numPr>
          <w:ilvl w:val="0"/>
          <w:numId w:val="0"/>
        </w:numPr>
        <w:rPr>
          <w:rFonts w:cs="Book Antiqua"/>
          <w:outline w:val="0"/>
          <w:lang w:eastAsia="fr-FR"/>
        </w:rPr>
      </w:pPr>
      <w:r w:rsidRPr="00E871B3">
        <w:rPr>
          <w:rFonts w:cs="Book Antiqua"/>
          <w:b/>
          <w:bCs/>
          <w:outline w:val="0"/>
          <w:u w:val="single"/>
          <w:lang w:eastAsia="fr-FR"/>
        </w:rPr>
        <w:t>Etape 1:</w:t>
      </w:r>
    </w:p>
    <w:p w:rsidR="00435C87" w:rsidRPr="00E871B3" w:rsidRDefault="00435C87" w:rsidP="000E02C2">
      <w:pPr>
        <w:pStyle w:val="Corpsdetexte"/>
        <w:numPr>
          <w:ilvl w:val="0"/>
          <w:numId w:val="0"/>
        </w:numPr>
        <w:rPr>
          <w:rFonts w:cs="Book Antiqua"/>
          <w:outline w:val="0"/>
          <w:lang w:eastAsia="fr-FR"/>
        </w:rPr>
      </w:pPr>
      <w:r w:rsidRPr="00E871B3">
        <w:rPr>
          <w:rFonts w:cs="Book Antiqua"/>
          <w:outline w:val="0"/>
          <w:lang w:eastAsia="fr-FR"/>
        </w:rPr>
        <w:t>Le classement croissant des offres financières (du moins disant vers le plus disant).</w:t>
      </w:r>
    </w:p>
    <w:p w:rsidR="00435C87" w:rsidRPr="00E871B3" w:rsidRDefault="00435C87" w:rsidP="000E02C2">
      <w:pPr>
        <w:pStyle w:val="Corpsdetexte"/>
        <w:numPr>
          <w:ilvl w:val="0"/>
          <w:numId w:val="0"/>
        </w:numPr>
        <w:rPr>
          <w:rFonts w:cs="Book Antiqua"/>
          <w:b/>
          <w:bCs/>
          <w:outline w:val="0"/>
          <w:u w:val="single"/>
          <w:lang w:eastAsia="fr-FR"/>
        </w:rPr>
      </w:pPr>
      <w:r w:rsidRPr="00E871B3">
        <w:rPr>
          <w:rFonts w:cs="Book Antiqua"/>
          <w:b/>
          <w:bCs/>
          <w:outline w:val="0"/>
          <w:u w:val="single"/>
          <w:lang w:eastAsia="fr-FR"/>
        </w:rPr>
        <w:t>Etape 2:</w:t>
      </w:r>
    </w:p>
    <w:p w:rsidR="00435C87" w:rsidRPr="00E871B3" w:rsidRDefault="00435C87" w:rsidP="000E02C2">
      <w:pPr>
        <w:pStyle w:val="Corpsdetexte"/>
        <w:numPr>
          <w:ilvl w:val="0"/>
          <w:numId w:val="0"/>
        </w:numPr>
        <w:rPr>
          <w:rFonts w:cs="Book Antiqua"/>
          <w:outline w:val="0"/>
          <w:lang w:eastAsia="fr-FR"/>
        </w:rPr>
      </w:pPr>
      <w:r w:rsidRPr="00E871B3">
        <w:rPr>
          <w:rFonts w:cs="Book Antiqua"/>
          <w:outline w:val="0"/>
          <w:lang w:eastAsia="fr-FR"/>
        </w:rPr>
        <w:t xml:space="preserve">Etudier l’offre technique du soumissionnaire qui a proposé l’offre la moins disante pour vérifier son conformité aux conditions et exigences énoncées dans le cahier des charges (CCT). </w:t>
      </w:r>
    </w:p>
    <w:p w:rsidR="00435C87" w:rsidRPr="00E871B3" w:rsidRDefault="00435C87" w:rsidP="000E02C2">
      <w:pPr>
        <w:pStyle w:val="Corpsdetexte"/>
        <w:numPr>
          <w:ilvl w:val="0"/>
          <w:numId w:val="0"/>
        </w:numPr>
        <w:rPr>
          <w:rFonts w:cs="Book Antiqua"/>
          <w:outline w:val="0"/>
          <w:lang w:eastAsia="fr-FR"/>
        </w:rPr>
      </w:pPr>
      <w:r w:rsidRPr="00E871B3">
        <w:rPr>
          <w:rFonts w:cs="Book Antiqua"/>
          <w:outline w:val="0"/>
          <w:lang w:eastAsia="fr-FR"/>
        </w:rPr>
        <w:t xml:space="preserve">Cette étape s'appuie sur les </w:t>
      </w:r>
      <w:r w:rsidRPr="00E871B3">
        <w:rPr>
          <w:rFonts w:cs="Book Antiqua"/>
          <w:b/>
          <w:bCs/>
          <w:outline w:val="0"/>
          <w:lang w:eastAsia="fr-FR"/>
        </w:rPr>
        <w:t>critères éliminatoires suivants</w:t>
      </w:r>
      <w:r w:rsidRPr="00E871B3">
        <w:rPr>
          <w:rFonts w:cs="Book Antiqua"/>
          <w:outline w:val="0"/>
          <w:lang w:eastAsia="fr-FR"/>
        </w:rPr>
        <w:t xml:space="preserve"> :</w:t>
      </w:r>
    </w:p>
    <w:p w:rsidR="00FB2203" w:rsidRPr="00E871B3" w:rsidRDefault="00435C87" w:rsidP="005913F3">
      <w:pPr>
        <w:pStyle w:val="Corpsdetexte"/>
        <w:numPr>
          <w:ilvl w:val="0"/>
          <w:numId w:val="10"/>
        </w:numPr>
        <w:tabs>
          <w:tab w:val="clear" w:pos="2625"/>
        </w:tabs>
        <w:ind w:left="426"/>
        <w:rPr>
          <w:rFonts w:cs="Book Antiqua"/>
          <w:outline w:val="0"/>
          <w:lang w:eastAsia="fr-FR"/>
        </w:rPr>
      </w:pPr>
      <w:r w:rsidRPr="00E871B3">
        <w:rPr>
          <w:rFonts w:cs="Book Antiqua"/>
          <w:outline w:val="0"/>
          <w:lang w:eastAsia="fr-FR"/>
        </w:rPr>
        <w:t>l'offre ne répond pas aux caractéristiques minimales exigées par le cahier des clauses techniques</w:t>
      </w:r>
    </w:p>
    <w:p w:rsidR="00FB2203" w:rsidRPr="00E871B3" w:rsidRDefault="00435C87" w:rsidP="005913F3">
      <w:pPr>
        <w:pStyle w:val="Corpsdetexte"/>
        <w:numPr>
          <w:ilvl w:val="0"/>
          <w:numId w:val="10"/>
        </w:numPr>
        <w:tabs>
          <w:tab w:val="clear" w:pos="2625"/>
        </w:tabs>
        <w:ind w:left="426"/>
        <w:rPr>
          <w:rFonts w:cs="Book Antiqua"/>
          <w:outline w:val="0"/>
          <w:lang w:eastAsia="fr-FR"/>
        </w:rPr>
      </w:pPr>
      <w:r w:rsidRPr="00E871B3">
        <w:rPr>
          <w:rFonts w:cs="Book Antiqua"/>
          <w:outline w:val="0"/>
          <w:lang w:eastAsia="fr-FR"/>
        </w:rPr>
        <w:t xml:space="preserve">délais de livraison et d'exécution des prestations dépassent </w:t>
      </w:r>
      <w:r w:rsidR="00386454" w:rsidRPr="00E871B3">
        <w:rPr>
          <w:rFonts w:cs="Book Antiqua"/>
          <w:outline w:val="0"/>
          <w:lang w:eastAsia="fr-FR"/>
        </w:rPr>
        <w:t xml:space="preserve">20 </w:t>
      </w:r>
      <w:r w:rsidRPr="00E871B3">
        <w:rPr>
          <w:rFonts w:cs="Book Antiqua"/>
          <w:outline w:val="0"/>
          <w:lang w:eastAsia="fr-FR"/>
        </w:rPr>
        <w:t>jours</w:t>
      </w:r>
    </w:p>
    <w:p w:rsidR="00435C87" w:rsidRPr="00E871B3" w:rsidRDefault="00435C87" w:rsidP="005913F3">
      <w:pPr>
        <w:pStyle w:val="Corpsdetexte"/>
        <w:numPr>
          <w:ilvl w:val="0"/>
          <w:numId w:val="10"/>
        </w:numPr>
        <w:tabs>
          <w:tab w:val="clear" w:pos="2625"/>
        </w:tabs>
        <w:ind w:left="426"/>
        <w:rPr>
          <w:rFonts w:cs="Book Antiqua"/>
          <w:outline w:val="0"/>
          <w:lang w:eastAsia="fr-FR"/>
        </w:rPr>
      </w:pPr>
      <w:r w:rsidRPr="00E871B3">
        <w:rPr>
          <w:rFonts w:cs="Book Antiqua"/>
          <w:outline w:val="0"/>
          <w:lang w:eastAsia="fr-FR"/>
        </w:rPr>
        <w:t>la garantie est moins de 01 an</w:t>
      </w:r>
    </w:p>
    <w:p w:rsidR="00386454" w:rsidRPr="00E871B3" w:rsidRDefault="00386454" w:rsidP="00386454">
      <w:pPr>
        <w:pStyle w:val="Corpsdetexte"/>
        <w:numPr>
          <w:ilvl w:val="0"/>
          <w:numId w:val="0"/>
        </w:numPr>
        <w:ind w:left="426"/>
        <w:rPr>
          <w:rFonts w:cs="Book Antiqua"/>
          <w:outline w:val="0"/>
          <w:lang w:eastAsia="fr-FR"/>
        </w:rPr>
      </w:pPr>
    </w:p>
    <w:p w:rsidR="00435C87" w:rsidRPr="00E871B3" w:rsidRDefault="00435C87" w:rsidP="00386454">
      <w:pPr>
        <w:pStyle w:val="Corpsdetexte"/>
        <w:numPr>
          <w:ilvl w:val="0"/>
          <w:numId w:val="0"/>
        </w:numPr>
        <w:rPr>
          <w:rFonts w:cs="Book Antiqua"/>
          <w:outline w:val="0"/>
          <w:lang w:eastAsia="fr-FR"/>
        </w:rPr>
      </w:pPr>
      <w:r w:rsidRPr="00E871B3">
        <w:rPr>
          <w:rFonts w:cs="Book Antiqua"/>
          <w:outline w:val="0"/>
          <w:lang w:eastAsia="fr-FR"/>
        </w:rPr>
        <w:t xml:space="preserve">S’il apparait que l’offre technique concernée n’est pas conforme aux conditions et exigences énoncées dans le cahier des charges, </w:t>
      </w:r>
      <w:r w:rsidR="00386454" w:rsidRPr="00E871B3">
        <w:rPr>
          <w:rFonts w:cs="Book Antiqua"/>
          <w:outline w:val="0"/>
          <w:lang w:eastAsia="fr-FR"/>
        </w:rPr>
        <w:t>la FNARC</w:t>
      </w:r>
      <w:r w:rsidRPr="00E871B3">
        <w:rPr>
          <w:rFonts w:cs="Book Antiqua"/>
          <w:outline w:val="0"/>
          <w:lang w:eastAsia="fr-FR"/>
        </w:rPr>
        <w:t xml:space="preserve"> appliquera la même méthodologie pour le reste des offres selon leurs classements financiers croissant. </w:t>
      </w:r>
    </w:p>
    <w:p w:rsidR="00435C87" w:rsidRPr="00E871B3" w:rsidRDefault="00435C87" w:rsidP="000E02C2">
      <w:pPr>
        <w:pStyle w:val="Corpsdetexte"/>
        <w:numPr>
          <w:ilvl w:val="0"/>
          <w:numId w:val="0"/>
        </w:numPr>
        <w:rPr>
          <w:rFonts w:cs="Book Antiqua"/>
          <w:b/>
          <w:bCs/>
          <w:outline w:val="0"/>
          <w:u w:val="single"/>
          <w:lang w:eastAsia="fr-FR"/>
        </w:rPr>
      </w:pPr>
      <w:r w:rsidRPr="00E871B3">
        <w:rPr>
          <w:rFonts w:cs="Book Antiqua"/>
          <w:b/>
          <w:bCs/>
          <w:outline w:val="0"/>
          <w:u w:val="single"/>
          <w:lang w:eastAsia="fr-FR"/>
        </w:rPr>
        <w:t>Classement final :</w:t>
      </w:r>
    </w:p>
    <w:p w:rsidR="00435C87" w:rsidRPr="00E871B3" w:rsidRDefault="00435C87" w:rsidP="00AA7801">
      <w:pPr>
        <w:pStyle w:val="Corpsdetexte"/>
        <w:numPr>
          <w:ilvl w:val="0"/>
          <w:numId w:val="0"/>
        </w:numPr>
        <w:rPr>
          <w:rFonts w:cs="Book Antiqua"/>
          <w:outline w:val="0"/>
          <w:lang w:eastAsia="fr-FR"/>
        </w:rPr>
      </w:pPr>
      <w:r w:rsidRPr="00E871B3">
        <w:rPr>
          <w:rFonts w:cs="Book Antiqua"/>
          <w:outline w:val="0"/>
          <w:lang w:eastAsia="fr-FR"/>
        </w:rPr>
        <w:t>L'offre la moins disante et techniquement valable sera déclarée la meilleure offre et sera retenue</w:t>
      </w:r>
    </w:p>
    <w:p w:rsidR="000E02C2" w:rsidRPr="00E871B3" w:rsidRDefault="000E02C2" w:rsidP="000E02C2">
      <w:pPr>
        <w:pStyle w:val="Corpsdetexte"/>
        <w:numPr>
          <w:ilvl w:val="0"/>
          <w:numId w:val="0"/>
        </w:numPr>
        <w:rPr>
          <w:rFonts w:cs="Book Antiqua"/>
          <w:outline w:val="0"/>
          <w:lang w:eastAsia="fr-FR"/>
        </w:rPr>
      </w:pPr>
    </w:p>
    <w:p w:rsidR="00435C87" w:rsidRPr="00E871B3" w:rsidRDefault="00435C87" w:rsidP="00AA7801">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 xml:space="preserve">ARTICLE </w:t>
      </w:r>
      <w:r w:rsidR="00AA7801" w:rsidRPr="00E871B3">
        <w:rPr>
          <w:rFonts w:cs="Book Antiqua"/>
          <w:b/>
          <w:bCs/>
          <w:outline w:val="0"/>
          <w:lang w:eastAsia="fr-FR"/>
        </w:rPr>
        <w:t>21</w:t>
      </w:r>
      <w:r w:rsidRPr="00E871B3">
        <w:rPr>
          <w:rFonts w:cs="Book Antiqua"/>
          <w:b/>
          <w:bCs/>
          <w:outline w:val="0"/>
          <w:lang w:eastAsia="fr-FR"/>
        </w:rPr>
        <w:t>- ENTREE EN VIGUEUR DU MARCHE</w:t>
      </w:r>
    </w:p>
    <w:p w:rsidR="00435C87" w:rsidRPr="00E871B3" w:rsidRDefault="00435C87" w:rsidP="00386454">
      <w:pPr>
        <w:pStyle w:val="Corpsdetexte"/>
        <w:numPr>
          <w:ilvl w:val="0"/>
          <w:numId w:val="0"/>
        </w:numPr>
        <w:tabs>
          <w:tab w:val="right" w:pos="1620"/>
        </w:tabs>
        <w:rPr>
          <w:rFonts w:cs="Book Antiqua"/>
          <w:outline w:val="0"/>
          <w:lang w:eastAsia="fr-FR"/>
        </w:rPr>
      </w:pPr>
      <w:r w:rsidRPr="00E871B3">
        <w:rPr>
          <w:rFonts w:cs="Book Antiqua"/>
          <w:outline w:val="0"/>
          <w:lang w:eastAsia="fr-FR"/>
        </w:rPr>
        <w:t xml:space="preserve">L'entrée en vigueur du marché aura lieu à la signature et notification du marché par </w:t>
      </w:r>
      <w:r w:rsidR="00386454" w:rsidRPr="00E871B3">
        <w:rPr>
          <w:rFonts w:cs="Book Antiqua"/>
          <w:outline w:val="0"/>
          <w:lang w:eastAsia="fr-FR"/>
        </w:rPr>
        <w:t>la FNARC</w:t>
      </w:r>
      <w:r w:rsidRPr="00E871B3">
        <w:rPr>
          <w:rFonts w:cs="Book Antiqua"/>
          <w:outline w:val="0"/>
          <w:lang w:eastAsia="fr-FR"/>
        </w:rPr>
        <w:t xml:space="preserve"> et le titulaire du marché.</w:t>
      </w:r>
    </w:p>
    <w:p w:rsidR="00435C87" w:rsidRPr="00E871B3" w:rsidRDefault="00435C87" w:rsidP="000E02C2">
      <w:pPr>
        <w:pStyle w:val="Corpsdetexte"/>
        <w:numPr>
          <w:ilvl w:val="0"/>
          <w:numId w:val="0"/>
        </w:numPr>
        <w:tabs>
          <w:tab w:val="right" w:pos="1620"/>
        </w:tabs>
        <w:rPr>
          <w:rFonts w:cs="Book Antiqua"/>
          <w:b/>
          <w:bCs/>
          <w:outline w:val="0"/>
          <w:lang w:eastAsia="fr-FR"/>
        </w:rPr>
      </w:pPr>
    </w:p>
    <w:p w:rsidR="00435C87" w:rsidRPr="00E871B3" w:rsidRDefault="00435C87" w:rsidP="00AA7801">
      <w:pPr>
        <w:pStyle w:val="Corpsdetexte"/>
        <w:numPr>
          <w:ilvl w:val="0"/>
          <w:numId w:val="0"/>
        </w:numPr>
        <w:pBdr>
          <w:bottom w:val="single" w:sz="4" w:space="1" w:color="auto"/>
        </w:pBdr>
        <w:tabs>
          <w:tab w:val="right" w:pos="1620"/>
        </w:tabs>
        <w:rPr>
          <w:rFonts w:cs="Book Antiqua"/>
          <w:b/>
          <w:bCs/>
          <w:outline w:val="0"/>
          <w:lang w:eastAsia="fr-FR"/>
        </w:rPr>
      </w:pPr>
      <w:r w:rsidRPr="00E871B3">
        <w:rPr>
          <w:rFonts w:cs="Book Antiqua"/>
          <w:b/>
          <w:bCs/>
          <w:outline w:val="0"/>
          <w:lang w:eastAsia="fr-FR"/>
        </w:rPr>
        <w:t xml:space="preserve">ARTICLE </w:t>
      </w:r>
      <w:r w:rsidR="00AA7801" w:rsidRPr="00E871B3">
        <w:rPr>
          <w:rFonts w:cs="Book Antiqua"/>
          <w:b/>
          <w:bCs/>
          <w:outline w:val="0"/>
          <w:lang w:eastAsia="fr-FR"/>
        </w:rPr>
        <w:t>22</w:t>
      </w:r>
      <w:r w:rsidRPr="00E871B3">
        <w:rPr>
          <w:rFonts w:cs="Book Antiqua"/>
          <w:b/>
          <w:bCs/>
          <w:outline w:val="0"/>
          <w:lang w:eastAsia="fr-FR"/>
        </w:rPr>
        <w:t xml:space="preserve"> - ENREGISTREMENT DU MARCHE </w:t>
      </w:r>
    </w:p>
    <w:p w:rsidR="00435C87" w:rsidRPr="00E871B3" w:rsidRDefault="00435C87" w:rsidP="0035529D">
      <w:pPr>
        <w:pStyle w:val="Corpsdetexte"/>
        <w:numPr>
          <w:ilvl w:val="0"/>
          <w:numId w:val="0"/>
        </w:numPr>
        <w:pBdr>
          <w:bottom w:val="single" w:sz="4" w:space="1" w:color="auto"/>
        </w:pBdr>
        <w:tabs>
          <w:tab w:val="right" w:pos="1620"/>
        </w:tabs>
        <w:rPr>
          <w:rFonts w:cs="Book Antiqua"/>
          <w:outline w:val="0"/>
          <w:lang w:eastAsia="fr-FR"/>
        </w:rPr>
      </w:pPr>
      <w:r w:rsidRPr="00E871B3">
        <w:rPr>
          <w:rFonts w:cs="Book Antiqua"/>
          <w:outline w:val="0"/>
          <w:lang w:eastAsia="fr-FR"/>
        </w:rPr>
        <w:t>Les frais d'enregistrement sont à la charge du titulaire</w:t>
      </w:r>
    </w:p>
    <w:p w:rsidR="00FB2203" w:rsidRPr="00E871B3" w:rsidRDefault="00FB2203" w:rsidP="000E02C2">
      <w:pPr>
        <w:pStyle w:val="Corpsdetexte"/>
        <w:numPr>
          <w:ilvl w:val="0"/>
          <w:numId w:val="0"/>
        </w:numPr>
        <w:pBdr>
          <w:bottom w:val="single" w:sz="4" w:space="1" w:color="auto"/>
        </w:pBdr>
        <w:tabs>
          <w:tab w:val="right" w:pos="1620"/>
        </w:tabs>
        <w:rPr>
          <w:rFonts w:cs="Book Antiqua"/>
          <w:b/>
          <w:bCs/>
          <w:outline w:val="0"/>
          <w:lang w:eastAsia="fr-FR"/>
        </w:rPr>
      </w:pPr>
    </w:p>
    <w:p w:rsidR="00435C87" w:rsidRPr="00E871B3" w:rsidRDefault="00435C87" w:rsidP="000E02C2">
      <w:pPr>
        <w:pStyle w:val="Corpsdetexte"/>
        <w:numPr>
          <w:ilvl w:val="0"/>
          <w:numId w:val="0"/>
        </w:numPr>
        <w:tabs>
          <w:tab w:val="right" w:pos="1620"/>
        </w:tabs>
        <w:rPr>
          <w:rFonts w:cs="Book Antiqua"/>
          <w:outline w:val="0"/>
          <w:lang w:eastAsia="fr-FR"/>
        </w:rPr>
      </w:pPr>
    </w:p>
    <w:p w:rsidR="00435C87" w:rsidRPr="00E871B3" w:rsidRDefault="00435C87" w:rsidP="000E02C2">
      <w:pPr>
        <w:pStyle w:val="Corpsdetexte"/>
        <w:numPr>
          <w:ilvl w:val="0"/>
          <w:numId w:val="0"/>
        </w:numPr>
        <w:tabs>
          <w:tab w:val="right" w:pos="1620"/>
        </w:tabs>
        <w:rPr>
          <w:rFonts w:cs="Book Antiqua"/>
          <w:b/>
          <w:bCs/>
          <w:outline w:val="0"/>
          <w:lang w:eastAsia="fr-FR"/>
        </w:rPr>
      </w:pPr>
      <w:r w:rsidRPr="00E871B3">
        <w:rPr>
          <w:rFonts w:cs="Book Antiqua"/>
          <w:b/>
          <w:bCs/>
          <w:outline w:val="0"/>
          <w:lang w:eastAsia="fr-FR"/>
        </w:rPr>
        <w:t xml:space="preserve">Pour le Maître d’Ouvrage :           </w:t>
      </w:r>
      <w:r w:rsidR="00FB2203" w:rsidRPr="00E871B3">
        <w:rPr>
          <w:rFonts w:cs="Book Antiqua"/>
          <w:b/>
          <w:bCs/>
          <w:outline w:val="0"/>
          <w:lang w:eastAsia="fr-FR"/>
        </w:rPr>
        <w:t xml:space="preserve">                                 </w:t>
      </w:r>
      <w:r w:rsidRPr="00E871B3">
        <w:rPr>
          <w:rFonts w:cs="Book Antiqua"/>
          <w:b/>
          <w:bCs/>
          <w:outline w:val="0"/>
          <w:lang w:eastAsia="fr-FR"/>
        </w:rPr>
        <w:t xml:space="preserve">    </w:t>
      </w:r>
      <w:r w:rsidRPr="00E871B3">
        <w:rPr>
          <w:rFonts w:cs="Book Antiqua"/>
          <w:b/>
          <w:bCs/>
          <w:outline w:val="0"/>
          <w:lang w:eastAsia="fr-FR"/>
        </w:rPr>
        <w:tab/>
        <w:t xml:space="preserve"> Pour le titulaire :</w:t>
      </w:r>
    </w:p>
    <w:p w:rsidR="00435C87" w:rsidRPr="00E871B3" w:rsidRDefault="00435C87" w:rsidP="000E02C2">
      <w:pPr>
        <w:pStyle w:val="Corpsdetexte"/>
        <w:tabs>
          <w:tab w:val="right" w:pos="1620"/>
        </w:tabs>
        <w:rPr>
          <w:rFonts w:cs="Book Antiqua"/>
          <w:i/>
          <w:iCs/>
          <w:outline w:val="0"/>
          <w:lang w:eastAsia="fr-FR"/>
        </w:rPr>
      </w:pPr>
      <w:r w:rsidRPr="00E871B3">
        <w:rPr>
          <w:rFonts w:cs="Book Antiqua"/>
          <w:i/>
          <w:iCs/>
          <w:outline w:val="0"/>
          <w:lang w:eastAsia="fr-FR"/>
        </w:rPr>
        <w:br w:type="page"/>
      </w: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numPr>
          <w:ilvl w:val="0"/>
          <w:numId w:val="0"/>
        </w:numPr>
        <w:spacing w:line="240" w:lineRule="auto"/>
        <w:ind w:right="0"/>
        <w:jc w:val="center"/>
        <w:rPr>
          <w:rFonts w:ascii="Garamond" w:hAnsi="Garamond" w:cs="Arial"/>
          <w:sz w:val="36"/>
          <w:szCs w:val="36"/>
          <w:lang w:eastAsia="fr-FR"/>
        </w:rPr>
      </w:pPr>
    </w:p>
    <w:p w:rsidR="000E02C2" w:rsidRPr="00E871B3" w:rsidRDefault="000E02C2" w:rsidP="000E02C2">
      <w:pPr>
        <w:pStyle w:val="Retraitcorpsdetexte"/>
        <w:numPr>
          <w:ilvl w:val="0"/>
          <w:numId w:val="0"/>
        </w:numPr>
        <w:spacing w:line="240" w:lineRule="auto"/>
        <w:ind w:right="0"/>
        <w:jc w:val="center"/>
        <w:rPr>
          <w:rFonts w:ascii="Garamond" w:hAnsi="Garamond" w:cs="Arial"/>
          <w:sz w:val="36"/>
          <w:szCs w:val="36"/>
          <w:lang w:eastAsia="fr-FR"/>
        </w:rPr>
      </w:pPr>
    </w:p>
    <w:p w:rsidR="00435C87" w:rsidRPr="00E871B3" w:rsidRDefault="00435C87" w:rsidP="000E02C2">
      <w:pPr>
        <w:pStyle w:val="Retraitcorpsdetexte"/>
        <w:spacing w:line="240" w:lineRule="auto"/>
        <w:ind w:right="0"/>
        <w:jc w:val="center"/>
        <w:rPr>
          <w:rFonts w:ascii="Garamond" w:hAnsi="Garamond"/>
          <w:sz w:val="36"/>
          <w:szCs w:val="36"/>
          <w:lang w:eastAsia="fr-FR"/>
        </w:rPr>
      </w:pPr>
      <w:r w:rsidRPr="00E871B3">
        <w:rPr>
          <w:rFonts w:ascii="Garamond" w:hAnsi="Garamond" w:cs="Arial"/>
          <w:sz w:val="36"/>
          <w:szCs w:val="36"/>
          <w:lang w:eastAsia="fr-FR"/>
        </w:rPr>
        <w:t>CAHIER DES CLAUSES TECHNIQUES</w:t>
      </w:r>
    </w:p>
    <w:p w:rsidR="00C5328F" w:rsidRPr="00E871B3" w:rsidRDefault="00435C87" w:rsidP="00C5328F">
      <w:pPr>
        <w:pStyle w:val="Titre2"/>
        <w:keepNext w:val="0"/>
        <w:tabs>
          <w:tab w:val="left" w:pos="8280"/>
        </w:tabs>
        <w:spacing w:before="0" w:after="0" w:line="240" w:lineRule="auto"/>
        <w:ind w:right="26"/>
        <w:jc w:val="left"/>
        <w:rPr>
          <w:rFonts w:cs="Book Antiqua"/>
          <w:b/>
          <w:bCs/>
          <w:outline w:val="0"/>
          <w:sz w:val="28"/>
          <w:szCs w:val="28"/>
        </w:rPr>
      </w:pPr>
      <w:r w:rsidRPr="00E871B3">
        <w:rPr>
          <w:i/>
          <w:iCs/>
          <w:outline w:val="0"/>
        </w:rPr>
        <w:br w:type="page"/>
      </w:r>
      <w:r w:rsidRPr="00E871B3">
        <w:rPr>
          <w:rFonts w:cs="Book Antiqua"/>
          <w:b/>
          <w:bCs/>
          <w:outline w:val="0"/>
          <w:sz w:val="28"/>
          <w:szCs w:val="28"/>
        </w:rPr>
        <w:lastRenderedPageBreak/>
        <w:t>ARTICLE 1 - OBJET DE L</w:t>
      </w:r>
      <w:r w:rsidR="00C5328F" w:rsidRPr="00E871B3">
        <w:rPr>
          <w:rFonts w:cs="Book Antiqua"/>
          <w:b/>
          <w:bCs/>
          <w:outline w:val="0"/>
          <w:sz w:val="28"/>
          <w:szCs w:val="28"/>
        </w:rPr>
        <w:t xml:space="preserve">A </w:t>
      </w:r>
      <w:r w:rsidR="00E64039" w:rsidRPr="00E871B3">
        <w:rPr>
          <w:rFonts w:cs="Book Antiqua"/>
          <w:b/>
          <w:bCs/>
          <w:outline w:val="0"/>
          <w:sz w:val="28"/>
          <w:szCs w:val="28"/>
        </w:rPr>
        <w:t>CONSULTATION</w:t>
      </w:r>
    </w:p>
    <w:p w:rsidR="00435C87" w:rsidRPr="00E871B3" w:rsidRDefault="00435C87" w:rsidP="00C5328F">
      <w:pPr>
        <w:pStyle w:val="Titre2"/>
        <w:keepNext w:val="0"/>
        <w:tabs>
          <w:tab w:val="left" w:pos="8280"/>
        </w:tabs>
        <w:spacing w:before="0" w:after="0" w:line="240" w:lineRule="auto"/>
        <w:ind w:right="26"/>
        <w:jc w:val="left"/>
        <w:rPr>
          <w:outline w:val="0"/>
        </w:rPr>
      </w:pPr>
      <w:r w:rsidRPr="00E871B3">
        <w:rPr>
          <w:outline w:val="0"/>
        </w:rPr>
        <w:t xml:space="preserve"> </w:t>
      </w:r>
    </w:p>
    <w:p w:rsidR="00435C87" w:rsidRPr="00E871B3" w:rsidRDefault="00C5328F" w:rsidP="00C5257C">
      <w:pPr>
        <w:pStyle w:val="Retraitcorpsdetexte"/>
        <w:numPr>
          <w:ilvl w:val="0"/>
          <w:numId w:val="0"/>
        </w:numPr>
        <w:tabs>
          <w:tab w:val="right" w:pos="1620"/>
        </w:tabs>
        <w:spacing w:line="240" w:lineRule="auto"/>
        <w:ind w:right="0"/>
        <w:rPr>
          <w:rFonts w:ascii="Garamond" w:hAnsi="Garamond" w:cs="Book Antiqua"/>
          <w:b w:val="0"/>
          <w:bCs w:val="0"/>
          <w:sz w:val="26"/>
          <w:szCs w:val="26"/>
          <w:lang w:eastAsia="fr-FR"/>
        </w:rPr>
      </w:pPr>
      <w:r w:rsidRPr="00E871B3">
        <w:rPr>
          <w:rFonts w:ascii="Garamond" w:hAnsi="Garamond" w:cs="Book Antiqua"/>
          <w:b w:val="0"/>
          <w:bCs w:val="0"/>
          <w:sz w:val="26"/>
          <w:szCs w:val="26"/>
          <w:lang w:eastAsia="fr-FR"/>
        </w:rPr>
        <w:t xml:space="preserve">  </w:t>
      </w:r>
      <w:r w:rsidR="00435C87" w:rsidRPr="00E871B3">
        <w:rPr>
          <w:rFonts w:ascii="Garamond" w:hAnsi="Garamond" w:cs="Book Antiqua"/>
          <w:b w:val="0"/>
          <w:bCs w:val="0"/>
          <w:sz w:val="26"/>
          <w:szCs w:val="26"/>
          <w:lang w:eastAsia="fr-FR"/>
        </w:rPr>
        <w:t xml:space="preserve">Dans le cadre de </w:t>
      </w:r>
      <w:r w:rsidR="00386454" w:rsidRPr="00E871B3">
        <w:rPr>
          <w:rFonts w:ascii="Garamond" w:hAnsi="Garamond" w:cs="Book Antiqua"/>
          <w:b w:val="0"/>
          <w:bCs w:val="0"/>
          <w:sz w:val="26"/>
          <w:szCs w:val="26"/>
          <w:lang w:eastAsia="fr-FR"/>
        </w:rPr>
        <w:t>la sécurité de son système informatique</w:t>
      </w:r>
      <w:r w:rsidR="002B14CE" w:rsidRPr="00E871B3">
        <w:rPr>
          <w:rFonts w:ascii="Garamond" w:hAnsi="Garamond" w:cs="Book Antiqua"/>
          <w:b w:val="0"/>
          <w:bCs w:val="0"/>
          <w:sz w:val="26"/>
          <w:szCs w:val="26"/>
          <w:lang w:eastAsia="fr-FR"/>
        </w:rPr>
        <w:t xml:space="preserve"> (décrit en annexe)</w:t>
      </w:r>
      <w:r w:rsidR="00386454" w:rsidRPr="00E871B3">
        <w:rPr>
          <w:rFonts w:ascii="Garamond" w:hAnsi="Garamond" w:cs="Book Antiqua"/>
          <w:b w:val="0"/>
          <w:bCs w:val="0"/>
          <w:sz w:val="26"/>
          <w:szCs w:val="26"/>
          <w:lang w:eastAsia="fr-FR"/>
        </w:rPr>
        <w:t>, l</w:t>
      </w:r>
      <w:r w:rsidR="00435C87" w:rsidRPr="00E871B3">
        <w:rPr>
          <w:rFonts w:ascii="Garamond" w:hAnsi="Garamond" w:cs="Book Antiqua"/>
          <w:b w:val="0"/>
          <w:bCs w:val="0"/>
          <w:sz w:val="26"/>
          <w:szCs w:val="26"/>
          <w:lang w:eastAsia="fr-FR"/>
        </w:rPr>
        <w:t xml:space="preserve">a </w:t>
      </w:r>
      <w:r w:rsidR="004C40AD" w:rsidRPr="00E871B3">
        <w:rPr>
          <w:rFonts w:ascii="Garamond" w:hAnsi="Garamond" w:cs="Book Antiqua"/>
          <w:b w:val="0"/>
          <w:bCs w:val="0"/>
          <w:sz w:val="26"/>
          <w:szCs w:val="26"/>
          <w:lang w:eastAsia="fr-FR"/>
        </w:rPr>
        <w:t>Fondation Nationale d’Amélioration de la Race Chevaline</w:t>
      </w:r>
      <w:r w:rsidR="00435C87" w:rsidRPr="00E871B3">
        <w:rPr>
          <w:rFonts w:ascii="Garamond" w:hAnsi="Garamond" w:cs="Book Antiqua"/>
          <w:b w:val="0"/>
          <w:bCs w:val="0"/>
          <w:sz w:val="26"/>
          <w:szCs w:val="26"/>
          <w:lang w:eastAsia="fr-FR"/>
        </w:rPr>
        <w:t xml:space="preserve"> s</w:t>
      </w:r>
      <w:r w:rsidR="000E02C2" w:rsidRPr="00E871B3">
        <w:rPr>
          <w:rFonts w:ascii="Garamond" w:hAnsi="Garamond" w:cs="Book Antiqua"/>
          <w:b w:val="0"/>
          <w:bCs w:val="0"/>
          <w:sz w:val="26"/>
          <w:szCs w:val="26"/>
          <w:lang w:eastAsia="fr-FR"/>
        </w:rPr>
        <w:t>e propose de lancer la</w:t>
      </w:r>
      <w:r w:rsidR="00435C87" w:rsidRPr="00E871B3">
        <w:rPr>
          <w:rFonts w:ascii="Garamond" w:hAnsi="Garamond" w:cs="Book Antiqua"/>
          <w:b w:val="0"/>
          <w:bCs w:val="0"/>
          <w:sz w:val="26"/>
          <w:szCs w:val="26"/>
          <w:lang w:eastAsia="fr-FR"/>
        </w:rPr>
        <w:t xml:space="preserve"> présent</w:t>
      </w:r>
      <w:r w:rsidR="000E02C2" w:rsidRPr="00E871B3">
        <w:rPr>
          <w:rFonts w:ascii="Garamond" w:hAnsi="Garamond" w:cs="Book Antiqua"/>
          <w:b w:val="0"/>
          <w:bCs w:val="0"/>
          <w:sz w:val="26"/>
          <w:szCs w:val="26"/>
          <w:lang w:eastAsia="fr-FR"/>
        </w:rPr>
        <w:t>e</w:t>
      </w:r>
      <w:r w:rsidR="00435C87" w:rsidRPr="00E871B3">
        <w:rPr>
          <w:rFonts w:ascii="Garamond" w:hAnsi="Garamond" w:cs="Book Antiqua"/>
          <w:b w:val="0"/>
          <w:bCs w:val="0"/>
          <w:sz w:val="26"/>
          <w:szCs w:val="26"/>
          <w:lang w:eastAsia="fr-FR"/>
        </w:rPr>
        <w:t xml:space="preserve"> </w:t>
      </w:r>
      <w:r w:rsidR="00E64039" w:rsidRPr="00E871B3">
        <w:rPr>
          <w:rFonts w:ascii="Garamond" w:hAnsi="Garamond" w:cs="Book Antiqua"/>
          <w:b w:val="0"/>
          <w:bCs w:val="0"/>
          <w:sz w:val="26"/>
          <w:szCs w:val="26"/>
          <w:lang w:eastAsia="fr-FR"/>
        </w:rPr>
        <w:t>consultation</w:t>
      </w:r>
      <w:r w:rsidR="000E02C2" w:rsidRPr="00E871B3">
        <w:rPr>
          <w:rFonts w:ascii="Garamond" w:hAnsi="Garamond" w:cs="Book Antiqua"/>
          <w:b w:val="0"/>
          <w:bCs w:val="0"/>
          <w:sz w:val="26"/>
          <w:szCs w:val="26"/>
          <w:lang w:eastAsia="fr-FR"/>
        </w:rPr>
        <w:t xml:space="preserve"> pour l'acquisition d’une solution antivir</w:t>
      </w:r>
      <w:r w:rsidR="00C5257C" w:rsidRPr="00E871B3">
        <w:rPr>
          <w:rFonts w:ascii="Garamond" w:hAnsi="Garamond" w:cs="Book Antiqua"/>
          <w:b w:val="0"/>
          <w:bCs w:val="0"/>
          <w:sz w:val="26"/>
          <w:szCs w:val="26"/>
          <w:lang w:eastAsia="fr-FR"/>
        </w:rPr>
        <w:t>us</w:t>
      </w:r>
      <w:r w:rsidR="000E02C2" w:rsidRPr="00E871B3">
        <w:rPr>
          <w:rFonts w:ascii="Garamond" w:hAnsi="Garamond" w:cs="Book Antiqua"/>
          <w:b w:val="0"/>
          <w:bCs w:val="0"/>
          <w:sz w:val="26"/>
          <w:szCs w:val="26"/>
          <w:lang w:eastAsia="fr-FR"/>
        </w:rPr>
        <w:t xml:space="preserve"> </w:t>
      </w:r>
      <w:r w:rsidR="00581953" w:rsidRPr="00E871B3">
        <w:rPr>
          <w:rFonts w:ascii="Garamond" w:hAnsi="Garamond" w:cs="Book Antiqua"/>
          <w:b w:val="0"/>
          <w:bCs w:val="0"/>
          <w:sz w:val="26"/>
          <w:szCs w:val="26"/>
          <w:lang w:eastAsia="fr-FR"/>
        </w:rPr>
        <w:t xml:space="preserve">performante </w:t>
      </w:r>
      <w:r w:rsidR="00435C87" w:rsidRPr="00E871B3">
        <w:rPr>
          <w:rFonts w:ascii="Garamond" w:hAnsi="Garamond" w:cs="Book Antiqua"/>
          <w:b w:val="0"/>
          <w:bCs w:val="0"/>
          <w:sz w:val="26"/>
          <w:szCs w:val="26"/>
          <w:lang w:eastAsia="fr-FR"/>
        </w:rPr>
        <w:t>:</w:t>
      </w:r>
    </w:p>
    <w:p w:rsidR="00435C87" w:rsidRPr="00E871B3" w:rsidRDefault="00435C87" w:rsidP="00C5257C">
      <w:pPr>
        <w:pStyle w:val="Retraitcorpsdetexte"/>
        <w:numPr>
          <w:ilvl w:val="0"/>
          <w:numId w:val="0"/>
        </w:numPr>
        <w:tabs>
          <w:tab w:val="right" w:pos="1620"/>
        </w:tabs>
        <w:spacing w:line="240" w:lineRule="auto"/>
        <w:ind w:right="0"/>
        <w:rPr>
          <w:rFonts w:ascii="Garamond" w:hAnsi="Garamond" w:cs="Book Antiqua"/>
          <w:b w:val="0"/>
          <w:bCs w:val="0"/>
          <w:sz w:val="26"/>
          <w:szCs w:val="26"/>
          <w:lang w:eastAsia="fr-FR"/>
        </w:rPr>
      </w:pPr>
      <w:r w:rsidRPr="00E871B3">
        <w:rPr>
          <w:rFonts w:ascii="Garamond" w:hAnsi="Garamond" w:cs="Book Antiqua"/>
          <w:b w:val="0"/>
          <w:bCs w:val="0"/>
          <w:sz w:val="26"/>
          <w:szCs w:val="26"/>
          <w:lang w:eastAsia="fr-FR"/>
        </w:rPr>
        <w:t>Lot</w:t>
      </w:r>
      <w:r w:rsidR="000E02C2" w:rsidRPr="00E871B3">
        <w:rPr>
          <w:rFonts w:ascii="Garamond" w:hAnsi="Garamond" w:cs="Book Antiqua"/>
          <w:b w:val="0"/>
          <w:bCs w:val="0"/>
          <w:sz w:val="26"/>
          <w:szCs w:val="26"/>
          <w:lang w:eastAsia="fr-FR"/>
        </w:rPr>
        <w:t xml:space="preserve"> unique </w:t>
      </w:r>
      <w:r w:rsidRPr="00E871B3">
        <w:rPr>
          <w:rFonts w:ascii="Garamond" w:hAnsi="Garamond" w:cs="Book Antiqua"/>
          <w:b w:val="0"/>
          <w:bCs w:val="0"/>
          <w:sz w:val="26"/>
          <w:szCs w:val="26"/>
          <w:lang w:eastAsia="fr-FR"/>
        </w:rPr>
        <w:t>:</w:t>
      </w:r>
      <w:r w:rsidR="000E02C2" w:rsidRPr="00E871B3">
        <w:rPr>
          <w:rFonts w:ascii="Garamond" w:hAnsi="Garamond" w:cs="Book Antiqua"/>
          <w:b w:val="0"/>
          <w:bCs w:val="0"/>
          <w:sz w:val="26"/>
          <w:szCs w:val="26"/>
          <w:lang w:eastAsia="fr-FR"/>
        </w:rPr>
        <w:t xml:space="preserve"> Solution antivir</w:t>
      </w:r>
      <w:r w:rsidR="00C5257C" w:rsidRPr="00E871B3">
        <w:rPr>
          <w:rFonts w:ascii="Garamond" w:hAnsi="Garamond" w:cs="Book Antiqua"/>
          <w:b w:val="0"/>
          <w:bCs w:val="0"/>
          <w:sz w:val="26"/>
          <w:szCs w:val="26"/>
          <w:lang w:eastAsia="fr-FR"/>
        </w:rPr>
        <w:t>us</w:t>
      </w:r>
    </w:p>
    <w:p w:rsidR="00435C87" w:rsidRPr="00E871B3" w:rsidRDefault="00C5328F" w:rsidP="000E02C2">
      <w:pPr>
        <w:autoSpaceDE w:val="0"/>
        <w:autoSpaceDN w:val="0"/>
        <w:bidi w:val="0"/>
        <w:adjustRightInd w:val="0"/>
        <w:rPr>
          <w:rFonts w:ascii="Garamond" w:hAnsi="Garamond" w:cs="Book Antiqua"/>
          <w:sz w:val="26"/>
          <w:szCs w:val="26"/>
          <w:lang w:val="fr-FR" w:eastAsia="fr-FR"/>
        </w:rPr>
      </w:pPr>
      <w:r w:rsidRPr="00E871B3">
        <w:rPr>
          <w:rFonts w:ascii="Garamond" w:hAnsi="Garamond" w:cs="Book Antiqua"/>
          <w:sz w:val="26"/>
          <w:szCs w:val="26"/>
          <w:lang w:val="fr-FR" w:eastAsia="fr-FR"/>
        </w:rPr>
        <w:t xml:space="preserve"> </w:t>
      </w:r>
      <w:r w:rsidR="00435C87" w:rsidRPr="00E871B3">
        <w:rPr>
          <w:rFonts w:ascii="Garamond" w:hAnsi="Garamond" w:cs="Book Antiqua"/>
          <w:sz w:val="26"/>
          <w:szCs w:val="26"/>
          <w:lang w:val="fr-FR" w:eastAsia="fr-FR"/>
        </w:rPr>
        <w:t>Ainsi que les prestations associées a la mise en place :</w:t>
      </w:r>
    </w:p>
    <w:p w:rsidR="000E02C2" w:rsidRPr="00E871B3" w:rsidRDefault="00435C87" w:rsidP="005913F3">
      <w:pPr>
        <w:pStyle w:val="Paragraphedeliste"/>
        <w:numPr>
          <w:ilvl w:val="0"/>
          <w:numId w:val="10"/>
        </w:numPr>
        <w:tabs>
          <w:tab w:val="clear" w:pos="2625"/>
        </w:tabs>
        <w:autoSpaceDE w:val="0"/>
        <w:autoSpaceDN w:val="0"/>
        <w:adjustRightInd w:val="0"/>
        <w:ind w:left="426"/>
        <w:rPr>
          <w:rFonts w:ascii="Garamond" w:hAnsi="Garamond"/>
          <w:sz w:val="28"/>
          <w:szCs w:val="28"/>
        </w:rPr>
      </w:pPr>
      <w:r w:rsidRPr="00E871B3">
        <w:rPr>
          <w:rFonts w:ascii="Garamond" w:hAnsi="Garamond"/>
          <w:sz w:val="28"/>
          <w:szCs w:val="28"/>
        </w:rPr>
        <w:t>fourniture, mise en place et test</w:t>
      </w:r>
      <w:r w:rsidR="00C5328F" w:rsidRPr="00E871B3">
        <w:rPr>
          <w:rFonts w:ascii="Garamond" w:hAnsi="Garamond"/>
          <w:sz w:val="28"/>
          <w:szCs w:val="28"/>
        </w:rPr>
        <w:t>s</w:t>
      </w:r>
      <w:r w:rsidRPr="00E871B3">
        <w:rPr>
          <w:rFonts w:ascii="Garamond" w:hAnsi="Garamond"/>
          <w:sz w:val="28"/>
          <w:szCs w:val="28"/>
        </w:rPr>
        <w:t xml:space="preserve"> </w:t>
      </w:r>
      <w:r w:rsidR="00901204" w:rsidRPr="00E871B3">
        <w:rPr>
          <w:rFonts w:ascii="Garamond" w:hAnsi="Garamond"/>
          <w:sz w:val="28"/>
          <w:szCs w:val="28"/>
        </w:rPr>
        <w:t>de fonctionnement</w:t>
      </w:r>
    </w:p>
    <w:p w:rsidR="00435C87" w:rsidRPr="00E871B3" w:rsidRDefault="00435C87" w:rsidP="005913F3">
      <w:pPr>
        <w:pStyle w:val="Paragraphedeliste"/>
        <w:numPr>
          <w:ilvl w:val="0"/>
          <w:numId w:val="10"/>
        </w:numPr>
        <w:tabs>
          <w:tab w:val="clear" w:pos="2625"/>
        </w:tabs>
        <w:autoSpaceDE w:val="0"/>
        <w:autoSpaceDN w:val="0"/>
        <w:adjustRightInd w:val="0"/>
        <w:ind w:left="426"/>
        <w:rPr>
          <w:rFonts w:ascii="Garamond" w:hAnsi="Garamond"/>
          <w:sz w:val="28"/>
          <w:szCs w:val="28"/>
        </w:rPr>
      </w:pPr>
      <w:r w:rsidRPr="00E871B3">
        <w:rPr>
          <w:rFonts w:ascii="Garamond" w:hAnsi="Garamond"/>
          <w:sz w:val="28"/>
          <w:szCs w:val="28"/>
        </w:rPr>
        <w:t xml:space="preserve">fourniture de la documentation sur l'installation et l'exploitation des </w:t>
      </w:r>
      <w:r w:rsidR="00901204" w:rsidRPr="00E871B3">
        <w:rPr>
          <w:rFonts w:ascii="Garamond" w:hAnsi="Garamond"/>
          <w:sz w:val="28"/>
          <w:szCs w:val="28"/>
        </w:rPr>
        <w:t>outils proposés.</w:t>
      </w:r>
      <w:r w:rsidRPr="00E871B3">
        <w:rPr>
          <w:rFonts w:ascii="Garamond" w:hAnsi="Garamond"/>
          <w:sz w:val="28"/>
          <w:szCs w:val="28"/>
        </w:rPr>
        <w:t xml:space="preserve"> </w:t>
      </w:r>
    </w:p>
    <w:p w:rsidR="00435C87" w:rsidRPr="00E871B3" w:rsidRDefault="00435C87" w:rsidP="000E02C2">
      <w:pPr>
        <w:pStyle w:val="Corpsdetexte"/>
        <w:numPr>
          <w:ilvl w:val="0"/>
          <w:numId w:val="0"/>
        </w:numPr>
        <w:rPr>
          <w:rFonts w:cs="Book Antiqua"/>
          <w:outline w:val="0"/>
          <w:u w:val="single"/>
          <w:lang w:eastAsia="fr-FR"/>
        </w:rPr>
      </w:pPr>
      <w:r w:rsidRPr="00E871B3">
        <w:rPr>
          <w:rFonts w:cs="Book Antiqua"/>
          <w:b/>
          <w:bCs/>
          <w:outline w:val="0"/>
          <w:u w:val="single"/>
          <w:lang w:eastAsia="fr-FR"/>
        </w:rPr>
        <w:t>ARTICLE 2 – SPECIFICATIONS TECHNIQUES</w:t>
      </w:r>
    </w:p>
    <w:p w:rsidR="00AD2187" w:rsidRDefault="00C5328F" w:rsidP="000E02C2">
      <w:pPr>
        <w:pStyle w:val="Corpsdetexte"/>
        <w:numPr>
          <w:ilvl w:val="0"/>
          <w:numId w:val="0"/>
        </w:numPr>
        <w:rPr>
          <w:rFonts w:cs="Book Antiqua"/>
          <w:outline w:val="0"/>
          <w:lang w:eastAsia="fr-FR"/>
        </w:rPr>
      </w:pPr>
      <w:r w:rsidRPr="00E871B3">
        <w:rPr>
          <w:rFonts w:cs="Book Antiqua"/>
          <w:outline w:val="0"/>
          <w:lang w:eastAsia="fr-FR"/>
        </w:rPr>
        <w:t xml:space="preserve">  </w:t>
      </w:r>
      <w:r w:rsidR="00435C87" w:rsidRPr="00E871B3">
        <w:rPr>
          <w:rFonts w:cs="Book Antiqua"/>
          <w:outline w:val="0"/>
          <w:lang w:eastAsia="fr-FR"/>
        </w:rPr>
        <w:t>L</w:t>
      </w:r>
      <w:r w:rsidR="000E02C2" w:rsidRPr="00E871B3">
        <w:rPr>
          <w:rFonts w:cs="Book Antiqua"/>
          <w:outline w:val="0"/>
          <w:lang w:eastAsia="fr-FR"/>
        </w:rPr>
        <w:t xml:space="preserve">a solution antivirale </w:t>
      </w:r>
      <w:r w:rsidR="00435C87" w:rsidRPr="00E871B3">
        <w:rPr>
          <w:rFonts w:cs="Book Antiqua"/>
          <w:outline w:val="0"/>
          <w:lang w:eastAsia="fr-FR"/>
        </w:rPr>
        <w:t xml:space="preserve">à acquérir doit être </w:t>
      </w:r>
    </w:p>
    <w:p w:rsidR="00AD2187" w:rsidRDefault="00AD2187" w:rsidP="00AD2187">
      <w:pPr>
        <w:pStyle w:val="Corpsdetexte"/>
        <w:numPr>
          <w:ilvl w:val="0"/>
          <w:numId w:val="10"/>
        </w:numPr>
        <w:rPr>
          <w:rFonts w:cs="Book Antiqua"/>
          <w:outline w:val="0"/>
          <w:lang w:eastAsia="fr-FR"/>
        </w:rPr>
      </w:pPr>
      <w:r>
        <w:rPr>
          <w:rFonts w:cs="Book Antiqua"/>
          <w:outline w:val="0"/>
          <w:lang w:eastAsia="fr-FR"/>
        </w:rPr>
        <w:t xml:space="preserve">valable pour </w:t>
      </w:r>
      <w:r w:rsidRPr="00AD2187">
        <w:rPr>
          <w:rFonts w:cs="Book Antiqua"/>
          <w:b/>
          <w:bCs/>
          <w:outline w:val="0"/>
          <w:lang w:eastAsia="fr-FR"/>
        </w:rPr>
        <w:t>une année</w:t>
      </w:r>
    </w:p>
    <w:p w:rsidR="00AD2187" w:rsidRDefault="00AD2187" w:rsidP="00AD2187">
      <w:pPr>
        <w:pStyle w:val="Corpsdetexte"/>
        <w:numPr>
          <w:ilvl w:val="0"/>
          <w:numId w:val="10"/>
        </w:numPr>
        <w:rPr>
          <w:rFonts w:cs="Book Antiqua"/>
          <w:outline w:val="0"/>
          <w:lang w:eastAsia="fr-FR"/>
        </w:rPr>
      </w:pPr>
      <w:r>
        <w:rPr>
          <w:rFonts w:cs="Book Antiqua"/>
          <w:outline w:val="0"/>
          <w:lang w:eastAsia="fr-FR"/>
        </w:rPr>
        <w:t>C</w:t>
      </w:r>
      <w:r w:rsidR="00435C87" w:rsidRPr="00E871B3">
        <w:rPr>
          <w:rFonts w:cs="Book Antiqua"/>
          <w:outline w:val="0"/>
          <w:lang w:eastAsia="fr-FR"/>
        </w:rPr>
        <w:t xml:space="preserve">onforme aux standards et aux tendances du marché </w:t>
      </w:r>
    </w:p>
    <w:p w:rsidR="00435C87" w:rsidRPr="00E871B3" w:rsidRDefault="00AD2187" w:rsidP="00AD2187">
      <w:pPr>
        <w:pStyle w:val="Corpsdetexte"/>
        <w:numPr>
          <w:ilvl w:val="0"/>
          <w:numId w:val="10"/>
        </w:numPr>
        <w:rPr>
          <w:rFonts w:cs="Book Antiqua"/>
          <w:outline w:val="0"/>
          <w:lang w:eastAsia="fr-FR"/>
        </w:rPr>
      </w:pPr>
      <w:r>
        <w:rPr>
          <w:rFonts w:cs="Book Antiqua"/>
          <w:outline w:val="0"/>
          <w:lang w:eastAsia="fr-FR"/>
        </w:rPr>
        <w:t>S</w:t>
      </w:r>
      <w:r w:rsidR="00435C87" w:rsidRPr="00E871B3">
        <w:rPr>
          <w:rFonts w:cs="Book Antiqua"/>
          <w:outline w:val="0"/>
          <w:lang w:eastAsia="fr-FR"/>
        </w:rPr>
        <w:t>upporte un environnement de système ouvert.</w:t>
      </w:r>
    </w:p>
    <w:p w:rsidR="00901204" w:rsidRPr="00E871B3" w:rsidRDefault="00901204" w:rsidP="000E02C2">
      <w:pPr>
        <w:pStyle w:val="Corpsdetexte"/>
        <w:numPr>
          <w:ilvl w:val="0"/>
          <w:numId w:val="0"/>
        </w:numPr>
        <w:rPr>
          <w:rFonts w:cs="Book Antiqua"/>
          <w:outline w:val="0"/>
          <w:lang w:eastAsia="fr-FR"/>
        </w:rPr>
      </w:pPr>
    </w:p>
    <w:p w:rsidR="00435C87" w:rsidRPr="00E871B3" w:rsidRDefault="00435C87" w:rsidP="00AD68E2">
      <w:pPr>
        <w:bidi w:val="0"/>
        <w:rPr>
          <w:rFonts w:ascii="Garamond" w:hAnsi="Garamond" w:cs="Book Antiqua"/>
          <w:sz w:val="26"/>
          <w:szCs w:val="26"/>
          <w:lang w:val="fr-FR" w:eastAsia="fr-FR"/>
        </w:rPr>
      </w:pPr>
      <w:r w:rsidRPr="00E871B3">
        <w:rPr>
          <w:rFonts w:ascii="Garamond" w:hAnsi="Garamond" w:cs="Book Antiqua"/>
          <w:b/>
          <w:bCs/>
          <w:sz w:val="26"/>
          <w:szCs w:val="26"/>
          <w:lang w:val="fr-FR" w:eastAsia="fr-FR"/>
        </w:rPr>
        <w:t xml:space="preserve">Lot </w:t>
      </w:r>
      <w:r w:rsidR="00BB55D9" w:rsidRPr="00E871B3">
        <w:rPr>
          <w:rFonts w:ascii="Garamond" w:hAnsi="Garamond" w:cs="Book Antiqua"/>
          <w:b/>
          <w:bCs/>
          <w:sz w:val="26"/>
          <w:szCs w:val="26"/>
          <w:lang w:val="fr-FR" w:eastAsia="fr-FR"/>
        </w:rPr>
        <w:t xml:space="preserve">Unique </w:t>
      </w:r>
      <w:r w:rsidRPr="00E871B3">
        <w:rPr>
          <w:rFonts w:ascii="Garamond" w:hAnsi="Garamond" w:cs="Book Antiqua"/>
          <w:b/>
          <w:bCs/>
          <w:sz w:val="26"/>
          <w:szCs w:val="26"/>
          <w:lang w:val="fr-FR" w:eastAsia="fr-FR"/>
        </w:rPr>
        <w:t xml:space="preserve"> : </w:t>
      </w:r>
      <w:r w:rsidR="00BB55D9" w:rsidRPr="00E871B3">
        <w:rPr>
          <w:rFonts w:ascii="Garamond" w:hAnsi="Garamond" w:cs="Book Antiqua"/>
          <w:sz w:val="26"/>
          <w:szCs w:val="26"/>
          <w:lang w:val="fr-FR" w:eastAsia="fr-FR"/>
        </w:rPr>
        <w:t>Solution antivirale</w:t>
      </w:r>
    </w:p>
    <w:p w:rsidR="00BB55D9" w:rsidRPr="00E871B3" w:rsidRDefault="00BB55D9" w:rsidP="00BB55D9">
      <w:pPr>
        <w:bidi w:val="0"/>
        <w:jc w:val="both"/>
        <w:rPr>
          <w:rFonts w:ascii="Garamond" w:hAnsi="Garamond" w:cs="Book Antiqua"/>
          <w:sz w:val="26"/>
          <w:szCs w:val="26"/>
          <w:lang w:val="fr-FR" w:eastAsia="fr-FR"/>
        </w:rPr>
      </w:pPr>
    </w:p>
    <w:p w:rsidR="00BB55D9" w:rsidRPr="00E871B3" w:rsidRDefault="00BB55D9" w:rsidP="00BB55D9">
      <w:pPr>
        <w:tabs>
          <w:tab w:val="left" w:pos="1950"/>
          <w:tab w:val="left" w:pos="4986"/>
        </w:tabs>
        <w:bidi w:val="0"/>
        <w:spacing w:after="200" w:line="276" w:lineRule="auto"/>
        <w:jc w:val="both"/>
        <w:rPr>
          <w:rFonts w:ascii="Garamond" w:hAnsi="Garamond" w:cstheme="majorBidi"/>
          <w:sz w:val="26"/>
          <w:szCs w:val="26"/>
          <w:lang w:val="fr-FR"/>
        </w:rPr>
      </w:pPr>
      <w:r w:rsidRPr="00E871B3">
        <w:rPr>
          <w:rFonts w:ascii="Garamond" w:hAnsi="Garamond" w:cstheme="majorBidi"/>
          <w:b/>
          <w:bCs/>
          <w:sz w:val="26"/>
          <w:szCs w:val="26"/>
          <w:lang w:val="fr-FR"/>
        </w:rPr>
        <w:t xml:space="preserve">Type de la solution antivirale : </w:t>
      </w:r>
      <w:r w:rsidRPr="00E871B3">
        <w:rPr>
          <w:rFonts w:ascii="Garamond" w:hAnsi="Garamond" w:cstheme="majorBidi"/>
          <w:sz w:val="26"/>
          <w:szCs w:val="26"/>
          <w:lang w:val="fr-FR"/>
        </w:rPr>
        <w:t>Architecture Client / Serveur</w:t>
      </w:r>
    </w:p>
    <w:p w:rsidR="002B14CE" w:rsidRPr="00E871B3" w:rsidRDefault="00581953" w:rsidP="00581953">
      <w:pPr>
        <w:bidi w:val="0"/>
        <w:jc w:val="both"/>
        <w:rPr>
          <w:rFonts w:ascii="Garamond" w:hAnsi="Garamond" w:cstheme="majorBidi"/>
          <w:b/>
          <w:bCs/>
          <w:sz w:val="26"/>
          <w:szCs w:val="26"/>
          <w:lang w:val="fr-FR"/>
        </w:rPr>
      </w:pPr>
      <w:r w:rsidRPr="00E871B3">
        <w:rPr>
          <w:rFonts w:ascii="Garamond" w:hAnsi="Garamond" w:cstheme="majorBidi"/>
          <w:b/>
          <w:bCs/>
          <w:sz w:val="26"/>
          <w:szCs w:val="26"/>
          <w:lang w:val="fr-FR"/>
        </w:rPr>
        <w:t xml:space="preserve">Compatible avec la  </w:t>
      </w:r>
      <w:r w:rsidR="00BB55D9" w:rsidRPr="00E871B3">
        <w:rPr>
          <w:rFonts w:ascii="Garamond" w:hAnsi="Garamond" w:cstheme="majorBidi"/>
          <w:b/>
          <w:bCs/>
          <w:sz w:val="26"/>
          <w:szCs w:val="26"/>
          <w:lang w:val="fr-FR"/>
        </w:rPr>
        <w:t>plateforme existante </w:t>
      </w:r>
      <w:r w:rsidRPr="00E871B3">
        <w:rPr>
          <w:rFonts w:ascii="Garamond" w:hAnsi="Garamond" w:cstheme="majorBidi"/>
          <w:b/>
          <w:bCs/>
          <w:sz w:val="26"/>
          <w:szCs w:val="26"/>
          <w:lang w:val="fr-FR"/>
        </w:rPr>
        <w:t>(décrite en annexe)</w:t>
      </w:r>
      <w:r w:rsidR="00BB55D9" w:rsidRPr="00E871B3">
        <w:rPr>
          <w:rFonts w:ascii="Garamond" w:hAnsi="Garamond" w:cstheme="majorBidi"/>
          <w:b/>
          <w:bCs/>
          <w:sz w:val="26"/>
          <w:szCs w:val="26"/>
          <w:lang w:val="fr-FR"/>
        </w:rPr>
        <w:t xml:space="preserve">: </w:t>
      </w:r>
    </w:p>
    <w:p w:rsidR="002B14CE" w:rsidRPr="00E871B3" w:rsidRDefault="002B14CE" w:rsidP="002B14CE">
      <w:pPr>
        <w:bidi w:val="0"/>
        <w:jc w:val="both"/>
        <w:rPr>
          <w:rFonts w:ascii="Garamond" w:hAnsi="Garamond" w:cstheme="majorBidi"/>
          <w:b/>
          <w:bCs/>
          <w:sz w:val="26"/>
          <w:szCs w:val="26"/>
          <w:lang w:val="fr-FR"/>
        </w:rPr>
      </w:pPr>
    </w:p>
    <w:p w:rsidR="00BB55D9" w:rsidRPr="00E871B3" w:rsidRDefault="00BB55D9" w:rsidP="002B14CE">
      <w:pPr>
        <w:bidi w:val="0"/>
        <w:jc w:val="both"/>
        <w:rPr>
          <w:rFonts w:ascii="Garamond" w:hAnsi="Garamond" w:cstheme="majorBidi"/>
          <w:b/>
          <w:bCs/>
          <w:sz w:val="26"/>
          <w:szCs w:val="26"/>
          <w:lang w:val="fr-FR"/>
        </w:rPr>
      </w:pPr>
      <w:r w:rsidRPr="00E871B3">
        <w:rPr>
          <w:rFonts w:ascii="Garamond" w:hAnsi="Garamond" w:cstheme="majorBidi"/>
          <w:b/>
          <w:bCs/>
          <w:sz w:val="26"/>
          <w:szCs w:val="26"/>
          <w:lang w:val="fr-FR"/>
        </w:rPr>
        <w:t>Nombre de postes et Serveurs</w:t>
      </w:r>
      <w:r w:rsidRPr="00E871B3">
        <w:rPr>
          <w:rFonts w:ascii="Garamond" w:hAnsi="Garamond" w:cstheme="majorBidi"/>
          <w:b/>
          <w:bCs/>
          <w:sz w:val="26"/>
          <w:szCs w:val="26"/>
          <w:lang w:val="fr-FR"/>
        </w:rPr>
        <w:tab/>
      </w:r>
    </w:p>
    <w:p w:rsidR="00901204" w:rsidRPr="00E871B3" w:rsidRDefault="00901204" w:rsidP="00901204">
      <w:pPr>
        <w:bidi w:val="0"/>
        <w:jc w:val="both"/>
        <w:rPr>
          <w:rFonts w:ascii="Garamond" w:hAnsi="Garamond" w:cstheme="majorBidi"/>
          <w:sz w:val="26"/>
          <w:szCs w:val="26"/>
          <w:lang w:val="fr-FR"/>
        </w:rPr>
      </w:pPr>
    </w:p>
    <w:p w:rsidR="00BB55D9" w:rsidRPr="00E871B3" w:rsidRDefault="00BB55D9" w:rsidP="002B14CE">
      <w:pPr>
        <w:bidi w:val="0"/>
        <w:jc w:val="both"/>
        <w:rPr>
          <w:rFonts w:ascii="Garamond" w:hAnsi="Garamond" w:cstheme="majorBidi"/>
          <w:b/>
          <w:bCs/>
          <w:sz w:val="26"/>
          <w:szCs w:val="26"/>
          <w:lang w:val="fr-FR"/>
        </w:rPr>
      </w:pPr>
      <w:r w:rsidRPr="00E871B3">
        <w:rPr>
          <w:rFonts w:ascii="Garamond" w:hAnsi="Garamond" w:cstheme="majorBidi"/>
          <w:sz w:val="26"/>
          <w:szCs w:val="26"/>
          <w:lang w:val="fr-FR"/>
        </w:rPr>
        <w:t xml:space="preserve">- </w:t>
      </w:r>
      <w:r w:rsidR="00C5328F" w:rsidRPr="00E871B3">
        <w:rPr>
          <w:rFonts w:ascii="Garamond" w:hAnsi="Garamond" w:cstheme="majorBidi"/>
          <w:b/>
          <w:bCs/>
          <w:sz w:val="26"/>
          <w:szCs w:val="26"/>
          <w:lang w:val="fr-FR"/>
        </w:rPr>
        <w:t>25</w:t>
      </w:r>
      <w:r w:rsidRPr="00E871B3">
        <w:rPr>
          <w:rFonts w:ascii="Garamond" w:hAnsi="Garamond" w:cstheme="majorBidi"/>
          <w:b/>
          <w:bCs/>
          <w:sz w:val="26"/>
          <w:szCs w:val="26"/>
          <w:lang w:val="fr-FR"/>
        </w:rPr>
        <w:t xml:space="preserve"> postes de travails </w:t>
      </w:r>
    </w:p>
    <w:p w:rsidR="00BB55D9" w:rsidRPr="00E871B3" w:rsidRDefault="00BB55D9" w:rsidP="002B14CE">
      <w:pPr>
        <w:bidi w:val="0"/>
        <w:jc w:val="both"/>
        <w:rPr>
          <w:rFonts w:ascii="Garamond" w:hAnsi="Garamond" w:cstheme="majorBidi"/>
          <w:b/>
          <w:bCs/>
          <w:sz w:val="26"/>
          <w:szCs w:val="26"/>
          <w:lang w:val="fr-FR"/>
        </w:rPr>
      </w:pPr>
      <w:r w:rsidRPr="00E871B3">
        <w:rPr>
          <w:rFonts w:ascii="Garamond" w:hAnsi="Garamond" w:cstheme="majorBidi"/>
          <w:b/>
          <w:bCs/>
          <w:sz w:val="26"/>
          <w:szCs w:val="26"/>
          <w:lang w:val="fr-FR"/>
        </w:rPr>
        <w:t xml:space="preserve">- </w:t>
      </w:r>
      <w:r w:rsidR="002B14CE" w:rsidRPr="00E871B3">
        <w:rPr>
          <w:rFonts w:ascii="Garamond" w:hAnsi="Garamond" w:cstheme="majorBidi"/>
          <w:b/>
          <w:bCs/>
          <w:sz w:val="26"/>
          <w:szCs w:val="26"/>
          <w:lang w:val="fr-FR"/>
        </w:rPr>
        <w:t>08</w:t>
      </w:r>
      <w:r w:rsidRPr="00E871B3">
        <w:rPr>
          <w:rFonts w:ascii="Garamond" w:hAnsi="Garamond" w:cstheme="majorBidi"/>
          <w:b/>
          <w:bCs/>
          <w:sz w:val="26"/>
          <w:szCs w:val="26"/>
          <w:lang w:val="fr-FR"/>
        </w:rPr>
        <w:t xml:space="preserve"> PC Portables</w:t>
      </w:r>
    </w:p>
    <w:p w:rsidR="00BB55D9" w:rsidRPr="00E871B3" w:rsidRDefault="00BB55D9" w:rsidP="00386454">
      <w:pPr>
        <w:bidi w:val="0"/>
        <w:jc w:val="both"/>
        <w:rPr>
          <w:rFonts w:ascii="Garamond" w:hAnsi="Garamond" w:cstheme="majorBidi"/>
          <w:b/>
          <w:bCs/>
          <w:sz w:val="26"/>
          <w:szCs w:val="26"/>
          <w:lang w:val="fr-FR"/>
        </w:rPr>
      </w:pPr>
      <w:r w:rsidRPr="00E871B3">
        <w:rPr>
          <w:rFonts w:ascii="Garamond" w:hAnsi="Garamond" w:cstheme="majorBidi"/>
          <w:b/>
          <w:bCs/>
          <w:sz w:val="26"/>
          <w:szCs w:val="26"/>
          <w:lang w:val="fr-FR"/>
        </w:rPr>
        <w:t>- 0</w:t>
      </w:r>
      <w:r w:rsidR="00386454" w:rsidRPr="00E871B3">
        <w:rPr>
          <w:rFonts w:ascii="Garamond" w:hAnsi="Garamond" w:cstheme="majorBidi"/>
          <w:b/>
          <w:bCs/>
          <w:sz w:val="26"/>
          <w:szCs w:val="26"/>
          <w:lang w:val="fr-FR"/>
        </w:rPr>
        <w:t>3</w:t>
      </w:r>
      <w:r w:rsidRPr="00E871B3">
        <w:rPr>
          <w:rFonts w:ascii="Garamond" w:hAnsi="Garamond" w:cstheme="majorBidi"/>
          <w:b/>
          <w:bCs/>
          <w:sz w:val="26"/>
          <w:szCs w:val="26"/>
          <w:lang w:val="fr-FR"/>
        </w:rPr>
        <w:t xml:space="preserve"> Serveurs</w:t>
      </w:r>
    </w:p>
    <w:p w:rsidR="002B14CE" w:rsidRPr="00E871B3" w:rsidRDefault="002B14CE" w:rsidP="00BB55D9">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r w:rsidRPr="00E871B3">
        <w:rPr>
          <w:rFonts w:ascii="Garamond" w:hAnsi="Garamond" w:cstheme="majorBidi"/>
          <w:b/>
          <w:bCs/>
          <w:sz w:val="26"/>
          <w:szCs w:val="26"/>
          <w:lang w:val="fr-FR"/>
        </w:rPr>
        <w:t xml:space="preserve"> Les caractéristiques techniques minimales exigés sont décrites dans le tableau ci-dessous. Le soumissionnaire est appelé à remplir ce tableau par les caractéristiques proposées.</w:t>
      </w: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tbl>
      <w:tblPr>
        <w:tblpPr w:leftFromText="141" w:rightFromText="141" w:vertAnchor="text" w:horzAnchor="margin" w:tblpXSpec="center" w:tblpY="515"/>
        <w:tblW w:w="10934" w:type="dxa"/>
        <w:tblCellMar>
          <w:left w:w="70" w:type="dxa"/>
          <w:right w:w="70" w:type="dxa"/>
        </w:tblCellMar>
        <w:tblLook w:val="04A0"/>
      </w:tblPr>
      <w:tblGrid>
        <w:gridCol w:w="3625"/>
        <w:gridCol w:w="2566"/>
        <w:gridCol w:w="4743"/>
      </w:tblGrid>
      <w:tr w:rsidR="00CD598F" w:rsidRPr="00E871B3" w:rsidTr="00CD598F">
        <w:trPr>
          <w:trHeight w:val="330"/>
        </w:trPr>
        <w:tc>
          <w:tcPr>
            <w:tcW w:w="3625"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CD598F" w:rsidRPr="00E871B3" w:rsidRDefault="00CD598F" w:rsidP="00CD598F">
            <w:pPr>
              <w:bidi w:val="0"/>
              <w:rPr>
                <w:rFonts w:asciiTheme="majorBidi" w:hAnsiTheme="majorBidi" w:cstheme="majorBidi"/>
                <w:b/>
                <w:bCs/>
                <w:sz w:val="20"/>
                <w:szCs w:val="20"/>
                <w:lang w:eastAsia="fr-FR"/>
              </w:rPr>
            </w:pPr>
            <w:r w:rsidRPr="00E871B3">
              <w:rPr>
                <w:rFonts w:asciiTheme="majorBidi" w:hAnsiTheme="majorBidi" w:cstheme="majorBidi"/>
                <w:b/>
                <w:bCs/>
                <w:sz w:val="20"/>
                <w:szCs w:val="20"/>
                <w:lang w:eastAsia="fr-FR"/>
              </w:rPr>
              <w:t>Spécifications  Techniques</w:t>
            </w:r>
          </w:p>
        </w:tc>
        <w:tc>
          <w:tcPr>
            <w:tcW w:w="2566" w:type="dxa"/>
            <w:tcBorders>
              <w:top w:val="single" w:sz="4" w:space="0" w:color="auto"/>
              <w:left w:val="nil"/>
              <w:bottom w:val="single" w:sz="4" w:space="0" w:color="auto"/>
              <w:right w:val="single" w:sz="4" w:space="0" w:color="auto"/>
            </w:tcBorders>
            <w:shd w:val="clear" w:color="000000" w:fill="E0E0E0"/>
            <w:noWrap/>
            <w:vAlign w:val="center"/>
            <w:hideMark/>
          </w:tcPr>
          <w:p w:rsidR="00CD598F" w:rsidRPr="00E871B3" w:rsidRDefault="00CD598F" w:rsidP="00CD598F">
            <w:pPr>
              <w:bidi w:val="0"/>
              <w:jc w:val="center"/>
              <w:rPr>
                <w:rFonts w:asciiTheme="majorBidi" w:hAnsiTheme="majorBidi" w:cstheme="majorBidi"/>
                <w:b/>
                <w:bCs/>
                <w:sz w:val="20"/>
                <w:szCs w:val="20"/>
                <w:lang w:eastAsia="fr-FR"/>
              </w:rPr>
            </w:pPr>
            <w:r w:rsidRPr="00E871B3">
              <w:rPr>
                <w:rFonts w:asciiTheme="majorBidi" w:hAnsiTheme="majorBidi" w:cstheme="majorBidi"/>
                <w:b/>
                <w:bCs/>
                <w:sz w:val="20"/>
                <w:szCs w:val="20"/>
                <w:lang w:eastAsia="fr-FR"/>
              </w:rPr>
              <w:t>Caractéristiques  minimales</w:t>
            </w:r>
          </w:p>
        </w:tc>
        <w:tc>
          <w:tcPr>
            <w:tcW w:w="4743" w:type="dxa"/>
            <w:tcBorders>
              <w:top w:val="single" w:sz="4" w:space="0" w:color="auto"/>
              <w:left w:val="nil"/>
              <w:bottom w:val="single" w:sz="4" w:space="0" w:color="auto"/>
              <w:right w:val="single" w:sz="4" w:space="0" w:color="auto"/>
            </w:tcBorders>
            <w:shd w:val="clear" w:color="000000" w:fill="E0E0E0"/>
            <w:noWrap/>
            <w:vAlign w:val="center"/>
            <w:hideMark/>
          </w:tcPr>
          <w:p w:rsidR="00CD598F" w:rsidRPr="00E871B3" w:rsidRDefault="00CD598F" w:rsidP="00CD598F">
            <w:pPr>
              <w:bidi w:val="0"/>
              <w:jc w:val="center"/>
              <w:rPr>
                <w:rFonts w:asciiTheme="majorBidi" w:hAnsiTheme="majorBidi" w:cstheme="majorBidi"/>
                <w:b/>
                <w:bCs/>
                <w:sz w:val="20"/>
                <w:szCs w:val="20"/>
                <w:lang w:eastAsia="fr-FR"/>
              </w:rPr>
            </w:pPr>
            <w:r w:rsidRPr="00E871B3">
              <w:rPr>
                <w:rFonts w:asciiTheme="majorBidi" w:hAnsiTheme="majorBidi" w:cstheme="majorBidi"/>
                <w:b/>
                <w:bCs/>
                <w:sz w:val="20"/>
                <w:szCs w:val="20"/>
                <w:lang w:eastAsia="fr-FR"/>
              </w:rPr>
              <w:t>Caractéristiques  proposées</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Marque / Modèle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A spécifier</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Licence et Softwares </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1104"/>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Nombre de licences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F51B72"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40</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r w:rsidR="00AD2187">
              <w:rPr>
                <w:rFonts w:asciiTheme="majorBidi" w:hAnsiTheme="majorBidi" w:cstheme="majorBidi"/>
                <w:sz w:val="16"/>
                <w:szCs w:val="16"/>
                <w:lang w:eastAsia="fr-FR"/>
              </w:rPr>
              <w:t>Validité</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AD2187" w:rsidP="00CD598F">
            <w:pPr>
              <w:bidi w:val="0"/>
              <w:jc w:val="center"/>
              <w:rPr>
                <w:rFonts w:asciiTheme="majorBidi" w:hAnsiTheme="majorBidi" w:cstheme="majorBidi"/>
                <w:sz w:val="16"/>
                <w:szCs w:val="16"/>
                <w:lang w:eastAsia="fr-FR"/>
              </w:rPr>
            </w:pPr>
            <w:r>
              <w:rPr>
                <w:rFonts w:asciiTheme="majorBidi" w:hAnsiTheme="majorBidi" w:cstheme="majorBidi"/>
                <w:sz w:val="16"/>
                <w:szCs w:val="16"/>
                <w:lang w:eastAsia="fr-FR"/>
              </w:rPr>
              <w:t>1 année</w:t>
            </w:r>
            <w:r w:rsidR="00CD598F"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65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D52167">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Composantes applicatives Livrables </w:t>
            </w:r>
          </w:p>
          <w:p w:rsidR="00D52167" w:rsidRPr="00E871B3" w:rsidRDefault="00D52167" w:rsidP="00D52167">
            <w:pPr>
              <w:bidi w:val="0"/>
              <w:rPr>
                <w:rFonts w:asciiTheme="majorBidi" w:hAnsiTheme="majorBidi" w:cstheme="majorBidi"/>
                <w:sz w:val="16"/>
                <w:szCs w:val="16"/>
                <w:lang w:eastAsia="fr-FR"/>
              </w:rPr>
            </w:pP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A  préciser tous les composantes</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626"/>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Licence, fichiers d'installation, documentation</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Oui, </w:t>
            </w:r>
          </w:p>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Téléchargeable à partir du site de l'éditeur ou par email</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626"/>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Certifications aux normes et aux standards</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ICSA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Ckeckmark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A spécifier</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Systèmes d’exploitation supportés</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65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Plateformes Windows 64 bits et 32 bits (XP/Vista/7/ 8/2003/2008 /2012)</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Oui, à préciser                                           </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Mise à jour</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Logiciel</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automatique et manuelle</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Base de signatures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automatique et manuelle </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BFBFBF"/>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Mode d’analyse </w:t>
            </w:r>
          </w:p>
        </w:tc>
        <w:tc>
          <w:tcPr>
            <w:tcW w:w="2566" w:type="dxa"/>
            <w:tcBorders>
              <w:top w:val="nil"/>
              <w:left w:val="nil"/>
              <w:bottom w:val="single" w:sz="4" w:space="0" w:color="auto"/>
              <w:right w:val="single" w:sz="4" w:space="0" w:color="auto"/>
            </w:tcBorders>
            <w:shd w:val="clear" w:color="000000" w:fill="BFBFBF"/>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BFBFBF"/>
            <w:noWrap/>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Temps réel, manuel, programmé</w:t>
            </w:r>
            <w:r w:rsidRPr="00E871B3">
              <w:rPr>
                <w:rFonts w:asciiTheme="majorBidi" w:hAnsiTheme="majorBidi" w:cstheme="majorBidi"/>
                <w:b/>
                <w:bCs/>
                <w:sz w:val="16"/>
                <w:szCs w:val="16"/>
                <w:lang w:eastAsia="fr-FR"/>
              </w:rPr>
              <w:t xml:space="preserve">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Administration et Gestion centralisée </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Console d'administration</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98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Composantes du tableau de bord (exemple : Etat des mises à jour effectuées sur les postes du parc,  Statistiques des détections d’attaques,  Supervision de l'état des clients installés etc.)</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A préciser </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Installation et  Configuration centralisée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Création de groupes et sous-groupes de machines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98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Possibilité de mise en œuvre des politiques de sécurité et de protection virale à travers l'interface graphique d'administration centralisée sur les groupes et sur les sous groupes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Méthode de Scan peut être déclenché par :</w:t>
            </w:r>
          </w:p>
        </w:tc>
        <w:tc>
          <w:tcPr>
            <w:tcW w:w="2566" w:type="dxa"/>
            <w:vMerge w:val="restart"/>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ind w:firstLineChars="500" w:firstLine="800"/>
              <w:rPr>
                <w:rFonts w:asciiTheme="majorBidi" w:hAnsiTheme="majorBidi" w:cstheme="majorBidi"/>
                <w:sz w:val="16"/>
                <w:szCs w:val="16"/>
                <w:lang w:eastAsia="fr-FR"/>
              </w:rPr>
            </w:pPr>
            <w:r w:rsidRPr="00E871B3">
              <w:rPr>
                <w:rFonts w:asciiTheme="majorBidi" w:hAnsiTheme="majorBidi" w:cstheme="majorBidi"/>
                <w:sz w:val="16"/>
                <w:szCs w:val="16"/>
                <w:lang w:eastAsia="fr-FR"/>
              </w:rPr>
              <w:t>-          L'administrateur de manière centralisée</w:t>
            </w:r>
          </w:p>
        </w:tc>
        <w:tc>
          <w:tcPr>
            <w:tcW w:w="2566"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4743"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ind w:firstLineChars="500" w:firstLine="800"/>
              <w:rPr>
                <w:rFonts w:asciiTheme="majorBidi" w:hAnsiTheme="majorBidi" w:cstheme="majorBidi"/>
                <w:sz w:val="16"/>
                <w:szCs w:val="16"/>
                <w:lang w:eastAsia="fr-FR"/>
              </w:rPr>
            </w:pPr>
            <w:r w:rsidRPr="00E871B3">
              <w:rPr>
                <w:rFonts w:asciiTheme="majorBidi" w:hAnsiTheme="majorBidi" w:cstheme="majorBidi"/>
                <w:sz w:val="16"/>
                <w:szCs w:val="16"/>
                <w:lang w:eastAsia="fr-FR"/>
              </w:rPr>
              <w:t>-          L'utilisateur en local</w:t>
            </w:r>
          </w:p>
        </w:tc>
        <w:tc>
          <w:tcPr>
            <w:tcW w:w="2566"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4743"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ind w:firstLineChars="500" w:firstLine="800"/>
              <w:rPr>
                <w:rFonts w:asciiTheme="majorBidi" w:hAnsiTheme="majorBidi" w:cstheme="majorBidi"/>
                <w:sz w:val="16"/>
                <w:szCs w:val="16"/>
                <w:lang w:eastAsia="fr-FR"/>
              </w:rPr>
            </w:pPr>
            <w:r w:rsidRPr="00E871B3">
              <w:rPr>
                <w:rFonts w:asciiTheme="majorBidi" w:hAnsiTheme="majorBidi" w:cstheme="majorBidi"/>
                <w:sz w:val="16"/>
                <w:szCs w:val="16"/>
                <w:lang w:eastAsia="fr-FR"/>
              </w:rPr>
              <w:t>-          D’une façon programmée</w:t>
            </w:r>
          </w:p>
        </w:tc>
        <w:tc>
          <w:tcPr>
            <w:tcW w:w="2566"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4743"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lastRenderedPageBreak/>
              <w:t>Mise à jour centralisée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65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Génération centralisée de rapports des incidents viraux sur le réseau</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Protection des paramétrages par mot de passe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Protection contre la désinstallation et la désactivation</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Prise en charge du concept NAC</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Intégration directe avec Active directory</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BFBFBF"/>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Méthodes de Déploiement </w:t>
            </w:r>
          </w:p>
        </w:tc>
        <w:tc>
          <w:tcPr>
            <w:tcW w:w="2566" w:type="dxa"/>
            <w:tcBorders>
              <w:top w:val="nil"/>
              <w:left w:val="nil"/>
              <w:bottom w:val="single" w:sz="4" w:space="0" w:color="auto"/>
              <w:right w:val="single" w:sz="4" w:space="0" w:color="auto"/>
            </w:tcBorders>
            <w:shd w:val="clear" w:color="000000" w:fill="BFBFB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BFBFB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Manuellement à partir des postes clients</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De manière centralisée à partir du serveur d'administration</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Par plage IP ou par nom de domaine</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Autres méthodes de déploiement</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A préciser</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Analyse et Protection Proactive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65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Analyse heuristique et tentative de détection des menaces de type "zero-day"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à base de signatures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Inspection des supports de stockage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 la mémoire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des objets de démarrage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des secteurs d'amorçage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des fichiers et des fichiers compressés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 , A préciser</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Protection contre les virus, vers, chevaux de troie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Protection contre les logiciels espions (Antispyware)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Protection contre les rootkits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BFBFBF"/>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Contrôle des périphériques </w:t>
            </w:r>
          </w:p>
        </w:tc>
        <w:tc>
          <w:tcPr>
            <w:tcW w:w="2566" w:type="dxa"/>
            <w:tcBorders>
              <w:top w:val="nil"/>
              <w:left w:val="nil"/>
              <w:bottom w:val="single" w:sz="4" w:space="0" w:color="auto"/>
              <w:right w:val="single" w:sz="4" w:space="0" w:color="auto"/>
            </w:tcBorders>
            <w:shd w:val="clear" w:color="000000" w:fill="BFBFB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BFBFBF"/>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98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Politique de contrôle d'accès (lecture/écriture/exécution) aux périphériques de stockage des machines (lecteur optique, USB Storage devices, lecteurs réseaux, fichiers partagés)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989"/>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Fixation des règles de blocages (autorisé/non autorisé) selon les médias, les périphériques de non stockage comme les ports (COM et LPT), l'Interface IEEE 1394, Périphériques d'images, Modems)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Sécurité Internet</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et désinfection du trafic Internet</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Identification et blocage des sites malicieux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Sécurité messagerie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Filtrage des spam</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des courriers  entrants et sortants contre les malwares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Défense Proactive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Analyse de l'activité des applications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Surveillance de la base de registres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Protection Anti-escroquerie (anti-fraude)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lastRenderedPageBreak/>
              <w:t>Anti- Phishing</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Anti Bannière publicitaire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Anti-intrusion</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Pare-feu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Système de Prévention des Intrusions (HIPS)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xml:space="preserve">Actions de Nettoyage </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528"/>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Actions programmées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Désinfection, Suppression, Mise en Quarantaine</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BFBFBF"/>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Génération des journaux, des rapports et des alertes</w:t>
            </w:r>
          </w:p>
        </w:tc>
        <w:tc>
          <w:tcPr>
            <w:tcW w:w="2566" w:type="dxa"/>
            <w:tcBorders>
              <w:top w:val="nil"/>
              <w:left w:val="nil"/>
              <w:bottom w:val="single" w:sz="4" w:space="0" w:color="auto"/>
              <w:right w:val="single" w:sz="4" w:space="0" w:color="auto"/>
            </w:tcBorders>
            <w:shd w:val="clear" w:color="000000" w:fill="BFBFBF"/>
            <w:vAlign w:val="bottom"/>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c>
          <w:tcPr>
            <w:tcW w:w="4743" w:type="dxa"/>
            <w:tcBorders>
              <w:top w:val="nil"/>
              <w:left w:val="nil"/>
              <w:bottom w:val="single" w:sz="4" w:space="0" w:color="auto"/>
              <w:right w:val="single" w:sz="4" w:space="0" w:color="auto"/>
            </w:tcBorders>
            <w:shd w:val="clear" w:color="000000" w:fill="BFBFBF"/>
            <w:noWrap/>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989"/>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Contenu du rapport de log : date et heure, alerte par type, source de menaces (Nom de l'ordinateur source, son IP et son MAC), résultat de l'action et fichier infecté, nom de la menace</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659"/>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Format d'export des rapports :                                                                     •Adobe PDF Format (*.PDF)</w:t>
            </w:r>
          </w:p>
        </w:tc>
        <w:tc>
          <w:tcPr>
            <w:tcW w:w="2566" w:type="dxa"/>
            <w:vMerge w:val="restart"/>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•HTML Format (*.html)</w:t>
            </w:r>
          </w:p>
        </w:tc>
        <w:tc>
          <w:tcPr>
            <w:tcW w:w="2566"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4743"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b/>
                <w:bCs/>
                <w:sz w:val="16"/>
                <w:szCs w:val="16"/>
                <w:lang w:eastAsia="fr-FR"/>
              </w:rPr>
            </w:pP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•XML Format (*.XML)</w:t>
            </w:r>
          </w:p>
        </w:tc>
        <w:tc>
          <w:tcPr>
            <w:tcW w:w="2566"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4743"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b/>
                <w:bCs/>
                <w:sz w:val="16"/>
                <w:szCs w:val="16"/>
                <w:lang w:eastAsia="fr-FR"/>
              </w:rPr>
            </w:pP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Notification et/ou alerte en cas de détection de virus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FFFFFF"/>
            <w:vAlign w:val="center"/>
            <w:hideMark/>
          </w:tcPr>
          <w:p w:rsidR="00CD598F" w:rsidRPr="00E871B3" w:rsidRDefault="00CD598F" w:rsidP="00CD598F">
            <w:pPr>
              <w:jc w:val="right"/>
              <w:rPr>
                <w:rFonts w:asciiTheme="majorBidi" w:hAnsiTheme="majorBidi" w:cstheme="majorBidi"/>
                <w:sz w:val="16"/>
                <w:szCs w:val="16"/>
                <w:lang w:eastAsia="fr-FR"/>
              </w:rPr>
            </w:pPr>
            <w:r w:rsidRPr="00E871B3">
              <w:rPr>
                <w:rFonts w:asciiTheme="majorBidi" w:hAnsiTheme="majorBidi" w:cstheme="majorBidi"/>
                <w:sz w:val="16"/>
                <w:szCs w:val="16"/>
                <w:lang w:eastAsia="fr-FR"/>
              </w:rPr>
              <w:t>Type de remontée d'alertes par : Email et/ou autres</w:t>
            </w:r>
          </w:p>
        </w:tc>
        <w:tc>
          <w:tcPr>
            <w:tcW w:w="2566" w:type="dxa"/>
            <w:tcBorders>
              <w:top w:val="nil"/>
              <w:left w:val="nil"/>
              <w:bottom w:val="single" w:sz="4" w:space="0" w:color="auto"/>
              <w:right w:val="single" w:sz="4" w:space="0" w:color="auto"/>
            </w:tcBorders>
            <w:shd w:val="clear" w:color="000000" w:fill="FFFFFF"/>
            <w:vAlign w:val="center"/>
            <w:hideMark/>
          </w:tcPr>
          <w:p w:rsidR="00CD598F" w:rsidRPr="00E871B3" w:rsidRDefault="00CD598F" w:rsidP="00CD598F">
            <w:pPr>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 à préciser</w:t>
            </w:r>
          </w:p>
        </w:tc>
        <w:tc>
          <w:tcPr>
            <w:tcW w:w="4743" w:type="dxa"/>
            <w:tcBorders>
              <w:top w:val="nil"/>
              <w:left w:val="nil"/>
              <w:bottom w:val="single" w:sz="4" w:space="0" w:color="auto"/>
              <w:right w:val="single" w:sz="4" w:space="0" w:color="auto"/>
            </w:tcBorders>
            <w:shd w:val="clear" w:color="000000" w:fill="FFFFFF"/>
            <w:noWrap/>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Garantie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1055"/>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Durée de la garantie </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1 an , un contrat de maintenance qui couvre le renouvellement de licence , des Mises à jours et maintenance de la solution</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528"/>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Prestations couvertes durant la période de garantie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Livraison des mises à jour et nouvelles versions  et  leur Installation</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Délai d’intervention en cas de panne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24 heures</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Assistance technique au démarrage</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vMerge w:val="restart"/>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Consistance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Installation</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528"/>
        </w:trPr>
        <w:tc>
          <w:tcPr>
            <w:tcW w:w="3625" w:type="dxa"/>
            <w:vMerge/>
            <w:tcBorders>
              <w:top w:val="nil"/>
              <w:left w:val="single" w:sz="4" w:space="0" w:color="auto"/>
              <w:bottom w:val="single" w:sz="4" w:space="0" w:color="auto"/>
              <w:right w:val="single" w:sz="4" w:space="0" w:color="auto"/>
            </w:tcBorders>
            <w:vAlign w:val="center"/>
            <w:hideMark/>
          </w:tcPr>
          <w:p w:rsidR="00CD598F" w:rsidRPr="00E871B3" w:rsidRDefault="00CD598F" w:rsidP="00CD598F">
            <w:pPr>
              <w:bidi w:val="0"/>
              <w:rPr>
                <w:rFonts w:asciiTheme="majorBidi" w:hAnsiTheme="majorBidi" w:cstheme="majorBidi"/>
                <w:sz w:val="16"/>
                <w:szCs w:val="16"/>
                <w:lang w:eastAsia="fr-FR"/>
              </w:rPr>
            </w:pP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Configuration et Traitement des anomalies ou exceptions de fonctionnement.</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Qualifications des intervenants</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Ingénieur</w:t>
            </w:r>
          </w:p>
        </w:tc>
        <w:tc>
          <w:tcPr>
            <w:tcW w:w="4743" w:type="dxa"/>
            <w:tcBorders>
              <w:top w:val="nil"/>
              <w:left w:val="nil"/>
              <w:bottom w:val="single" w:sz="4" w:space="0" w:color="auto"/>
              <w:right w:val="single" w:sz="4" w:space="0" w:color="auto"/>
            </w:tcBorders>
            <w:shd w:val="clear" w:color="auto" w:fill="auto"/>
            <w:noWrap/>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Assistance technique au démarrage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Oui, installation et test de bon fonctionnement</w:t>
            </w:r>
          </w:p>
        </w:tc>
        <w:tc>
          <w:tcPr>
            <w:tcW w:w="4743"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Formation</w:t>
            </w:r>
          </w:p>
        </w:tc>
        <w:tc>
          <w:tcPr>
            <w:tcW w:w="2566"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jc w:val="center"/>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c>
          <w:tcPr>
            <w:tcW w:w="4743" w:type="dxa"/>
            <w:tcBorders>
              <w:top w:val="nil"/>
              <w:left w:val="nil"/>
              <w:bottom w:val="single" w:sz="4" w:space="0" w:color="auto"/>
              <w:right w:val="single" w:sz="4" w:space="0" w:color="auto"/>
            </w:tcBorders>
            <w:shd w:val="clear" w:color="000000" w:fill="C0C0C0"/>
            <w:vAlign w:val="center"/>
            <w:hideMark/>
          </w:tcPr>
          <w:p w:rsidR="00CD598F" w:rsidRPr="00E871B3" w:rsidRDefault="00CD598F" w:rsidP="00CD598F">
            <w:pPr>
              <w:bidi w:val="0"/>
              <w:rPr>
                <w:rFonts w:asciiTheme="majorBidi" w:hAnsiTheme="majorBidi" w:cstheme="majorBidi"/>
                <w:b/>
                <w:bCs/>
                <w:sz w:val="16"/>
                <w:szCs w:val="16"/>
                <w:lang w:eastAsia="fr-FR"/>
              </w:rPr>
            </w:pPr>
            <w:r w:rsidRPr="00E871B3">
              <w:rPr>
                <w:rFonts w:asciiTheme="majorBidi" w:hAnsiTheme="majorBidi" w:cstheme="majorBidi"/>
                <w:b/>
                <w:bCs/>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Nbres de personne</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 xml:space="preserve">2 personnes </w:t>
            </w:r>
          </w:p>
        </w:tc>
        <w:tc>
          <w:tcPr>
            <w:tcW w:w="4743"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r w:rsidR="00CD598F" w:rsidRPr="00E871B3" w:rsidTr="00CD598F">
        <w:trPr>
          <w:trHeight w:val="330"/>
        </w:trPr>
        <w:tc>
          <w:tcPr>
            <w:tcW w:w="3625" w:type="dxa"/>
            <w:tcBorders>
              <w:top w:val="nil"/>
              <w:left w:val="single" w:sz="4" w:space="0" w:color="auto"/>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Durée de formation</w:t>
            </w:r>
          </w:p>
        </w:tc>
        <w:tc>
          <w:tcPr>
            <w:tcW w:w="2566"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jc w:val="center"/>
              <w:rPr>
                <w:rFonts w:asciiTheme="majorBidi" w:hAnsiTheme="majorBidi" w:cstheme="majorBidi"/>
                <w:sz w:val="16"/>
                <w:szCs w:val="16"/>
                <w:lang w:eastAsia="fr-FR"/>
              </w:rPr>
            </w:pPr>
            <w:r w:rsidRPr="00E871B3">
              <w:rPr>
                <w:rFonts w:asciiTheme="majorBidi" w:hAnsiTheme="majorBidi" w:cstheme="majorBidi"/>
                <w:sz w:val="16"/>
                <w:szCs w:val="16"/>
                <w:lang w:eastAsia="fr-FR"/>
              </w:rPr>
              <w:t>1 jours</w:t>
            </w:r>
          </w:p>
        </w:tc>
        <w:tc>
          <w:tcPr>
            <w:tcW w:w="4743" w:type="dxa"/>
            <w:tcBorders>
              <w:top w:val="nil"/>
              <w:left w:val="nil"/>
              <w:bottom w:val="single" w:sz="4" w:space="0" w:color="auto"/>
              <w:right w:val="single" w:sz="4" w:space="0" w:color="auto"/>
            </w:tcBorders>
            <w:shd w:val="clear" w:color="auto" w:fill="auto"/>
            <w:vAlign w:val="center"/>
            <w:hideMark/>
          </w:tcPr>
          <w:p w:rsidR="00CD598F" w:rsidRPr="00E871B3" w:rsidRDefault="00CD598F" w:rsidP="00CD598F">
            <w:pPr>
              <w:bidi w:val="0"/>
              <w:rPr>
                <w:rFonts w:asciiTheme="majorBidi" w:hAnsiTheme="majorBidi" w:cstheme="majorBidi"/>
                <w:sz w:val="16"/>
                <w:szCs w:val="16"/>
                <w:lang w:eastAsia="fr-FR"/>
              </w:rPr>
            </w:pPr>
            <w:r w:rsidRPr="00E871B3">
              <w:rPr>
                <w:rFonts w:asciiTheme="majorBidi" w:hAnsiTheme="majorBidi" w:cstheme="majorBidi"/>
                <w:sz w:val="16"/>
                <w:szCs w:val="16"/>
                <w:lang w:eastAsia="fr-FR"/>
              </w:rPr>
              <w:t> </w:t>
            </w:r>
          </w:p>
        </w:tc>
      </w:tr>
    </w:tbl>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AF5AE5" w:rsidRPr="00E871B3" w:rsidRDefault="00AF5AE5" w:rsidP="00AF5AE5">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0C3083" w:rsidRPr="00E871B3" w:rsidRDefault="000C3083" w:rsidP="000C3083">
      <w:pPr>
        <w:tabs>
          <w:tab w:val="left" w:pos="1950"/>
          <w:tab w:val="left" w:pos="4986"/>
        </w:tabs>
        <w:bidi w:val="0"/>
        <w:jc w:val="both"/>
        <w:rPr>
          <w:rFonts w:ascii="Garamond" w:hAnsi="Garamond" w:cstheme="majorBidi"/>
          <w:b/>
          <w:bCs/>
          <w:sz w:val="26"/>
          <w:szCs w:val="26"/>
          <w:lang w:val="fr-FR"/>
        </w:rPr>
      </w:pPr>
    </w:p>
    <w:p w:rsidR="004E344F" w:rsidRPr="00E871B3" w:rsidRDefault="004E344F" w:rsidP="004E344F">
      <w:pPr>
        <w:bidi w:val="0"/>
        <w:spacing w:after="200" w:line="276" w:lineRule="auto"/>
        <w:rPr>
          <w:rFonts w:cs="Book Antiqua"/>
          <w:b/>
          <w:bCs/>
          <w:u w:val="single"/>
          <w:lang w:val="fr-FR" w:eastAsia="fr-FR"/>
        </w:rPr>
      </w:pPr>
    </w:p>
    <w:p w:rsidR="000C3083" w:rsidRPr="00E871B3" w:rsidRDefault="000C3083" w:rsidP="000C3083">
      <w:pPr>
        <w:bidi w:val="0"/>
        <w:spacing w:after="200" w:line="276" w:lineRule="auto"/>
        <w:rPr>
          <w:rFonts w:cs="Book Antiqua"/>
          <w:b/>
          <w:bCs/>
          <w:u w:val="single"/>
          <w:lang w:val="fr-FR" w:eastAsia="fr-FR"/>
        </w:rPr>
      </w:pPr>
    </w:p>
    <w:p w:rsidR="000C3083" w:rsidRPr="00E871B3" w:rsidRDefault="000C3083" w:rsidP="000C3083">
      <w:pPr>
        <w:bidi w:val="0"/>
        <w:spacing w:after="200" w:line="276" w:lineRule="auto"/>
        <w:rPr>
          <w:rFonts w:cs="Book Antiqua"/>
          <w:b/>
          <w:bCs/>
          <w:u w:val="single"/>
          <w:lang w:val="fr-FR" w:eastAsia="fr-FR"/>
        </w:rPr>
      </w:pPr>
    </w:p>
    <w:p w:rsidR="000C3083" w:rsidRPr="00E871B3" w:rsidRDefault="000C3083" w:rsidP="000C3083">
      <w:pPr>
        <w:bidi w:val="0"/>
        <w:spacing w:after="200" w:line="276" w:lineRule="auto"/>
        <w:rPr>
          <w:rFonts w:cs="Book Antiqua"/>
          <w:b/>
          <w:bCs/>
          <w:u w:val="single"/>
          <w:lang w:val="fr-FR" w:eastAsia="fr-FR"/>
        </w:rPr>
      </w:pPr>
    </w:p>
    <w:p w:rsidR="004E344F" w:rsidRPr="00E871B3" w:rsidRDefault="004E344F" w:rsidP="004E344F">
      <w:pPr>
        <w:bidi w:val="0"/>
        <w:spacing w:after="200" w:line="276" w:lineRule="auto"/>
        <w:rPr>
          <w:rFonts w:cs="Book Antiqua"/>
          <w:b/>
          <w:bCs/>
          <w:u w:val="single"/>
          <w:lang w:val="fr-FR" w:eastAsia="fr-FR"/>
        </w:rPr>
      </w:pPr>
    </w:p>
    <w:p w:rsidR="00435C87" w:rsidRPr="00E871B3" w:rsidRDefault="00435C87" w:rsidP="000E02C2">
      <w:pPr>
        <w:pStyle w:val="Retraitcorpsdetexte"/>
        <w:spacing w:line="240" w:lineRule="auto"/>
        <w:ind w:right="0"/>
        <w:jc w:val="center"/>
        <w:rPr>
          <w:rFonts w:cs="Arial"/>
          <w:sz w:val="52"/>
          <w:szCs w:val="52"/>
          <w:lang w:eastAsia="fr-FR"/>
        </w:rPr>
      </w:pPr>
    </w:p>
    <w:p w:rsidR="00435C87" w:rsidRPr="00E871B3" w:rsidRDefault="00435C87" w:rsidP="000E02C2">
      <w:pPr>
        <w:pStyle w:val="Retraitcorpsdetexte"/>
        <w:spacing w:line="240" w:lineRule="auto"/>
        <w:ind w:right="0"/>
        <w:jc w:val="center"/>
        <w:rPr>
          <w:sz w:val="52"/>
          <w:szCs w:val="52"/>
          <w:lang w:eastAsia="fr-FR"/>
        </w:rPr>
      </w:pPr>
      <w:r w:rsidRPr="00E871B3">
        <w:rPr>
          <w:rFonts w:cs="Arial"/>
          <w:sz w:val="52"/>
          <w:szCs w:val="52"/>
          <w:lang w:eastAsia="fr-FR"/>
        </w:rPr>
        <w:t>ANNEXES</w:t>
      </w:r>
    </w:p>
    <w:p w:rsidR="002B14CE" w:rsidRPr="00E871B3" w:rsidRDefault="002B14CE"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0E02C2">
      <w:pPr>
        <w:pStyle w:val="Retraitcorpsdetexte"/>
        <w:spacing w:line="240" w:lineRule="auto"/>
        <w:ind w:right="0"/>
        <w:jc w:val="center"/>
        <w:rPr>
          <w:rFonts w:ascii="Times New Roman" w:hAnsi="Times New Roman"/>
          <w:sz w:val="26"/>
          <w:szCs w:val="26"/>
          <w:u w:val="single"/>
        </w:rPr>
      </w:pPr>
      <w:r w:rsidRPr="00E871B3">
        <w:rPr>
          <w:rFonts w:ascii="Times New Roman" w:hAnsi="Times New Roman"/>
          <w:sz w:val="26"/>
          <w:szCs w:val="26"/>
          <w:u w:val="single"/>
        </w:rPr>
        <w:t xml:space="preserve">Description du système informatique </w:t>
      </w:r>
    </w:p>
    <w:p w:rsidR="002B14CE" w:rsidRPr="00E871B3" w:rsidRDefault="004E344F" w:rsidP="000E02C2">
      <w:pPr>
        <w:pStyle w:val="Retraitcorpsdetexte"/>
        <w:spacing w:line="240" w:lineRule="auto"/>
        <w:ind w:right="0"/>
        <w:jc w:val="center"/>
        <w:rPr>
          <w:rFonts w:ascii="Times New Roman" w:hAnsi="Times New Roman"/>
          <w:sz w:val="26"/>
          <w:szCs w:val="26"/>
          <w:u w:val="single"/>
        </w:rPr>
      </w:pPr>
      <w:r w:rsidRPr="00E871B3">
        <w:rPr>
          <w:rFonts w:ascii="Times New Roman" w:hAnsi="Times New Roman"/>
          <w:sz w:val="26"/>
          <w:szCs w:val="26"/>
          <w:u w:val="single"/>
        </w:rPr>
        <w:t>de la FNARC</w:t>
      </w:r>
    </w:p>
    <w:p w:rsidR="002B14CE" w:rsidRPr="00E871B3" w:rsidRDefault="002B14CE" w:rsidP="002B14CE">
      <w:pPr>
        <w:tabs>
          <w:tab w:val="left" w:pos="9356"/>
        </w:tabs>
        <w:spacing w:line="360" w:lineRule="auto"/>
        <w:jc w:val="right"/>
        <w:rPr>
          <w:rFonts w:asciiTheme="majorBidi" w:hAnsiTheme="majorBidi" w:cstheme="majorBidi"/>
          <w:b/>
          <w:bCs/>
          <w:i/>
          <w:iCs/>
          <w:u w:val="single"/>
        </w:rPr>
      </w:pPr>
    </w:p>
    <w:p w:rsidR="002B14CE" w:rsidRPr="00E871B3" w:rsidRDefault="002B14CE" w:rsidP="004C0E71">
      <w:pPr>
        <w:pStyle w:val="Paragraphedeliste"/>
        <w:numPr>
          <w:ilvl w:val="0"/>
          <w:numId w:val="16"/>
        </w:numPr>
        <w:tabs>
          <w:tab w:val="left" w:pos="9356"/>
        </w:tabs>
        <w:rPr>
          <w:rFonts w:asciiTheme="majorBidi" w:hAnsiTheme="majorBidi" w:cstheme="majorBidi"/>
          <w:b/>
          <w:bCs/>
          <w:i/>
          <w:iCs/>
          <w:u w:val="single"/>
        </w:rPr>
      </w:pPr>
      <w:r w:rsidRPr="00E871B3">
        <w:rPr>
          <w:rFonts w:asciiTheme="majorBidi" w:hAnsiTheme="majorBidi" w:cstheme="majorBidi"/>
          <w:b/>
          <w:bCs/>
          <w:i/>
          <w:iCs/>
          <w:u w:val="single"/>
        </w:rPr>
        <w:t>Matériel</w:t>
      </w:r>
    </w:p>
    <w:p w:rsidR="002B14CE" w:rsidRPr="00E871B3" w:rsidRDefault="002B14CE" w:rsidP="002B14CE">
      <w:pPr>
        <w:tabs>
          <w:tab w:val="left" w:pos="9356"/>
        </w:tabs>
        <w:ind w:left="1277"/>
        <w:jc w:val="right"/>
        <w:rPr>
          <w:rFonts w:asciiTheme="majorBidi" w:hAnsiTheme="majorBidi" w:cstheme="majorBidi"/>
          <w:b/>
          <w:bCs/>
        </w:rPr>
      </w:pPr>
    </w:p>
    <w:p w:rsidR="002B14CE" w:rsidRPr="00E871B3" w:rsidRDefault="002B14CE" w:rsidP="002B14CE">
      <w:pPr>
        <w:tabs>
          <w:tab w:val="left" w:pos="9356"/>
        </w:tabs>
        <w:ind w:left="1080"/>
        <w:jc w:val="right"/>
        <w:rPr>
          <w:rFonts w:asciiTheme="majorBidi" w:hAnsiTheme="majorBidi" w:cstheme="majorBidi"/>
          <w:b/>
          <w:bCs/>
        </w:rPr>
      </w:pPr>
      <w:r w:rsidRPr="00E871B3">
        <w:rPr>
          <w:rFonts w:asciiTheme="majorBidi" w:hAnsiTheme="majorBidi" w:cstheme="majorBidi"/>
          <w:b/>
          <w:bCs/>
        </w:rPr>
        <w:t>1- Serveurs</w:t>
      </w:r>
    </w:p>
    <w:tbl>
      <w:tblPr>
        <w:tblpPr w:leftFromText="141" w:rightFromText="141" w:vertAnchor="text" w:horzAnchor="margin" w:tblpXSpec="center" w:tblpY="415"/>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8"/>
        <w:gridCol w:w="1909"/>
        <w:gridCol w:w="1123"/>
        <w:gridCol w:w="1643"/>
        <w:gridCol w:w="870"/>
        <w:gridCol w:w="1550"/>
        <w:gridCol w:w="2139"/>
      </w:tblGrid>
      <w:tr w:rsidR="00917751" w:rsidRPr="00E871B3" w:rsidTr="00917751">
        <w:tc>
          <w:tcPr>
            <w:tcW w:w="1398"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Marque</w:t>
            </w:r>
          </w:p>
        </w:tc>
        <w:tc>
          <w:tcPr>
            <w:tcW w:w="1909"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Caractéristiques</w:t>
            </w:r>
          </w:p>
        </w:tc>
        <w:tc>
          <w:tcPr>
            <w:tcW w:w="1123"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Quantité</w:t>
            </w:r>
          </w:p>
        </w:tc>
        <w:tc>
          <w:tcPr>
            <w:tcW w:w="1643"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Système d’exploitation</w:t>
            </w:r>
          </w:p>
        </w:tc>
        <w:tc>
          <w:tcPr>
            <w:tcW w:w="870" w:type="dxa"/>
          </w:tcPr>
          <w:p w:rsidR="00917751" w:rsidRPr="00E871B3" w:rsidRDefault="00917751" w:rsidP="00917751">
            <w:pPr>
              <w:tabs>
                <w:tab w:val="left" w:pos="9356"/>
              </w:tabs>
              <w:spacing w:line="360" w:lineRule="auto"/>
              <w:jc w:val="right"/>
              <w:rPr>
                <w:rFonts w:asciiTheme="majorBidi" w:hAnsiTheme="majorBidi" w:cstheme="majorBidi"/>
                <w:b/>
                <w:bCs/>
              </w:rPr>
            </w:pPr>
          </w:p>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SGBD</w:t>
            </w:r>
          </w:p>
        </w:tc>
        <w:tc>
          <w:tcPr>
            <w:tcW w:w="1550"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Année d’acquisition</w:t>
            </w:r>
          </w:p>
        </w:tc>
        <w:tc>
          <w:tcPr>
            <w:tcW w:w="2139" w:type="dxa"/>
          </w:tcPr>
          <w:p w:rsidR="00917751" w:rsidRPr="00E871B3" w:rsidRDefault="00917751" w:rsidP="00917751">
            <w:pPr>
              <w:tabs>
                <w:tab w:val="left" w:pos="9356"/>
              </w:tabs>
              <w:spacing w:line="360" w:lineRule="auto"/>
              <w:jc w:val="right"/>
              <w:rPr>
                <w:rFonts w:asciiTheme="majorBidi" w:hAnsiTheme="majorBidi" w:cstheme="majorBidi"/>
                <w:b/>
                <w:bCs/>
              </w:rPr>
            </w:pPr>
            <w:r w:rsidRPr="00E871B3">
              <w:rPr>
                <w:rFonts w:asciiTheme="majorBidi" w:hAnsiTheme="majorBidi" w:cstheme="majorBidi"/>
                <w:b/>
                <w:bCs/>
              </w:rPr>
              <w:t>Nombre de postes connectés</w:t>
            </w:r>
          </w:p>
        </w:tc>
      </w:tr>
      <w:tr w:rsidR="00917751" w:rsidRPr="00E871B3" w:rsidTr="00917751">
        <w:trPr>
          <w:trHeight w:val="903"/>
        </w:trPr>
        <w:tc>
          <w:tcPr>
            <w:tcW w:w="1398"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Dell Power Edge 840</w:t>
            </w:r>
          </w:p>
          <w:p w:rsidR="00917751" w:rsidRPr="00E871B3" w:rsidRDefault="00917751" w:rsidP="00917751">
            <w:pPr>
              <w:tabs>
                <w:tab w:val="left" w:pos="9356"/>
              </w:tabs>
              <w:spacing w:line="360" w:lineRule="auto"/>
              <w:jc w:val="right"/>
              <w:rPr>
                <w:rFonts w:asciiTheme="majorBidi" w:hAnsiTheme="majorBidi" w:cstheme="majorBidi"/>
              </w:rPr>
            </w:pPr>
          </w:p>
        </w:tc>
        <w:tc>
          <w:tcPr>
            <w:tcW w:w="1909"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 xml:space="preserve">Intel Xeon </w:t>
            </w:r>
          </w:p>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2,13 Ghz</w:t>
            </w:r>
          </w:p>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RAM : 2Go</w:t>
            </w:r>
          </w:p>
        </w:tc>
        <w:tc>
          <w:tcPr>
            <w:tcW w:w="1123"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1</w:t>
            </w:r>
          </w:p>
        </w:tc>
        <w:tc>
          <w:tcPr>
            <w:tcW w:w="1643"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Windows Server 2003</w:t>
            </w: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 xml:space="preserve">           SBS</w:t>
            </w:r>
          </w:p>
        </w:tc>
        <w:tc>
          <w:tcPr>
            <w:tcW w:w="870"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SQL Server 2005</w:t>
            </w:r>
          </w:p>
        </w:tc>
        <w:tc>
          <w:tcPr>
            <w:tcW w:w="1550"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2009</w:t>
            </w:r>
          </w:p>
        </w:tc>
        <w:tc>
          <w:tcPr>
            <w:tcW w:w="2139"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11</w:t>
            </w:r>
          </w:p>
        </w:tc>
      </w:tr>
      <w:tr w:rsidR="00917751" w:rsidRPr="00E871B3" w:rsidTr="00917751">
        <w:trPr>
          <w:trHeight w:val="903"/>
        </w:trPr>
        <w:tc>
          <w:tcPr>
            <w:tcW w:w="1398"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Dell  Power Edge T420</w:t>
            </w:r>
          </w:p>
          <w:p w:rsidR="00917751" w:rsidRPr="00E871B3" w:rsidRDefault="00917751" w:rsidP="00917751">
            <w:pPr>
              <w:tabs>
                <w:tab w:val="left" w:pos="9356"/>
              </w:tabs>
              <w:spacing w:line="360" w:lineRule="auto"/>
              <w:jc w:val="right"/>
              <w:rPr>
                <w:rFonts w:asciiTheme="majorBidi" w:hAnsiTheme="majorBidi" w:cstheme="majorBidi"/>
              </w:rPr>
            </w:pPr>
          </w:p>
        </w:tc>
        <w:tc>
          <w:tcPr>
            <w:tcW w:w="1909"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 xml:space="preserve">Intel Xeon </w:t>
            </w:r>
          </w:p>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RAM : 12 Go</w:t>
            </w:r>
          </w:p>
        </w:tc>
        <w:tc>
          <w:tcPr>
            <w:tcW w:w="1123" w:type="dxa"/>
          </w:tcPr>
          <w:p w:rsidR="00917751" w:rsidRPr="00E871B3" w:rsidRDefault="00917751" w:rsidP="00917751">
            <w:pPr>
              <w:tabs>
                <w:tab w:val="left" w:pos="9356"/>
              </w:tabs>
              <w:spacing w:line="360" w:lineRule="auto"/>
              <w:jc w:val="right"/>
              <w:rPr>
                <w:rFonts w:asciiTheme="majorBidi" w:hAnsiTheme="majorBidi" w:cstheme="majorBidi"/>
              </w:rPr>
            </w:pPr>
          </w:p>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1</w:t>
            </w:r>
          </w:p>
        </w:tc>
        <w:tc>
          <w:tcPr>
            <w:tcW w:w="1643" w:type="dxa"/>
          </w:tcPr>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Windows Server 2008</w:t>
            </w: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R2</w:t>
            </w:r>
          </w:p>
          <w:p w:rsidR="00917751" w:rsidRPr="00E871B3" w:rsidRDefault="00917751" w:rsidP="00917751">
            <w:pPr>
              <w:tabs>
                <w:tab w:val="left" w:pos="9356"/>
              </w:tabs>
              <w:jc w:val="right"/>
              <w:rPr>
                <w:rFonts w:asciiTheme="majorBidi" w:hAnsiTheme="majorBidi" w:cstheme="majorBidi"/>
              </w:rPr>
            </w:pPr>
          </w:p>
        </w:tc>
        <w:tc>
          <w:tcPr>
            <w:tcW w:w="870" w:type="dxa"/>
          </w:tcPr>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Oracle 11 g</w:t>
            </w:r>
          </w:p>
        </w:tc>
        <w:tc>
          <w:tcPr>
            <w:tcW w:w="1550"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jc w:val="center"/>
              <w:rPr>
                <w:rFonts w:asciiTheme="majorBidi" w:hAnsiTheme="majorBidi" w:cstheme="majorBidi"/>
              </w:rPr>
            </w:pPr>
            <w:r w:rsidRPr="00E871B3">
              <w:rPr>
                <w:rFonts w:asciiTheme="majorBidi" w:hAnsiTheme="majorBidi" w:cstheme="majorBidi"/>
              </w:rPr>
              <w:t>2014</w:t>
            </w:r>
          </w:p>
        </w:tc>
        <w:tc>
          <w:tcPr>
            <w:tcW w:w="2139" w:type="dxa"/>
          </w:tcPr>
          <w:p w:rsidR="00917751" w:rsidRPr="00E871B3" w:rsidRDefault="00917751" w:rsidP="00917751">
            <w:pPr>
              <w:tabs>
                <w:tab w:val="left" w:pos="9356"/>
              </w:tabs>
              <w:jc w:val="right"/>
              <w:rPr>
                <w:rFonts w:asciiTheme="majorBidi" w:hAnsiTheme="majorBidi" w:cstheme="majorBidi"/>
              </w:rPr>
            </w:pPr>
          </w:p>
          <w:p w:rsidR="00917751" w:rsidRPr="00E871B3" w:rsidRDefault="00917751" w:rsidP="00917751">
            <w:pPr>
              <w:tabs>
                <w:tab w:val="left" w:pos="9356"/>
              </w:tabs>
              <w:jc w:val="right"/>
              <w:rPr>
                <w:rFonts w:asciiTheme="majorBidi" w:hAnsiTheme="majorBidi" w:cstheme="majorBidi"/>
              </w:rPr>
            </w:pPr>
            <w:r w:rsidRPr="00E871B3">
              <w:rPr>
                <w:rFonts w:asciiTheme="majorBidi" w:hAnsiTheme="majorBidi" w:cstheme="majorBidi"/>
              </w:rPr>
              <w:t>10</w:t>
            </w:r>
          </w:p>
        </w:tc>
      </w:tr>
      <w:tr w:rsidR="00917751" w:rsidRPr="00E871B3" w:rsidTr="00917751">
        <w:tc>
          <w:tcPr>
            <w:tcW w:w="1398"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NEC Express 5800</w:t>
            </w:r>
          </w:p>
        </w:tc>
        <w:tc>
          <w:tcPr>
            <w:tcW w:w="1909"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Intel Xeon 3,06 Ghz</w:t>
            </w:r>
          </w:p>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RAM : 1Go</w:t>
            </w:r>
          </w:p>
        </w:tc>
        <w:tc>
          <w:tcPr>
            <w:tcW w:w="1123"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1</w:t>
            </w:r>
          </w:p>
        </w:tc>
        <w:tc>
          <w:tcPr>
            <w:tcW w:w="1643"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Windows Server 2003</w:t>
            </w:r>
          </w:p>
        </w:tc>
        <w:tc>
          <w:tcPr>
            <w:tcW w:w="870"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Oracle 10g</w:t>
            </w:r>
          </w:p>
        </w:tc>
        <w:tc>
          <w:tcPr>
            <w:tcW w:w="1550"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2004</w:t>
            </w:r>
          </w:p>
        </w:tc>
        <w:tc>
          <w:tcPr>
            <w:tcW w:w="2139" w:type="dxa"/>
          </w:tcPr>
          <w:p w:rsidR="00917751" w:rsidRPr="00E871B3" w:rsidRDefault="00917751" w:rsidP="00917751">
            <w:pPr>
              <w:tabs>
                <w:tab w:val="left" w:pos="9356"/>
              </w:tabs>
              <w:spacing w:line="360" w:lineRule="auto"/>
              <w:jc w:val="right"/>
              <w:rPr>
                <w:rFonts w:asciiTheme="majorBidi" w:hAnsiTheme="majorBidi" w:cstheme="majorBidi"/>
              </w:rPr>
            </w:pPr>
            <w:r w:rsidRPr="00E871B3">
              <w:rPr>
                <w:rFonts w:asciiTheme="majorBidi" w:hAnsiTheme="majorBidi" w:cstheme="majorBidi"/>
              </w:rPr>
              <w:t>0</w:t>
            </w:r>
          </w:p>
        </w:tc>
      </w:tr>
    </w:tbl>
    <w:p w:rsidR="002B14CE" w:rsidRPr="00E871B3" w:rsidRDefault="002B14CE" w:rsidP="002B14CE">
      <w:pPr>
        <w:pStyle w:val="Paragraphedeliste"/>
        <w:tabs>
          <w:tab w:val="left" w:pos="9356"/>
        </w:tabs>
        <w:ind w:left="1495"/>
        <w:jc w:val="right"/>
        <w:rPr>
          <w:rFonts w:asciiTheme="majorBidi" w:hAnsiTheme="majorBidi" w:cstheme="majorBidi"/>
          <w:b/>
          <w:bCs/>
        </w:rPr>
      </w:pPr>
    </w:p>
    <w:p w:rsidR="002B14CE" w:rsidRPr="00E871B3" w:rsidRDefault="002B14CE" w:rsidP="002B14CE">
      <w:pPr>
        <w:tabs>
          <w:tab w:val="left" w:pos="9356"/>
        </w:tabs>
        <w:ind w:left="1560"/>
        <w:jc w:val="right"/>
        <w:rPr>
          <w:rFonts w:asciiTheme="majorBidi" w:hAnsiTheme="majorBidi" w:cstheme="majorBidi"/>
          <w:b/>
          <w:bCs/>
        </w:rPr>
      </w:pPr>
      <w:r w:rsidRPr="00E871B3">
        <w:rPr>
          <w:rFonts w:asciiTheme="majorBidi" w:hAnsiTheme="majorBidi" w:cstheme="majorBidi"/>
          <w:b/>
          <w:bCs/>
        </w:rPr>
        <w:t xml:space="preserve">                                                 </w:t>
      </w:r>
    </w:p>
    <w:p w:rsidR="002B14CE" w:rsidRPr="00E871B3" w:rsidRDefault="002B14CE" w:rsidP="002B14CE">
      <w:pPr>
        <w:tabs>
          <w:tab w:val="left" w:pos="9356"/>
        </w:tabs>
        <w:ind w:left="1560"/>
        <w:jc w:val="right"/>
        <w:rPr>
          <w:rFonts w:asciiTheme="majorBidi" w:hAnsiTheme="majorBidi" w:cstheme="majorBidi"/>
          <w:b/>
          <w:bCs/>
        </w:rPr>
      </w:pPr>
    </w:p>
    <w:p w:rsidR="002B14CE" w:rsidRPr="00E871B3" w:rsidRDefault="002B14CE" w:rsidP="002B14CE">
      <w:pPr>
        <w:tabs>
          <w:tab w:val="left" w:pos="9356"/>
        </w:tabs>
        <w:ind w:left="1560"/>
        <w:jc w:val="right"/>
        <w:rPr>
          <w:rFonts w:asciiTheme="majorBidi" w:hAnsiTheme="majorBidi" w:cstheme="majorBidi"/>
          <w:b/>
          <w:bCs/>
          <w:sz w:val="28"/>
          <w:szCs w:val="28"/>
        </w:rPr>
      </w:pPr>
      <w:r w:rsidRPr="00E871B3">
        <w:rPr>
          <w:rFonts w:asciiTheme="majorBidi" w:hAnsiTheme="majorBidi" w:cstheme="majorBidi"/>
          <w:b/>
          <w:bCs/>
        </w:rPr>
        <w:t>2-</w:t>
      </w:r>
      <w:r w:rsidRPr="00E871B3">
        <w:rPr>
          <w:rFonts w:asciiTheme="majorBidi" w:hAnsiTheme="majorBidi" w:cstheme="majorBidi"/>
          <w:b/>
          <w:bCs/>
          <w:sz w:val="28"/>
          <w:szCs w:val="28"/>
          <w:u w:val="single"/>
        </w:rPr>
        <w:t>Ordinateurs de bureau</w:t>
      </w:r>
      <w:r w:rsidRPr="00E871B3">
        <w:rPr>
          <w:rFonts w:asciiTheme="majorBidi" w:hAnsiTheme="majorBidi" w:cstheme="majorBidi"/>
          <w:b/>
          <w:bCs/>
          <w:sz w:val="28"/>
          <w:szCs w:val="28"/>
        </w:rPr>
        <w:t xml:space="preserve"> </w:t>
      </w:r>
    </w:p>
    <w:p w:rsidR="002B14CE" w:rsidRPr="00E871B3" w:rsidRDefault="002B14CE" w:rsidP="002B14CE">
      <w:pPr>
        <w:tabs>
          <w:tab w:val="left" w:pos="9356"/>
        </w:tabs>
        <w:ind w:left="1560"/>
        <w:jc w:val="right"/>
        <w:rPr>
          <w:rFonts w:asciiTheme="majorBidi" w:hAnsiTheme="majorBidi" w:cstheme="majorBidi"/>
          <w:b/>
          <w:bCs/>
        </w:rPr>
      </w:pPr>
    </w:p>
    <w:p w:rsidR="002B14CE" w:rsidRPr="00E871B3" w:rsidRDefault="002B14CE" w:rsidP="002B14CE">
      <w:pPr>
        <w:tabs>
          <w:tab w:val="left" w:pos="9356"/>
        </w:tabs>
        <w:ind w:left="1560"/>
        <w:jc w:val="right"/>
        <w:rPr>
          <w:rFonts w:asciiTheme="majorBidi" w:hAnsiTheme="majorBidi" w:cstheme="majorBidi"/>
          <w:b/>
          <w:bCs/>
          <w:u w:val="single"/>
        </w:rPr>
      </w:pPr>
      <w:r w:rsidRPr="00E871B3">
        <w:rPr>
          <w:rFonts w:asciiTheme="majorBidi" w:hAnsiTheme="majorBidi" w:cstheme="majorBidi"/>
          <w:b/>
          <w:bCs/>
        </w:rPr>
        <w:t xml:space="preserve">                   </w:t>
      </w:r>
      <w:r w:rsidRPr="00E871B3">
        <w:rPr>
          <w:rFonts w:asciiTheme="majorBidi" w:hAnsiTheme="majorBidi" w:cstheme="majorBidi"/>
          <w:b/>
          <w:bCs/>
          <w:u w:val="single"/>
        </w:rPr>
        <w:t xml:space="preserve">25  Ordinateurs: </w:t>
      </w:r>
    </w:p>
    <w:p w:rsidR="002B14CE" w:rsidRPr="00E871B3" w:rsidRDefault="002B14CE" w:rsidP="002B14CE">
      <w:pPr>
        <w:tabs>
          <w:tab w:val="left" w:pos="9356"/>
        </w:tabs>
        <w:ind w:left="1560"/>
        <w:jc w:val="right"/>
        <w:rPr>
          <w:rFonts w:asciiTheme="majorBidi" w:hAnsiTheme="majorBidi" w:cstheme="majorBidi"/>
          <w:b/>
          <w:bCs/>
        </w:rPr>
      </w:pPr>
    </w:p>
    <w:p w:rsidR="002B14CE" w:rsidRPr="00E871B3" w:rsidRDefault="002B14CE" w:rsidP="002B14CE">
      <w:pPr>
        <w:pStyle w:val="Paragraphedeliste"/>
        <w:tabs>
          <w:tab w:val="left" w:pos="9356"/>
        </w:tabs>
        <w:rPr>
          <w:rFonts w:asciiTheme="majorBidi" w:hAnsiTheme="majorBidi" w:cstheme="majorBidi"/>
          <w:b/>
          <w:bCs/>
        </w:rPr>
      </w:pPr>
      <w:r w:rsidRPr="00E871B3">
        <w:rPr>
          <w:rFonts w:asciiTheme="majorBidi" w:hAnsiTheme="majorBidi" w:cstheme="majorBidi"/>
          <w:b/>
          <w:bCs/>
        </w:rPr>
        <w:t xml:space="preserve">           - 13 ordinateurs au niveau de la Direction Administrative et </w:t>
      </w:r>
    </w:p>
    <w:p w:rsidR="002B14CE" w:rsidRPr="00E871B3" w:rsidRDefault="002B14CE" w:rsidP="002B14CE">
      <w:pPr>
        <w:pStyle w:val="Paragraphedeliste"/>
        <w:tabs>
          <w:tab w:val="left" w:pos="9356"/>
        </w:tabs>
        <w:rPr>
          <w:rFonts w:asciiTheme="majorBidi" w:hAnsiTheme="majorBidi" w:cstheme="majorBidi"/>
          <w:b/>
          <w:bCs/>
        </w:rPr>
      </w:pPr>
      <w:r w:rsidRPr="00E871B3">
        <w:rPr>
          <w:rFonts w:asciiTheme="majorBidi" w:hAnsiTheme="majorBidi" w:cstheme="majorBidi"/>
          <w:b/>
          <w:bCs/>
        </w:rPr>
        <w:t xml:space="preserve">                 Financière  et</w:t>
      </w:r>
    </w:p>
    <w:p w:rsidR="002B14CE" w:rsidRPr="00E871B3" w:rsidRDefault="002B14CE" w:rsidP="002B14CE">
      <w:pPr>
        <w:tabs>
          <w:tab w:val="left" w:pos="9356"/>
        </w:tabs>
        <w:ind w:left="1560"/>
        <w:jc w:val="right"/>
        <w:rPr>
          <w:rFonts w:asciiTheme="majorBidi" w:hAnsiTheme="majorBidi" w:cstheme="majorBidi"/>
          <w:b/>
          <w:bCs/>
        </w:rPr>
      </w:pPr>
    </w:p>
    <w:p w:rsidR="002B14CE" w:rsidRPr="00E871B3" w:rsidRDefault="002B14CE" w:rsidP="002B14CE">
      <w:pPr>
        <w:pStyle w:val="Paragraphedeliste"/>
        <w:tabs>
          <w:tab w:val="left" w:pos="9356"/>
        </w:tabs>
        <w:jc w:val="left"/>
        <w:rPr>
          <w:rFonts w:asciiTheme="majorBidi" w:hAnsiTheme="majorBidi" w:cstheme="majorBidi"/>
          <w:b/>
          <w:bCs/>
        </w:rPr>
      </w:pPr>
      <w:r w:rsidRPr="00E871B3">
        <w:rPr>
          <w:rFonts w:asciiTheme="majorBidi" w:hAnsiTheme="majorBidi" w:cstheme="majorBidi"/>
          <w:b/>
          <w:bCs/>
        </w:rPr>
        <w:t xml:space="preserve">                - 12 ordinateurs au niveau de la Direction Technique</w:t>
      </w:r>
    </w:p>
    <w:p w:rsidR="004E344F" w:rsidRPr="00E871B3" w:rsidRDefault="002B14CE" w:rsidP="0076234C">
      <w:pPr>
        <w:tabs>
          <w:tab w:val="left" w:pos="9356"/>
        </w:tabs>
        <w:ind w:left="1560"/>
        <w:jc w:val="right"/>
        <w:rPr>
          <w:rFonts w:asciiTheme="majorBidi" w:hAnsiTheme="majorBidi" w:cstheme="majorBidi"/>
          <w:b/>
          <w:bCs/>
        </w:rPr>
      </w:pPr>
      <w:r w:rsidRPr="00E871B3">
        <w:rPr>
          <w:rFonts w:asciiTheme="majorBidi" w:hAnsiTheme="majorBidi" w:cstheme="majorBidi"/>
          <w:b/>
          <w:bCs/>
        </w:rPr>
        <w:t xml:space="preserve">                              </w:t>
      </w:r>
    </w:p>
    <w:p w:rsidR="002B14CE" w:rsidRPr="00E871B3" w:rsidRDefault="002B14CE" w:rsidP="002B14CE">
      <w:pPr>
        <w:tabs>
          <w:tab w:val="left" w:pos="9356"/>
        </w:tabs>
        <w:ind w:left="1560"/>
        <w:jc w:val="right"/>
        <w:rPr>
          <w:rFonts w:asciiTheme="majorBidi" w:hAnsiTheme="majorBidi" w:cstheme="majorBidi"/>
          <w:b/>
          <w:bCs/>
        </w:rPr>
      </w:pPr>
    </w:p>
    <w:p w:rsidR="00CD598F" w:rsidRPr="00E871B3" w:rsidRDefault="00CD598F" w:rsidP="002B14CE">
      <w:pPr>
        <w:tabs>
          <w:tab w:val="left" w:pos="9356"/>
        </w:tabs>
        <w:ind w:left="1560"/>
        <w:jc w:val="right"/>
        <w:rPr>
          <w:rFonts w:asciiTheme="majorBidi" w:hAnsiTheme="majorBidi" w:cstheme="majorBidi"/>
          <w:b/>
          <w:bCs/>
        </w:rPr>
      </w:pPr>
    </w:p>
    <w:p w:rsidR="0076234C" w:rsidRPr="00E871B3" w:rsidRDefault="0076234C" w:rsidP="002B14CE">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76234C" w:rsidRPr="00E871B3" w:rsidRDefault="0076234C" w:rsidP="0076234C">
      <w:pPr>
        <w:tabs>
          <w:tab w:val="left" w:pos="9356"/>
        </w:tabs>
        <w:bidi w:val="0"/>
        <w:ind w:left="1560"/>
        <w:jc w:val="center"/>
        <w:rPr>
          <w:rFonts w:asciiTheme="majorBidi" w:hAnsiTheme="majorBidi" w:cstheme="majorBidi"/>
          <w:b/>
          <w:bCs/>
          <w:u w:val="single"/>
        </w:rPr>
      </w:pPr>
    </w:p>
    <w:p w:rsidR="002B14CE" w:rsidRPr="00E871B3" w:rsidRDefault="002B14CE" w:rsidP="0076234C">
      <w:pPr>
        <w:tabs>
          <w:tab w:val="left" w:pos="9356"/>
        </w:tabs>
        <w:bidi w:val="0"/>
        <w:ind w:left="1560"/>
        <w:jc w:val="center"/>
        <w:rPr>
          <w:rFonts w:asciiTheme="majorBidi" w:hAnsiTheme="majorBidi" w:cstheme="majorBidi"/>
          <w:b/>
          <w:bCs/>
          <w:u w:val="single"/>
        </w:rPr>
      </w:pPr>
      <w:r w:rsidRPr="00E871B3">
        <w:rPr>
          <w:rFonts w:asciiTheme="majorBidi" w:hAnsiTheme="majorBidi" w:cstheme="majorBidi"/>
          <w:b/>
          <w:bCs/>
          <w:u w:val="single"/>
        </w:rPr>
        <w:t>Description des ordinateurs de la Direction</w:t>
      </w:r>
    </w:p>
    <w:p w:rsidR="002B14CE" w:rsidRPr="00E871B3" w:rsidRDefault="002B14CE" w:rsidP="002B14CE">
      <w:pPr>
        <w:tabs>
          <w:tab w:val="left" w:pos="9356"/>
        </w:tabs>
        <w:bidi w:val="0"/>
        <w:ind w:left="1560"/>
        <w:jc w:val="center"/>
        <w:rPr>
          <w:rFonts w:asciiTheme="majorBidi" w:hAnsiTheme="majorBidi" w:cstheme="majorBidi"/>
          <w:b/>
          <w:bCs/>
          <w:u w:val="single"/>
        </w:rPr>
      </w:pPr>
      <w:r w:rsidRPr="00E871B3">
        <w:rPr>
          <w:rFonts w:asciiTheme="majorBidi" w:hAnsiTheme="majorBidi" w:cstheme="majorBidi"/>
          <w:b/>
          <w:bCs/>
          <w:u w:val="single"/>
        </w:rPr>
        <w:t>Administrative et Financière</w:t>
      </w:r>
    </w:p>
    <w:p w:rsidR="002B14CE" w:rsidRPr="00E871B3" w:rsidRDefault="002B14CE" w:rsidP="002B14CE">
      <w:pPr>
        <w:tabs>
          <w:tab w:val="left" w:pos="9356"/>
        </w:tabs>
        <w:ind w:left="1560"/>
        <w:jc w:val="right"/>
        <w:rPr>
          <w:rFonts w:asciiTheme="majorBidi" w:hAnsiTheme="majorBidi" w:cstheme="majorBidi"/>
          <w:b/>
          <w:bCs/>
        </w:rPr>
      </w:pPr>
    </w:p>
    <w:tbl>
      <w:tblPr>
        <w:tblW w:w="97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8"/>
        <w:gridCol w:w="1881"/>
        <w:gridCol w:w="1834"/>
        <w:gridCol w:w="1834"/>
        <w:gridCol w:w="2120"/>
      </w:tblGrid>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Marque</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Quantité</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S.Exploitaion</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Année d’acquisition</w:t>
            </w: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Connexion au réseau     oui / non</w:t>
            </w: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HP Pro 3010</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4</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7</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2010</w:t>
            </w: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HP Pro 3400</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4</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7</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2012</w:t>
            </w: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rPr>
          <w:trHeight w:val="1218"/>
        </w:trPr>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 xml:space="preserve">COMPAQ </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1</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98</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2001</w:t>
            </w:r>
          </w:p>
          <w:p w:rsidR="002B14CE" w:rsidRPr="00E871B3" w:rsidRDefault="002B14CE" w:rsidP="00C5328F">
            <w:pPr>
              <w:tabs>
                <w:tab w:val="left" w:pos="9356"/>
              </w:tabs>
              <w:jc w:val="right"/>
              <w:rPr>
                <w:rFonts w:asciiTheme="majorBidi" w:hAnsiTheme="majorBidi" w:cstheme="majorBidi"/>
              </w:rPr>
            </w:pP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 xml:space="preserve">Non </w:t>
            </w: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NEC PIV</w:t>
            </w:r>
          </w:p>
          <w:p w:rsidR="002B14CE" w:rsidRPr="00E871B3" w:rsidRDefault="002B14CE" w:rsidP="00C5328F">
            <w:pPr>
              <w:tabs>
                <w:tab w:val="left" w:pos="9356"/>
              </w:tabs>
              <w:jc w:val="right"/>
              <w:rPr>
                <w:rFonts w:asciiTheme="majorBidi" w:hAnsiTheme="majorBidi" w:cstheme="majorBidi"/>
              </w:rPr>
            </w:pP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1</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XP</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2006</w:t>
            </w: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Oui</w:t>
            </w:r>
          </w:p>
          <w:p w:rsidR="002B14CE" w:rsidRPr="00E871B3" w:rsidRDefault="002B14CE" w:rsidP="00C5328F">
            <w:pPr>
              <w:tabs>
                <w:tab w:val="left" w:pos="9356"/>
              </w:tabs>
              <w:jc w:val="right"/>
              <w:rPr>
                <w:rFonts w:asciiTheme="majorBidi" w:hAnsiTheme="majorBidi" w:cstheme="majorBidi"/>
              </w:rPr>
            </w:pP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HP Pro 3500</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1</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7</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2013</w:t>
            </w: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HP Pro 3130</w:t>
            </w:r>
          </w:p>
        </w:tc>
        <w:tc>
          <w:tcPr>
            <w:tcW w:w="1881"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2</w:t>
            </w:r>
          </w:p>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Windows 7</w:t>
            </w:r>
          </w:p>
        </w:tc>
        <w:tc>
          <w:tcPr>
            <w:tcW w:w="1834"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2011</w:t>
            </w:r>
          </w:p>
          <w:p w:rsidR="002B14CE" w:rsidRPr="00E871B3" w:rsidRDefault="002B14CE" w:rsidP="00C5328F">
            <w:pPr>
              <w:tabs>
                <w:tab w:val="left" w:pos="9356"/>
              </w:tabs>
              <w:jc w:val="right"/>
              <w:rPr>
                <w:rFonts w:asciiTheme="majorBidi" w:hAnsiTheme="majorBidi" w:cstheme="majorBidi"/>
              </w:rPr>
            </w:pPr>
          </w:p>
        </w:tc>
        <w:tc>
          <w:tcPr>
            <w:tcW w:w="2120" w:type="dxa"/>
            <w:tcBorders>
              <w:top w:val="single" w:sz="4" w:space="0" w:color="auto"/>
              <w:left w:val="single" w:sz="4" w:space="0" w:color="auto"/>
              <w:bottom w:val="single" w:sz="4" w:space="0" w:color="auto"/>
              <w:right w:val="single" w:sz="4" w:space="0" w:color="auto"/>
            </w:tcBorders>
          </w:tcPr>
          <w:p w:rsidR="002B14CE" w:rsidRPr="00E871B3" w:rsidRDefault="002B14CE" w:rsidP="00C5328F">
            <w:pPr>
              <w:tabs>
                <w:tab w:val="left" w:pos="9356"/>
              </w:tabs>
              <w:jc w:val="right"/>
              <w:rPr>
                <w:rFonts w:asciiTheme="majorBidi" w:hAnsiTheme="majorBidi" w:cstheme="majorBidi"/>
              </w:rPr>
            </w:pPr>
          </w:p>
          <w:p w:rsidR="002B14CE" w:rsidRPr="00E871B3" w:rsidRDefault="002B14CE" w:rsidP="00C5328F">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078"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 xml:space="preserve">        Total</w:t>
            </w:r>
          </w:p>
        </w:tc>
        <w:tc>
          <w:tcPr>
            <w:tcW w:w="1881"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 xml:space="preserve">13 </w:t>
            </w:r>
          </w:p>
        </w:tc>
        <w:tc>
          <w:tcPr>
            <w:tcW w:w="1834"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C5328F">
            <w:pPr>
              <w:tabs>
                <w:tab w:val="left" w:pos="9356"/>
              </w:tabs>
              <w:jc w:val="right"/>
              <w:rPr>
                <w:rFonts w:asciiTheme="majorBidi" w:hAnsiTheme="majorBidi" w:cstheme="majorBidi"/>
                <w:b/>
                <w:bCs/>
              </w:rPr>
            </w:pPr>
          </w:p>
        </w:tc>
        <w:tc>
          <w:tcPr>
            <w:tcW w:w="1834"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C5328F">
            <w:pPr>
              <w:tabs>
                <w:tab w:val="left" w:pos="9356"/>
              </w:tabs>
              <w:jc w:val="right"/>
              <w:rPr>
                <w:rFonts w:asciiTheme="majorBidi" w:hAnsiTheme="majorBidi" w:cstheme="majorBidi"/>
                <w:b/>
                <w:bCs/>
              </w:rPr>
            </w:pPr>
          </w:p>
        </w:tc>
        <w:tc>
          <w:tcPr>
            <w:tcW w:w="2120"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C5328F">
            <w:pPr>
              <w:tabs>
                <w:tab w:val="left" w:pos="9356"/>
              </w:tabs>
              <w:jc w:val="right"/>
              <w:rPr>
                <w:rFonts w:asciiTheme="majorBidi" w:hAnsiTheme="majorBidi" w:cstheme="majorBidi"/>
                <w:b/>
                <w:bCs/>
              </w:rPr>
            </w:pP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12 postes connectés</w:t>
            </w:r>
          </w:p>
          <w:p w:rsidR="002B14CE" w:rsidRPr="00E871B3" w:rsidRDefault="002B14CE" w:rsidP="00C5328F">
            <w:pPr>
              <w:tabs>
                <w:tab w:val="left" w:pos="9356"/>
              </w:tabs>
              <w:jc w:val="right"/>
              <w:rPr>
                <w:rFonts w:asciiTheme="majorBidi" w:hAnsiTheme="majorBidi" w:cstheme="majorBidi"/>
                <w:b/>
                <w:bCs/>
              </w:rPr>
            </w:pPr>
            <w:r w:rsidRPr="00E871B3">
              <w:rPr>
                <w:rFonts w:asciiTheme="majorBidi" w:hAnsiTheme="majorBidi" w:cstheme="majorBidi"/>
                <w:b/>
                <w:bCs/>
              </w:rPr>
              <w:t xml:space="preserve"> au réseau</w:t>
            </w:r>
          </w:p>
        </w:tc>
      </w:tr>
    </w:tbl>
    <w:p w:rsidR="002B14CE" w:rsidRPr="00E871B3" w:rsidRDefault="002B14CE" w:rsidP="002B14CE">
      <w:pPr>
        <w:tabs>
          <w:tab w:val="left" w:pos="9356"/>
        </w:tabs>
        <w:ind w:left="1560"/>
        <w:jc w:val="right"/>
        <w:rPr>
          <w:rFonts w:asciiTheme="majorBidi" w:hAnsiTheme="majorBidi" w:cstheme="majorBidi"/>
          <w:b/>
          <w:bCs/>
        </w:rPr>
      </w:pPr>
    </w:p>
    <w:p w:rsidR="002B14CE" w:rsidRPr="00E871B3" w:rsidRDefault="002B14CE" w:rsidP="002B14CE">
      <w:pPr>
        <w:tabs>
          <w:tab w:val="left" w:pos="9356"/>
        </w:tabs>
        <w:bidi w:val="0"/>
        <w:rPr>
          <w:rFonts w:asciiTheme="majorBidi" w:hAnsiTheme="majorBidi" w:cstheme="majorBidi"/>
          <w:b/>
          <w:bCs/>
        </w:rPr>
      </w:pPr>
      <w:r w:rsidRPr="00E871B3">
        <w:rPr>
          <w:rFonts w:asciiTheme="majorBidi" w:hAnsiTheme="majorBidi" w:cstheme="majorBidi"/>
          <w:b/>
          <w:bCs/>
        </w:rPr>
        <w:t xml:space="preserve"> </w:t>
      </w:r>
    </w:p>
    <w:p w:rsidR="002B14CE" w:rsidRPr="00E871B3" w:rsidRDefault="002B14CE" w:rsidP="002B14CE">
      <w:pPr>
        <w:tabs>
          <w:tab w:val="left" w:pos="9356"/>
        </w:tabs>
        <w:ind w:left="1135"/>
        <w:jc w:val="right"/>
        <w:rPr>
          <w:rFonts w:asciiTheme="majorBidi" w:hAnsiTheme="majorBidi" w:cstheme="majorBidi"/>
          <w:b/>
          <w:bCs/>
        </w:rPr>
      </w:pPr>
    </w:p>
    <w:p w:rsidR="002B14CE" w:rsidRPr="00E871B3" w:rsidRDefault="002B14CE" w:rsidP="002B14CE">
      <w:pPr>
        <w:tabs>
          <w:tab w:val="left" w:pos="9356"/>
        </w:tabs>
        <w:ind w:left="1135"/>
        <w:jc w:val="center"/>
        <w:rPr>
          <w:rFonts w:asciiTheme="majorBidi" w:hAnsiTheme="majorBidi" w:cstheme="majorBidi"/>
          <w:b/>
          <w:bCs/>
        </w:rPr>
      </w:pPr>
      <w:r w:rsidRPr="00E871B3">
        <w:rPr>
          <w:rFonts w:asciiTheme="majorBidi" w:hAnsiTheme="majorBidi" w:cstheme="majorBidi"/>
          <w:b/>
          <w:bCs/>
        </w:rPr>
        <w:t xml:space="preserve">             Description des ordinateurs de la Direction Technique</w:t>
      </w:r>
    </w:p>
    <w:tbl>
      <w:tblPr>
        <w:tblpPr w:leftFromText="141" w:rightFromText="141" w:vertAnchor="text" w:horzAnchor="margin" w:tblpXSpec="center" w:tblpY="402"/>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76"/>
        <w:gridCol w:w="1698"/>
        <w:gridCol w:w="1985"/>
        <w:gridCol w:w="1704"/>
        <w:gridCol w:w="1984"/>
      </w:tblGrid>
      <w:tr w:rsidR="002B14CE" w:rsidRPr="00E871B3" w:rsidTr="002B14CE">
        <w:tc>
          <w:tcPr>
            <w:tcW w:w="2376"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Marque</w:t>
            </w:r>
          </w:p>
        </w:tc>
        <w:tc>
          <w:tcPr>
            <w:tcW w:w="1698"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Quantité</w:t>
            </w:r>
          </w:p>
        </w:tc>
        <w:tc>
          <w:tcPr>
            <w:tcW w:w="1985"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S.Exploitaion</w:t>
            </w:r>
          </w:p>
        </w:tc>
        <w:tc>
          <w:tcPr>
            <w:tcW w:w="170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Année d’acquisition</w:t>
            </w:r>
          </w:p>
          <w:p w:rsidR="002B14CE" w:rsidRPr="00E871B3" w:rsidRDefault="002B14CE" w:rsidP="002B14CE">
            <w:pPr>
              <w:tabs>
                <w:tab w:val="left" w:pos="9356"/>
              </w:tabs>
              <w:jc w:val="right"/>
              <w:rPr>
                <w:rFonts w:asciiTheme="majorBidi" w:hAnsiTheme="majorBidi" w:cstheme="majorBidi"/>
                <w:b/>
                <w:bCs/>
              </w:rPr>
            </w:pPr>
          </w:p>
        </w:tc>
        <w:tc>
          <w:tcPr>
            <w:tcW w:w="198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 xml:space="preserve">Connexion au réseau </w:t>
            </w:r>
            <w:r w:rsidRPr="00E871B3">
              <w:rPr>
                <w:rFonts w:asciiTheme="majorBidi" w:hAnsiTheme="majorBidi" w:cstheme="majorBidi"/>
              </w:rPr>
              <w:t>Oui / Non</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HP Pro 3120</w:t>
            </w:r>
          </w:p>
          <w:p w:rsidR="002B14CE" w:rsidRPr="00E871B3" w:rsidRDefault="002B14CE" w:rsidP="002B14CE">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w:t>
            </w:r>
          </w:p>
        </w:tc>
        <w:tc>
          <w:tcPr>
            <w:tcW w:w="1985"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Windows 7</w:t>
            </w:r>
          </w:p>
        </w:tc>
        <w:tc>
          <w:tcPr>
            <w:tcW w:w="170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2010</w:t>
            </w:r>
          </w:p>
          <w:p w:rsidR="002B14CE" w:rsidRPr="00E871B3" w:rsidRDefault="002B14CE" w:rsidP="002B14CE">
            <w:pPr>
              <w:tabs>
                <w:tab w:val="left" w:pos="9356"/>
              </w:tabs>
              <w:jc w:val="right"/>
              <w:rPr>
                <w:rFonts w:asciiTheme="majorBidi" w:hAnsiTheme="majorBidi" w:cstheme="majorBidi"/>
              </w:rPr>
            </w:pPr>
          </w:p>
        </w:tc>
        <w:tc>
          <w:tcPr>
            <w:tcW w:w="198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NEC PIV</w:t>
            </w:r>
          </w:p>
        </w:tc>
        <w:tc>
          <w:tcPr>
            <w:tcW w:w="1698"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1</w:t>
            </w:r>
          </w:p>
        </w:tc>
        <w:tc>
          <w:tcPr>
            <w:tcW w:w="1985"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Windows XP</w:t>
            </w:r>
          </w:p>
        </w:tc>
        <w:tc>
          <w:tcPr>
            <w:tcW w:w="170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2003</w:t>
            </w:r>
          </w:p>
        </w:tc>
        <w:tc>
          <w:tcPr>
            <w:tcW w:w="198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NEC PIV</w:t>
            </w:r>
          </w:p>
        </w:tc>
        <w:tc>
          <w:tcPr>
            <w:tcW w:w="1698"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1</w:t>
            </w:r>
          </w:p>
        </w:tc>
        <w:tc>
          <w:tcPr>
            <w:tcW w:w="1985"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Windows XP</w:t>
            </w:r>
          </w:p>
        </w:tc>
        <w:tc>
          <w:tcPr>
            <w:tcW w:w="170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2005</w:t>
            </w:r>
          </w:p>
          <w:p w:rsidR="002B14CE" w:rsidRPr="00E871B3" w:rsidRDefault="002B14CE" w:rsidP="002B14CE">
            <w:pPr>
              <w:tabs>
                <w:tab w:val="left" w:pos="9356"/>
              </w:tabs>
              <w:jc w:val="right"/>
              <w:rPr>
                <w:rFonts w:asciiTheme="majorBidi" w:hAnsiTheme="majorBidi" w:cstheme="majorBidi"/>
              </w:rPr>
            </w:pPr>
          </w:p>
        </w:tc>
        <w:tc>
          <w:tcPr>
            <w:tcW w:w="198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lastRenderedPageBreak/>
              <w:t>HP Pro 3130</w:t>
            </w:r>
          </w:p>
          <w:p w:rsidR="002B14CE" w:rsidRPr="00E871B3" w:rsidRDefault="002B14CE" w:rsidP="002B14CE">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lastRenderedPageBreak/>
              <w:t>Windows 7</w:t>
            </w:r>
          </w:p>
        </w:tc>
        <w:tc>
          <w:tcPr>
            <w:tcW w:w="170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bidi w:val="0"/>
              <w:jc w:val="right"/>
              <w:rPr>
                <w:rFonts w:asciiTheme="majorBidi" w:hAnsiTheme="majorBidi" w:cstheme="majorBidi"/>
              </w:rPr>
            </w:pPr>
            <w:r w:rsidRPr="00E871B3">
              <w:rPr>
                <w:rFonts w:asciiTheme="majorBidi" w:hAnsiTheme="majorBidi" w:cstheme="majorBidi"/>
              </w:rPr>
              <w:lastRenderedPageBreak/>
              <w:t>2011</w:t>
            </w:r>
          </w:p>
        </w:tc>
        <w:tc>
          <w:tcPr>
            <w:tcW w:w="1984" w:type="dxa"/>
            <w:tcBorders>
              <w:top w:val="single" w:sz="4" w:space="0" w:color="auto"/>
              <w:left w:val="single" w:sz="4" w:space="0" w:color="auto"/>
              <w:bottom w:val="single" w:sz="4" w:space="0" w:color="auto"/>
              <w:right w:val="single" w:sz="4" w:space="0" w:color="auto"/>
            </w:tcBorders>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lastRenderedPageBreak/>
              <w:t>Oui</w:t>
            </w:r>
          </w:p>
        </w:tc>
      </w:tr>
      <w:tr w:rsidR="002B14CE" w:rsidRPr="00E871B3" w:rsidTr="002B14CE">
        <w:trPr>
          <w:trHeight w:val="804"/>
        </w:trPr>
        <w:tc>
          <w:tcPr>
            <w:tcW w:w="2376"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NEC PIV</w:t>
            </w:r>
          </w:p>
          <w:p w:rsidR="002B14CE" w:rsidRPr="00E871B3" w:rsidRDefault="002B14CE" w:rsidP="002B14CE">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 xml:space="preserve">Windows  XP </w:t>
            </w:r>
          </w:p>
        </w:tc>
        <w:tc>
          <w:tcPr>
            <w:tcW w:w="170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2004</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HP Pro 3010</w:t>
            </w:r>
          </w:p>
          <w:p w:rsidR="002B14CE" w:rsidRPr="00E871B3" w:rsidRDefault="002B14CE" w:rsidP="002B14CE">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 xml:space="preserve">Windows XP </w:t>
            </w:r>
          </w:p>
        </w:tc>
        <w:tc>
          <w:tcPr>
            <w:tcW w:w="170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2010</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rPr>
          <w:trHeight w:val="699"/>
        </w:trPr>
        <w:tc>
          <w:tcPr>
            <w:tcW w:w="2376"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HP Pro 3400</w:t>
            </w:r>
          </w:p>
        </w:tc>
        <w:tc>
          <w:tcPr>
            <w:tcW w:w="1698"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Windows  7</w:t>
            </w:r>
          </w:p>
        </w:tc>
        <w:tc>
          <w:tcPr>
            <w:tcW w:w="170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2012</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2B14CE" w:rsidRPr="00E871B3" w:rsidRDefault="002B14CE" w:rsidP="002B14CE">
            <w:pPr>
              <w:tabs>
                <w:tab w:val="left" w:pos="9356"/>
              </w:tabs>
              <w:jc w:val="right"/>
              <w:rPr>
                <w:rFonts w:asciiTheme="majorBidi" w:hAnsiTheme="majorBidi" w:cstheme="majorBidi"/>
              </w:rPr>
            </w:pPr>
          </w:p>
          <w:p w:rsidR="002B14CE" w:rsidRPr="00E871B3" w:rsidRDefault="002B14CE" w:rsidP="002B14CE">
            <w:pPr>
              <w:tabs>
                <w:tab w:val="left" w:pos="9356"/>
              </w:tabs>
              <w:jc w:val="right"/>
              <w:rPr>
                <w:rFonts w:asciiTheme="majorBidi" w:hAnsiTheme="majorBidi" w:cstheme="majorBidi"/>
              </w:rPr>
            </w:pPr>
            <w:r w:rsidRPr="00E871B3">
              <w:rPr>
                <w:rFonts w:asciiTheme="majorBidi" w:hAnsiTheme="majorBidi" w:cstheme="majorBidi"/>
              </w:rPr>
              <w:t>Oui</w:t>
            </w:r>
          </w:p>
        </w:tc>
      </w:tr>
      <w:tr w:rsidR="002B14CE" w:rsidRPr="00E871B3" w:rsidTr="002B14CE">
        <w:tc>
          <w:tcPr>
            <w:tcW w:w="2376"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 xml:space="preserve">       </w:t>
            </w: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 xml:space="preserve">   Total</w:t>
            </w:r>
          </w:p>
          <w:p w:rsidR="002B14CE" w:rsidRPr="00E871B3" w:rsidRDefault="002B14CE" w:rsidP="002B14CE">
            <w:pPr>
              <w:tabs>
                <w:tab w:val="left" w:pos="9356"/>
              </w:tabs>
              <w:jc w:val="right"/>
              <w:rPr>
                <w:rFonts w:asciiTheme="majorBidi" w:hAnsiTheme="majorBidi" w:cstheme="majorBidi"/>
                <w:b/>
                <w:bCs/>
              </w:rPr>
            </w:pPr>
          </w:p>
        </w:tc>
        <w:tc>
          <w:tcPr>
            <w:tcW w:w="1698"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2B14CE">
            <w:pPr>
              <w:tabs>
                <w:tab w:val="left" w:pos="9356"/>
              </w:tabs>
              <w:jc w:val="right"/>
              <w:rPr>
                <w:rFonts w:asciiTheme="majorBidi" w:hAnsiTheme="majorBidi" w:cstheme="majorBidi"/>
                <w:b/>
                <w:bCs/>
              </w:rPr>
            </w:pPr>
          </w:p>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12</w:t>
            </w:r>
          </w:p>
        </w:tc>
        <w:tc>
          <w:tcPr>
            <w:tcW w:w="1985"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2B14CE">
            <w:pPr>
              <w:tabs>
                <w:tab w:val="left" w:pos="9356"/>
              </w:tabs>
              <w:jc w:val="right"/>
              <w:rPr>
                <w:rFonts w:asciiTheme="majorBidi" w:hAnsiTheme="majorBidi" w:cstheme="majorBidi"/>
                <w:b/>
                <w:bCs/>
              </w:rPr>
            </w:pPr>
          </w:p>
        </w:tc>
        <w:tc>
          <w:tcPr>
            <w:tcW w:w="1704"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2B14CE">
            <w:pPr>
              <w:tabs>
                <w:tab w:val="left" w:pos="9356"/>
              </w:tabs>
              <w:jc w:val="right"/>
              <w:rPr>
                <w:rFonts w:asciiTheme="majorBidi" w:hAnsiTheme="majorBidi" w:cstheme="majorBidi"/>
                <w:b/>
                <w:bCs/>
              </w:rPr>
            </w:pPr>
          </w:p>
        </w:tc>
        <w:tc>
          <w:tcPr>
            <w:tcW w:w="1984" w:type="dxa"/>
            <w:tcBorders>
              <w:top w:val="single" w:sz="4" w:space="0" w:color="auto"/>
              <w:left w:val="single" w:sz="4" w:space="0" w:color="auto"/>
              <w:bottom w:val="single" w:sz="4" w:space="0" w:color="auto"/>
              <w:right w:val="single" w:sz="4" w:space="0" w:color="auto"/>
            </w:tcBorders>
            <w:shd w:val="clear" w:color="auto" w:fill="E6E6E6"/>
          </w:tcPr>
          <w:p w:rsidR="002B14CE" w:rsidRPr="00E871B3" w:rsidRDefault="002B14CE" w:rsidP="002B14CE">
            <w:pPr>
              <w:tabs>
                <w:tab w:val="left" w:pos="9356"/>
              </w:tabs>
              <w:jc w:val="right"/>
              <w:rPr>
                <w:rFonts w:asciiTheme="majorBidi" w:hAnsiTheme="majorBidi" w:cstheme="majorBidi"/>
                <w:b/>
                <w:bCs/>
              </w:rPr>
            </w:pPr>
            <w:r w:rsidRPr="00E871B3">
              <w:rPr>
                <w:rFonts w:asciiTheme="majorBidi" w:hAnsiTheme="majorBidi" w:cstheme="majorBidi"/>
                <w:b/>
                <w:bCs/>
              </w:rPr>
              <w:t>12 Postes connectés au réseau</w:t>
            </w:r>
          </w:p>
        </w:tc>
      </w:tr>
    </w:tbl>
    <w:p w:rsidR="002B14CE" w:rsidRPr="00E871B3" w:rsidRDefault="002B14CE" w:rsidP="002B14CE">
      <w:pPr>
        <w:tabs>
          <w:tab w:val="left" w:pos="9356"/>
        </w:tabs>
        <w:ind w:left="1135"/>
        <w:jc w:val="right"/>
        <w:rPr>
          <w:rFonts w:asciiTheme="majorBidi" w:hAnsiTheme="majorBidi" w:cstheme="majorBidi"/>
          <w:b/>
          <w:bCs/>
        </w:rPr>
      </w:pPr>
    </w:p>
    <w:p w:rsidR="00917751" w:rsidRPr="00E871B3" w:rsidRDefault="00917751" w:rsidP="002B14CE">
      <w:pPr>
        <w:tabs>
          <w:tab w:val="left" w:pos="9356"/>
        </w:tabs>
        <w:ind w:left="1135"/>
        <w:jc w:val="right"/>
        <w:rPr>
          <w:rFonts w:asciiTheme="majorBidi" w:hAnsiTheme="majorBidi" w:cstheme="majorBidi"/>
          <w:b/>
          <w:bCs/>
        </w:rPr>
      </w:pPr>
    </w:p>
    <w:tbl>
      <w:tblPr>
        <w:tblpPr w:leftFromText="141" w:rightFromText="141" w:vertAnchor="text" w:horzAnchor="margin" w:tblpXSpec="right" w:tblpY="669"/>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35"/>
        <w:gridCol w:w="1698"/>
        <w:gridCol w:w="1985"/>
        <w:gridCol w:w="2129"/>
      </w:tblGrid>
      <w:tr w:rsidR="007F5724" w:rsidRPr="00E871B3" w:rsidTr="007F5724">
        <w:tc>
          <w:tcPr>
            <w:tcW w:w="283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b/>
                <w:bCs/>
              </w:rPr>
            </w:pPr>
          </w:p>
          <w:p w:rsidR="007F5724" w:rsidRPr="00E871B3" w:rsidRDefault="007F5724" w:rsidP="007F5724">
            <w:pPr>
              <w:tabs>
                <w:tab w:val="left" w:pos="9356"/>
              </w:tabs>
              <w:jc w:val="right"/>
              <w:rPr>
                <w:rFonts w:asciiTheme="majorBidi" w:hAnsiTheme="majorBidi" w:cstheme="majorBidi"/>
                <w:b/>
                <w:bCs/>
              </w:rPr>
            </w:pPr>
            <w:r w:rsidRPr="00E871B3">
              <w:rPr>
                <w:rFonts w:asciiTheme="majorBidi" w:hAnsiTheme="majorBidi" w:cstheme="majorBidi"/>
                <w:b/>
                <w:bCs/>
              </w:rPr>
              <w:t>Marque</w:t>
            </w:r>
          </w:p>
        </w:tc>
        <w:tc>
          <w:tcPr>
            <w:tcW w:w="1698"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b/>
                <w:bCs/>
              </w:rPr>
            </w:pPr>
          </w:p>
          <w:p w:rsidR="007F5724" w:rsidRPr="00E871B3" w:rsidRDefault="007F5724" w:rsidP="007F5724">
            <w:pPr>
              <w:tabs>
                <w:tab w:val="left" w:pos="9356"/>
              </w:tabs>
              <w:jc w:val="right"/>
              <w:rPr>
                <w:rFonts w:asciiTheme="majorBidi" w:hAnsiTheme="majorBidi" w:cstheme="majorBidi"/>
                <w:b/>
                <w:bCs/>
              </w:rPr>
            </w:pPr>
            <w:r w:rsidRPr="00E871B3">
              <w:rPr>
                <w:rFonts w:asciiTheme="majorBidi" w:hAnsiTheme="majorBidi" w:cstheme="majorBidi"/>
                <w:b/>
                <w:bCs/>
              </w:rPr>
              <w:t>Quantité</w:t>
            </w:r>
          </w:p>
        </w:tc>
        <w:tc>
          <w:tcPr>
            <w:tcW w:w="198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b/>
                <w:bCs/>
              </w:rPr>
            </w:pPr>
          </w:p>
          <w:p w:rsidR="007F5724" w:rsidRPr="00E871B3" w:rsidRDefault="007F5724" w:rsidP="007F5724">
            <w:pPr>
              <w:tabs>
                <w:tab w:val="left" w:pos="9356"/>
              </w:tabs>
              <w:jc w:val="right"/>
              <w:rPr>
                <w:rFonts w:asciiTheme="majorBidi" w:hAnsiTheme="majorBidi" w:cstheme="majorBidi"/>
                <w:b/>
                <w:bCs/>
              </w:rPr>
            </w:pPr>
            <w:r w:rsidRPr="00E871B3">
              <w:rPr>
                <w:rFonts w:asciiTheme="majorBidi" w:hAnsiTheme="majorBidi" w:cstheme="majorBidi"/>
                <w:b/>
                <w:bCs/>
              </w:rPr>
              <w:t>S.Exploitaion</w:t>
            </w:r>
          </w:p>
        </w:tc>
        <w:tc>
          <w:tcPr>
            <w:tcW w:w="2129"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center"/>
              <w:rPr>
                <w:rFonts w:asciiTheme="majorBidi" w:hAnsiTheme="majorBidi" w:cstheme="majorBidi"/>
                <w:b/>
                <w:bCs/>
              </w:rPr>
            </w:pPr>
          </w:p>
          <w:p w:rsidR="007F5724" w:rsidRPr="00E871B3" w:rsidRDefault="007F5724" w:rsidP="007F5724">
            <w:pPr>
              <w:tabs>
                <w:tab w:val="left" w:pos="9356"/>
              </w:tabs>
              <w:jc w:val="center"/>
              <w:rPr>
                <w:rFonts w:asciiTheme="majorBidi" w:hAnsiTheme="majorBidi" w:cstheme="majorBidi"/>
                <w:b/>
                <w:bCs/>
              </w:rPr>
            </w:pPr>
            <w:r w:rsidRPr="00E871B3">
              <w:rPr>
                <w:rFonts w:asciiTheme="majorBidi" w:hAnsiTheme="majorBidi" w:cstheme="majorBidi"/>
                <w:b/>
                <w:bCs/>
              </w:rPr>
              <w:t>Année d’acquisition</w:t>
            </w:r>
          </w:p>
          <w:p w:rsidR="007F5724" w:rsidRPr="00E871B3" w:rsidRDefault="007F5724" w:rsidP="007F5724">
            <w:pPr>
              <w:tabs>
                <w:tab w:val="left" w:pos="9356"/>
              </w:tabs>
              <w:jc w:val="center"/>
              <w:rPr>
                <w:rFonts w:asciiTheme="majorBidi" w:hAnsiTheme="majorBidi" w:cstheme="majorBidi"/>
                <w:b/>
                <w:bCs/>
              </w:rPr>
            </w:pP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Sony VAIO</w:t>
            </w:r>
          </w:p>
          <w:p w:rsidR="007F5724" w:rsidRPr="00E871B3" w:rsidRDefault="007F5724" w:rsidP="007F5724">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2DF1">
            <w:pPr>
              <w:tabs>
                <w:tab w:val="left" w:pos="9356"/>
              </w:tabs>
              <w:jc w:val="right"/>
              <w:rPr>
                <w:rFonts w:asciiTheme="majorBidi" w:hAnsiTheme="majorBidi" w:cstheme="majorBidi"/>
              </w:rPr>
            </w:pPr>
            <w:r w:rsidRPr="00E871B3">
              <w:rPr>
                <w:rFonts w:asciiTheme="majorBidi" w:hAnsiTheme="majorBidi" w:cstheme="majorBidi"/>
              </w:rPr>
              <w:t xml:space="preserve">1 </w:t>
            </w:r>
          </w:p>
        </w:tc>
        <w:tc>
          <w:tcPr>
            <w:tcW w:w="198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A21604">
            <w:pPr>
              <w:tabs>
                <w:tab w:val="left" w:pos="9356"/>
              </w:tabs>
              <w:jc w:val="right"/>
              <w:rPr>
                <w:rFonts w:asciiTheme="majorBidi" w:hAnsiTheme="majorBidi" w:cstheme="majorBidi"/>
              </w:rPr>
            </w:pPr>
            <w:r w:rsidRPr="00E871B3">
              <w:rPr>
                <w:rFonts w:asciiTheme="majorBidi" w:hAnsiTheme="majorBidi" w:cstheme="majorBidi"/>
              </w:rPr>
              <w:t>Windows 7</w:t>
            </w:r>
          </w:p>
        </w:tc>
        <w:tc>
          <w:tcPr>
            <w:tcW w:w="2129"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jc w:val="center"/>
              <w:rPr>
                <w:rFonts w:asciiTheme="majorBidi" w:hAnsiTheme="majorBidi" w:cstheme="majorBidi"/>
              </w:rPr>
            </w:pPr>
            <w:r w:rsidRPr="00E871B3">
              <w:rPr>
                <w:rFonts w:asciiTheme="majorBidi" w:hAnsiTheme="majorBidi" w:cstheme="majorBidi"/>
              </w:rPr>
              <w:t>2011</w:t>
            </w:r>
          </w:p>
          <w:p w:rsidR="007F5724" w:rsidRPr="00E871B3" w:rsidRDefault="007F5724" w:rsidP="007F5724">
            <w:pPr>
              <w:tabs>
                <w:tab w:val="left" w:pos="9356"/>
              </w:tabs>
              <w:jc w:val="center"/>
              <w:rPr>
                <w:rFonts w:asciiTheme="majorBidi" w:hAnsiTheme="majorBidi" w:cstheme="majorBidi"/>
              </w:rPr>
            </w:pP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TOSHIBA SAT C660-275 core i3</w:t>
            </w:r>
          </w:p>
        </w:tc>
        <w:tc>
          <w:tcPr>
            <w:tcW w:w="1698"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2DF1">
            <w:pPr>
              <w:tabs>
                <w:tab w:val="left" w:pos="9356"/>
              </w:tabs>
              <w:jc w:val="right"/>
              <w:rPr>
                <w:rFonts w:asciiTheme="majorBidi" w:hAnsiTheme="majorBidi" w:cstheme="majorBidi"/>
              </w:rPr>
            </w:pPr>
            <w:r w:rsidRPr="00E871B3">
              <w:rPr>
                <w:rFonts w:asciiTheme="majorBidi" w:hAnsiTheme="majorBidi" w:cstheme="majorBidi"/>
              </w:rPr>
              <w:t xml:space="preserve">3 </w:t>
            </w:r>
          </w:p>
        </w:tc>
        <w:tc>
          <w:tcPr>
            <w:tcW w:w="198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Windows 7 Pro 64 bits</w:t>
            </w:r>
          </w:p>
          <w:p w:rsidR="007F5724" w:rsidRPr="00E871B3" w:rsidRDefault="007F5724" w:rsidP="007F5724">
            <w:pPr>
              <w:tabs>
                <w:tab w:val="left" w:pos="9356"/>
              </w:tabs>
              <w:jc w:val="right"/>
              <w:rPr>
                <w:rFonts w:asciiTheme="majorBidi" w:hAnsiTheme="majorBidi" w:cstheme="majorBidi"/>
              </w:rPr>
            </w:pPr>
          </w:p>
        </w:tc>
        <w:tc>
          <w:tcPr>
            <w:tcW w:w="2129"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bidi w:val="0"/>
              <w:jc w:val="center"/>
              <w:rPr>
                <w:rFonts w:asciiTheme="majorBidi" w:hAnsiTheme="majorBidi" w:cstheme="majorBidi"/>
              </w:rPr>
            </w:pPr>
            <w:r w:rsidRPr="00E871B3">
              <w:rPr>
                <w:rFonts w:asciiTheme="majorBidi" w:hAnsiTheme="majorBidi" w:cstheme="majorBidi"/>
              </w:rPr>
              <w:t>2011</w:t>
            </w: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HP</w:t>
            </w:r>
          </w:p>
        </w:tc>
        <w:tc>
          <w:tcPr>
            <w:tcW w:w="1698"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2DF1">
            <w:pPr>
              <w:tabs>
                <w:tab w:val="left" w:pos="9356"/>
              </w:tabs>
              <w:jc w:val="right"/>
              <w:rPr>
                <w:rFonts w:asciiTheme="majorBidi" w:hAnsiTheme="majorBidi" w:cstheme="majorBidi"/>
              </w:rPr>
            </w:pPr>
            <w:r w:rsidRPr="00E871B3">
              <w:rPr>
                <w:rFonts w:asciiTheme="majorBidi" w:hAnsiTheme="majorBidi" w:cstheme="majorBidi"/>
              </w:rPr>
              <w:t xml:space="preserve">1 </w:t>
            </w:r>
          </w:p>
        </w:tc>
        <w:tc>
          <w:tcPr>
            <w:tcW w:w="198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Windows XP</w:t>
            </w:r>
          </w:p>
        </w:tc>
        <w:tc>
          <w:tcPr>
            <w:tcW w:w="2129"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jc w:val="center"/>
              <w:rPr>
                <w:rFonts w:asciiTheme="majorBidi" w:hAnsiTheme="majorBidi" w:cstheme="majorBidi"/>
              </w:rPr>
            </w:pPr>
            <w:r w:rsidRPr="00E871B3">
              <w:rPr>
                <w:rFonts w:asciiTheme="majorBidi" w:hAnsiTheme="majorBidi" w:cstheme="majorBidi"/>
              </w:rPr>
              <w:t>2008</w:t>
            </w:r>
          </w:p>
          <w:p w:rsidR="007F5724" w:rsidRPr="00E871B3" w:rsidRDefault="007F5724" w:rsidP="007F5724">
            <w:pPr>
              <w:tabs>
                <w:tab w:val="left" w:pos="9356"/>
              </w:tabs>
              <w:jc w:val="center"/>
              <w:rPr>
                <w:rFonts w:asciiTheme="majorBidi" w:hAnsiTheme="majorBidi" w:cstheme="majorBidi"/>
              </w:rPr>
            </w:pP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 xml:space="preserve">Dell inspiron N5110 </w:t>
            </w: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core i3</w:t>
            </w:r>
          </w:p>
          <w:p w:rsidR="007F5724" w:rsidRPr="00E871B3" w:rsidRDefault="007F5724" w:rsidP="007F5724">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A21604" w:rsidP="007F2DF1">
            <w:pPr>
              <w:tabs>
                <w:tab w:val="left" w:pos="9356"/>
              </w:tabs>
              <w:jc w:val="right"/>
              <w:rPr>
                <w:rFonts w:asciiTheme="majorBidi" w:hAnsiTheme="majorBidi" w:cstheme="majorBidi"/>
              </w:rPr>
            </w:pPr>
            <w:r w:rsidRPr="00E871B3">
              <w:rPr>
                <w:rFonts w:asciiTheme="majorBidi" w:hAnsiTheme="majorBidi" w:cstheme="majorBidi"/>
              </w:rPr>
              <w:t>1</w:t>
            </w:r>
          </w:p>
        </w:tc>
        <w:tc>
          <w:tcPr>
            <w:tcW w:w="1985"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Windows 7 Pro 64 bits</w:t>
            </w:r>
          </w:p>
        </w:tc>
        <w:tc>
          <w:tcPr>
            <w:tcW w:w="2129" w:type="dxa"/>
            <w:tcBorders>
              <w:top w:val="single" w:sz="4" w:space="0" w:color="auto"/>
              <w:left w:val="single" w:sz="4" w:space="0" w:color="auto"/>
              <w:bottom w:val="single" w:sz="4" w:space="0" w:color="auto"/>
              <w:right w:val="single" w:sz="4" w:space="0" w:color="auto"/>
            </w:tcBorders>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bidi w:val="0"/>
              <w:jc w:val="center"/>
              <w:rPr>
                <w:rFonts w:asciiTheme="majorBidi" w:hAnsiTheme="majorBidi" w:cstheme="majorBidi"/>
              </w:rPr>
            </w:pPr>
            <w:r w:rsidRPr="00E871B3">
              <w:rPr>
                <w:rFonts w:asciiTheme="majorBidi" w:hAnsiTheme="majorBidi" w:cstheme="majorBidi"/>
              </w:rPr>
              <w:t>2012</w:t>
            </w:r>
          </w:p>
        </w:tc>
      </w:tr>
      <w:tr w:rsidR="007F5724" w:rsidRPr="00E871B3" w:rsidTr="007F5724">
        <w:trPr>
          <w:trHeight w:val="804"/>
        </w:trPr>
        <w:tc>
          <w:tcPr>
            <w:tcW w:w="2835"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NEC Centrino</w:t>
            </w:r>
          </w:p>
          <w:p w:rsidR="007F5724" w:rsidRPr="00E871B3" w:rsidRDefault="007F5724" w:rsidP="007F5724">
            <w:pPr>
              <w:tabs>
                <w:tab w:val="left" w:pos="9356"/>
              </w:tabs>
              <w:jc w:val="right"/>
              <w:rPr>
                <w:rFonts w:asciiTheme="majorBidi" w:hAnsiTheme="majorBidi" w:cstheme="majorBidi"/>
              </w:rPr>
            </w:pPr>
          </w:p>
        </w:tc>
        <w:tc>
          <w:tcPr>
            <w:tcW w:w="1698"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2DF1">
            <w:pPr>
              <w:tabs>
                <w:tab w:val="left" w:pos="9356"/>
              </w:tabs>
              <w:jc w:val="right"/>
              <w:rPr>
                <w:rFonts w:asciiTheme="majorBidi" w:hAnsiTheme="majorBidi" w:cstheme="majorBidi"/>
              </w:rPr>
            </w:pPr>
            <w:r w:rsidRPr="00E871B3">
              <w:rPr>
                <w:rFonts w:asciiTheme="majorBidi" w:hAnsiTheme="majorBidi" w:cstheme="majorBidi"/>
              </w:rPr>
              <w:t xml:space="preserve">1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 xml:space="preserve">Windows  XP </w:t>
            </w:r>
          </w:p>
        </w:tc>
        <w:tc>
          <w:tcPr>
            <w:tcW w:w="2129"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jc w:val="center"/>
              <w:rPr>
                <w:rFonts w:asciiTheme="majorBidi" w:hAnsiTheme="majorBidi" w:cstheme="majorBidi"/>
              </w:rPr>
            </w:pPr>
            <w:r w:rsidRPr="00E871B3">
              <w:rPr>
                <w:rFonts w:asciiTheme="majorBidi" w:hAnsiTheme="majorBidi" w:cstheme="majorBidi"/>
              </w:rPr>
              <w:t>2004</w:t>
            </w: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A21604" w:rsidP="007F5724">
            <w:pPr>
              <w:tabs>
                <w:tab w:val="left" w:pos="9356"/>
              </w:tabs>
              <w:jc w:val="right"/>
              <w:rPr>
                <w:rFonts w:asciiTheme="majorBidi" w:hAnsiTheme="majorBidi" w:cstheme="majorBidi"/>
              </w:rPr>
            </w:pPr>
            <w:r w:rsidRPr="00E871B3">
              <w:rPr>
                <w:rFonts w:asciiTheme="majorBidi" w:hAnsiTheme="majorBidi" w:cstheme="majorBidi"/>
              </w:rPr>
              <w:t>ASUS</w:t>
            </w:r>
          </w:p>
        </w:tc>
        <w:tc>
          <w:tcPr>
            <w:tcW w:w="1698"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7F2DF1" w:rsidP="007F5724">
            <w:pPr>
              <w:tabs>
                <w:tab w:val="left" w:pos="9356"/>
              </w:tabs>
              <w:jc w:val="right"/>
              <w:rPr>
                <w:rFonts w:asciiTheme="majorBidi" w:hAnsiTheme="majorBidi" w:cstheme="majorBidi"/>
              </w:rPr>
            </w:pPr>
            <w:r w:rsidRPr="00E871B3">
              <w:rPr>
                <w:rFonts w:asciiTheme="majorBidi" w:hAnsiTheme="majorBidi" w:cstheme="majorBidi"/>
              </w:rPr>
              <w:t>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right"/>
              <w:rPr>
                <w:rFonts w:asciiTheme="majorBidi" w:hAnsiTheme="majorBidi" w:cstheme="majorBidi"/>
              </w:rPr>
            </w:pPr>
          </w:p>
          <w:p w:rsidR="007F5724" w:rsidRPr="00E871B3" w:rsidRDefault="007F5724" w:rsidP="007F5724">
            <w:pPr>
              <w:tabs>
                <w:tab w:val="left" w:pos="9356"/>
              </w:tabs>
              <w:jc w:val="right"/>
              <w:rPr>
                <w:rFonts w:asciiTheme="majorBidi" w:hAnsiTheme="majorBidi" w:cstheme="majorBidi"/>
              </w:rPr>
            </w:pPr>
            <w:r w:rsidRPr="00E871B3">
              <w:rPr>
                <w:rFonts w:asciiTheme="majorBidi" w:hAnsiTheme="majorBidi" w:cstheme="majorBidi"/>
              </w:rPr>
              <w:t xml:space="preserve">Windows 8 </w:t>
            </w:r>
          </w:p>
        </w:tc>
        <w:tc>
          <w:tcPr>
            <w:tcW w:w="2129" w:type="dxa"/>
            <w:tcBorders>
              <w:top w:val="single" w:sz="4" w:space="0" w:color="auto"/>
              <w:left w:val="single" w:sz="4" w:space="0" w:color="auto"/>
              <w:bottom w:val="single" w:sz="4" w:space="0" w:color="auto"/>
              <w:right w:val="single" w:sz="4" w:space="0" w:color="auto"/>
            </w:tcBorders>
            <w:shd w:val="clear" w:color="auto" w:fill="FFFFFF"/>
          </w:tcPr>
          <w:p w:rsidR="007F5724" w:rsidRPr="00E871B3" w:rsidRDefault="007F5724" w:rsidP="007F5724">
            <w:pPr>
              <w:tabs>
                <w:tab w:val="left" w:pos="9356"/>
              </w:tabs>
              <w:jc w:val="center"/>
              <w:rPr>
                <w:rFonts w:asciiTheme="majorBidi" w:hAnsiTheme="majorBidi" w:cstheme="majorBidi"/>
              </w:rPr>
            </w:pPr>
          </w:p>
          <w:p w:rsidR="007F5724" w:rsidRPr="00E871B3" w:rsidRDefault="007F5724" w:rsidP="007F5724">
            <w:pPr>
              <w:tabs>
                <w:tab w:val="left" w:pos="9356"/>
              </w:tabs>
              <w:bidi w:val="0"/>
              <w:jc w:val="center"/>
              <w:rPr>
                <w:rFonts w:asciiTheme="majorBidi" w:hAnsiTheme="majorBidi" w:cstheme="majorBidi"/>
              </w:rPr>
            </w:pPr>
            <w:r w:rsidRPr="00E871B3">
              <w:rPr>
                <w:rFonts w:asciiTheme="majorBidi" w:hAnsiTheme="majorBidi" w:cstheme="majorBidi"/>
              </w:rPr>
              <w:t>2013</w:t>
            </w:r>
          </w:p>
        </w:tc>
      </w:tr>
      <w:tr w:rsidR="007F5724" w:rsidRPr="00E871B3" w:rsidTr="007F5724">
        <w:tc>
          <w:tcPr>
            <w:tcW w:w="2835" w:type="dxa"/>
            <w:tcBorders>
              <w:top w:val="single" w:sz="4" w:space="0" w:color="auto"/>
              <w:left w:val="single" w:sz="4" w:space="0" w:color="auto"/>
              <w:bottom w:val="single" w:sz="4" w:space="0" w:color="auto"/>
              <w:right w:val="single" w:sz="4" w:space="0" w:color="auto"/>
            </w:tcBorders>
            <w:shd w:val="clear" w:color="auto" w:fill="E6E6E6"/>
          </w:tcPr>
          <w:p w:rsidR="007F5724" w:rsidRPr="00E871B3" w:rsidRDefault="007F5724" w:rsidP="007F5724">
            <w:pPr>
              <w:tabs>
                <w:tab w:val="left" w:pos="9356"/>
              </w:tabs>
              <w:jc w:val="right"/>
              <w:rPr>
                <w:rFonts w:asciiTheme="majorBidi" w:hAnsiTheme="majorBidi" w:cstheme="majorBidi"/>
                <w:b/>
                <w:bCs/>
              </w:rPr>
            </w:pPr>
            <w:r w:rsidRPr="00E871B3">
              <w:rPr>
                <w:rFonts w:asciiTheme="majorBidi" w:hAnsiTheme="majorBidi" w:cstheme="majorBidi"/>
                <w:b/>
                <w:bCs/>
              </w:rPr>
              <w:t xml:space="preserve">          Total</w:t>
            </w:r>
          </w:p>
          <w:p w:rsidR="007F5724" w:rsidRPr="00E871B3" w:rsidRDefault="007F5724" w:rsidP="007F5724">
            <w:pPr>
              <w:tabs>
                <w:tab w:val="left" w:pos="9356"/>
              </w:tabs>
              <w:jc w:val="right"/>
              <w:rPr>
                <w:rFonts w:asciiTheme="majorBidi" w:hAnsiTheme="majorBidi" w:cstheme="majorBidi"/>
                <w:b/>
                <w:bCs/>
              </w:rPr>
            </w:pPr>
          </w:p>
        </w:tc>
        <w:tc>
          <w:tcPr>
            <w:tcW w:w="1698" w:type="dxa"/>
            <w:tcBorders>
              <w:top w:val="single" w:sz="4" w:space="0" w:color="auto"/>
              <w:left w:val="single" w:sz="4" w:space="0" w:color="auto"/>
              <w:bottom w:val="single" w:sz="4" w:space="0" w:color="auto"/>
              <w:right w:val="single" w:sz="4" w:space="0" w:color="auto"/>
            </w:tcBorders>
            <w:shd w:val="clear" w:color="auto" w:fill="E6E6E6"/>
          </w:tcPr>
          <w:p w:rsidR="007F5724" w:rsidRPr="00E871B3" w:rsidRDefault="00A21604" w:rsidP="007F5724">
            <w:pPr>
              <w:tabs>
                <w:tab w:val="left" w:pos="9356"/>
              </w:tabs>
              <w:jc w:val="right"/>
              <w:rPr>
                <w:rFonts w:asciiTheme="majorBidi" w:hAnsiTheme="majorBidi" w:cstheme="majorBidi"/>
                <w:b/>
                <w:bCs/>
              </w:rPr>
            </w:pPr>
            <w:r w:rsidRPr="00E871B3">
              <w:rPr>
                <w:rFonts w:asciiTheme="majorBidi" w:hAnsiTheme="majorBidi" w:cstheme="majorBidi"/>
                <w:b/>
                <w:bCs/>
              </w:rPr>
              <w:t>8</w:t>
            </w:r>
          </w:p>
        </w:tc>
        <w:tc>
          <w:tcPr>
            <w:tcW w:w="1985" w:type="dxa"/>
            <w:tcBorders>
              <w:top w:val="single" w:sz="4" w:space="0" w:color="auto"/>
              <w:left w:val="single" w:sz="4" w:space="0" w:color="auto"/>
              <w:bottom w:val="single" w:sz="4" w:space="0" w:color="auto"/>
              <w:right w:val="single" w:sz="4" w:space="0" w:color="auto"/>
            </w:tcBorders>
            <w:shd w:val="clear" w:color="auto" w:fill="E6E6E6"/>
          </w:tcPr>
          <w:p w:rsidR="007F5724" w:rsidRPr="00E871B3" w:rsidRDefault="007F5724" w:rsidP="007F5724">
            <w:pPr>
              <w:tabs>
                <w:tab w:val="left" w:pos="9356"/>
              </w:tabs>
              <w:jc w:val="right"/>
              <w:rPr>
                <w:rFonts w:asciiTheme="majorBidi" w:hAnsiTheme="majorBidi" w:cstheme="majorBidi"/>
                <w:b/>
                <w:bCs/>
              </w:rPr>
            </w:pPr>
          </w:p>
        </w:tc>
        <w:tc>
          <w:tcPr>
            <w:tcW w:w="2129" w:type="dxa"/>
            <w:tcBorders>
              <w:top w:val="single" w:sz="4" w:space="0" w:color="auto"/>
              <w:left w:val="single" w:sz="4" w:space="0" w:color="auto"/>
              <w:bottom w:val="single" w:sz="4" w:space="0" w:color="auto"/>
              <w:right w:val="single" w:sz="4" w:space="0" w:color="auto"/>
            </w:tcBorders>
            <w:shd w:val="clear" w:color="auto" w:fill="E6E6E6"/>
          </w:tcPr>
          <w:p w:rsidR="007F5724" w:rsidRPr="00E871B3" w:rsidRDefault="007F5724" w:rsidP="007F5724">
            <w:pPr>
              <w:tabs>
                <w:tab w:val="left" w:pos="9356"/>
              </w:tabs>
              <w:jc w:val="center"/>
              <w:rPr>
                <w:rFonts w:asciiTheme="majorBidi" w:hAnsiTheme="majorBidi" w:cstheme="majorBidi"/>
                <w:b/>
                <w:bCs/>
              </w:rPr>
            </w:pPr>
          </w:p>
        </w:tc>
      </w:tr>
    </w:tbl>
    <w:p w:rsidR="00917751" w:rsidRPr="00E871B3" w:rsidRDefault="00917751" w:rsidP="004C0E71">
      <w:pPr>
        <w:pStyle w:val="Paragraphedeliste"/>
        <w:numPr>
          <w:ilvl w:val="0"/>
          <w:numId w:val="17"/>
        </w:numPr>
        <w:tabs>
          <w:tab w:val="left" w:pos="9356"/>
        </w:tabs>
        <w:rPr>
          <w:rFonts w:asciiTheme="majorBidi" w:hAnsiTheme="majorBidi" w:cstheme="majorBidi"/>
          <w:b/>
          <w:bCs/>
        </w:rPr>
      </w:pPr>
      <w:r w:rsidRPr="00E871B3">
        <w:rPr>
          <w:rFonts w:asciiTheme="majorBidi" w:hAnsiTheme="majorBidi" w:cstheme="majorBidi"/>
          <w:b/>
          <w:bCs/>
        </w:rPr>
        <w:t>Ordinateurs portable</w:t>
      </w:r>
    </w:p>
    <w:p w:rsidR="00A32CE9" w:rsidRPr="00E871B3" w:rsidRDefault="00A32CE9"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CD598F" w:rsidRPr="00E871B3" w:rsidRDefault="00CD598F" w:rsidP="002B14CE">
      <w:pPr>
        <w:tabs>
          <w:tab w:val="left" w:pos="9356"/>
        </w:tabs>
        <w:jc w:val="right"/>
        <w:rPr>
          <w:rFonts w:asciiTheme="majorBidi" w:hAnsiTheme="majorBidi" w:cstheme="majorBidi"/>
          <w:b/>
          <w:bCs/>
        </w:rPr>
      </w:pPr>
    </w:p>
    <w:p w:rsidR="00A32CE9" w:rsidRPr="00E871B3" w:rsidRDefault="00A32CE9" w:rsidP="002B14CE">
      <w:pPr>
        <w:tabs>
          <w:tab w:val="left" w:pos="9356"/>
        </w:tabs>
        <w:jc w:val="right"/>
        <w:rPr>
          <w:rFonts w:asciiTheme="majorBidi" w:hAnsiTheme="majorBidi" w:cstheme="majorBidi"/>
          <w:b/>
          <w:bCs/>
        </w:rPr>
      </w:pPr>
    </w:p>
    <w:p w:rsidR="002B14CE" w:rsidRPr="00E871B3" w:rsidRDefault="002B14CE" w:rsidP="005913F3">
      <w:pPr>
        <w:pStyle w:val="Paragraphedeliste"/>
        <w:numPr>
          <w:ilvl w:val="0"/>
          <w:numId w:val="15"/>
        </w:numPr>
        <w:tabs>
          <w:tab w:val="left" w:pos="9356"/>
        </w:tabs>
        <w:spacing w:after="0" w:line="240" w:lineRule="auto"/>
        <w:jc w:val="left"/>
        <w:rPr>
          <w:rFonts w:asciiTheme="majorBidi" w:hAnsiTheme="majorBidi" w:cstheme="majorBidi"/>
          <w:b/>
          <w:bCs/>
          <w:sz w:val="28"/>
          <w:szCs w:val="28"/>
          <w:u w:val="single"/>
        </w:rPr>
      </w:pPr>
      <w:r w:rsidRPr="00E871B3">
        <w:rPr>
          <w:rFonts w:asciiTheme="majorBidi" w:hAnsiTheme="majorBidi" w:cstheme="majorBidi"/>
          <w:b/>
          <w:bCs/>
          <w:sz w:val="28"/>
          <w:szCs w:val="28"/>
          <w:u w:val="single"/>
        </w:rPr>
        <w:t>Applications et Logiciels installés</w:t>
      </w:r>
    </w:p>
    <w:p w:rsidR="002B14CE" w:rsidRPr="00E871B3" w:rsidRDefault="002B14CE" w:rsidP="002B14CE">
      <w:pPr>
        <w:pStyle w:val="Paragraphedeliste"/>
        <w:tabs>
          <w:tab w:val="left" w:pos="9356"/>
        </w:tabs>
        <w:ind w:left="1440"/>
        <w:rPr>
          <w:rFonts w:asciiTheme="majorBidi" w:hAnsiTheme="majorBidi" w:cstheme="majorBidi"/>
          <w:b/>
          <w:bCs/>
          <w:sz w:val="28"/>
          <w:szCs w:val="28"/>
          <w:u w:val="single"/>
        </w:rPr>
      </w:pPr>
    </w:p>
    <w:p w:rsidR="002B14CE" w:rsidRPr="00E871B3" w:rsidRDefault="002B14CE" w:rsidP="002B14CE">
      <w:pPr>
        <w:pStyle w:val="Paragraphedeliste"/>
        <w:tabs>
          <w:tab w:val="left" w:pos="9356"/>
        </w:tabs>
        <w:ind w:left="1637"/>
        <w:jc w:val="right"/>
        <w:rPr>
          <w:rFonts w:asciiTheme="majorBidi" w:hAnsiTheme="majorBidi" w:cstheme="majorBidi"/>
          <w:b/>
          <w:bCs/>
        </w:rPr>
      </w:pP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9"/>
        <w:gridCol w:w="1992"/>
        <w:gridCol w:w="2099"/>
        <w:gridCol w:w="1909"/>
      </w:tblGrid>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lang w:bidi="ar-TN"/>
              </w:rPr>
              <w:t>Application</w:t>
            </w: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lang w:bidi="ar-TN"/>
              </w:rPr>
              <w:t>Description</w:t>
            </w: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lang w:bidi="ar-TN"/>
              </w:rPr>
              <w:t>Nombre d’utilisateurs</w:t>
            </w:r>
          </w:p>
        </w:tc>
        <w:tc>
          <w:tcPr>
            <w:tcW w:w="2596" w:type="dxa"/>
          </w:tcPr>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lang w:bidi="ar-TN"/>
              </w:rPr>
              <w:t>Type</w:t>
            </w:r>
          </w:p>
          <w:p w:rsidR="002B14CE" w:rsidRPr="00E871B3" w:rsidRDefault="002B14CE" w:rsidP="00C5328F">
            <w:pPr>
              <w:tabs>
                <w:tab w:val="left" w:pos="9356"/>
              </w:tabs>
              <w:jc w:val="right"/>
              <w:rPr>
                <w:rFonts w:asciiTheme="majorBidi" w:hAnsiTheme="majorBidi" w:cstheme="majorBidi"/>
                <w:b/>
                <w:bCs/>
                <w:rtl/>
                <w:lang w:bidi="ar-TN"/>
              </w:rPr>
            </w:pP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OPENPGI</w:t>
            </w: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Gestion Financière et Comptable</w:t>
            </w:r>
          </w:p>
          <w:p w:rsidR="002B14CE" w:rsidRPr="00E871B3" w:rsidRDefault="002B14CE" w:rsidP="00C5328F">
            <w:pPr>
              <w:tabs>
                <w:tab w:val="left" w:pos="9356"/>
              </w:tabs>
              <w:jc w:val="right"/>
              <w:rPr>
                <w:rFonts w:asciiTheme="majorBidi" w:hAnsiTheme="majorBidi" w:cstheme="majorBidi"/>
                <w:b/>
                <w:bCs/>
                <w:rtl/>
                <w:lang w:bidi="ar-TN"/>
              </w:rPr>
            </w:pP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rtl/>
                <w:lang w:bidi="ar-TN"/>
              </w:rPr>
              <w:t>6</w:t>
            </w:r>
          </w:p>
        </w:tc>
        <w:tc>
          <w:tcPr>
            <w:tcW w:w="2596"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réseau</w:t>
            </w: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OUJOUR</w:t>
            </w: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Gestion de la Paie</w:t>
            </w:r>
          </w:p>
          <w:p w:rsidR="002B14CE" w:rsidRPr="00E871B3" w:rsidRDefault="002B14CE" w:rsidP="00C5328F">
            <w:pPr>
              <w:tabs>
                <w:tab w:val="left" w:pos="9356"/>
              </w:tabs>
              <w:jc w:val="right"/>
              <w:rPr>
                <w:rFonts w:asciiTheme="majorBidi" w:hAnsiTheme="majorBidi" w:cstheme="majorBidi"/>
                <w:b/>
                <w:bCs/>
                <w:rtl/>
                <w:lang w:bidi="ar-TN"/>
              </w:rPr>
            </w:pP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rtl/>
                <w:lang w:bidi="ar-TN"/>
              </w:rPr>
              <w:t>1</w:t>
            </w:r>
          </w:p>
        </w:tc>
        <w:tc>
          <w:tcPr>
            <w:tcW w:w="2596"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monoposte</w:t>
            </w: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SIRE</w:t>
            </w:r>
          </w:p>
          <w:p w:rsidR="002B14CE" w:rsidRPr="00E871B3" w:rsidRDefault="002B14CE" w:rsidP="00C5328F">
            <w:pPr>
              <w:tabs>
                <w:tab w:val="left" w:pos="9356"/>
              </w:tabs>
              <w:jc w:val="right"/>
              <w:rPr>
                <w:rFonts w:asciiTheme="majorBidi" w:hAnsiTheme="majorBidi" w:cstheme="majorBidi"/>
                <w:b/>
                <w:bCs/>
                <w:rtl/>
                <w:lang w:bidi="ar-TN"/>
              </w:rPr>
            </w:pP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Gestion des Chevaux</w:t>
            </w: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15</w:t>
            </w:r>
          </w:p>
        </w:tc>
        <w:tc>
          <w:tcPr>
            <w:tcW w:w="2596"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réseau</w:t>
            </w: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ABSORDRE</w:t>
            </w:r>
          </w:p>
          <w:p w:rsidR="002B14CE" w:rsidRPr="00E871B3" w:rsidRDefault="002B14CE" w:rsidP="00C5328F">
            <w:pPr>
              <w:tabs>
                <w:tab w:val="left" w:pos="9356"/>
              </w:tabs>
              <w:jc w:val="right"/>
              <w:rPr>
                <w:rFonts w:asciiTheme="majorBidi" w:hAnsiTheme="majorBidi" w:cstheme="majorBidi"/>
                <w:b/>
                <w:bCs/>
                <w:rtl/>
                <w:lang w:bidi="ar-TN"/>
              </w:rPr>
            </w:pP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Gestion de Bureau d’Ordre</w:t>
            </w:r>
          </w:p>
          <w:p w:rsidR="002B14CE" w:rsidRPr="00E871B3" w:rsidRDefault="002B14CE" w:rsidP="00C5328F">
            <w:pPr>
              <w:tabs>
                <w:tab w:val="left" w:pos="9356"/>
              </w:tabs>
              <w:jc w:val="right"/>
              <w:rPr>
                <w:rFonts w:asciiTheme="majorBidi" w:hAnsiTheme="majorBidi" w:cstheme="majorBidi"/>
                <w:b/>
                <w:bCs/>
                <w:rtl/>
                <w:lang w:bidi="ar-TN"/>
              </w:rPr>
            </w:pP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rtl/>
                <w:lang w:bidi="ar-TN"/>
              </w:rPr>
              <w:t>1</w:t>
            </w:r>
          </w:p>
        </w:tc>
        <w:tc>
          <w:tcPr>
            <w:tcW w:w="2596"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monoposte</w:t>
            </w: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MAYAR</w:t>
            </w: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Gestion de Stock</w:t>
            </w:r>
          </w:p>
        </w:tc>
        <w:tc>
          <w:tcPr>
            <w:tcW w:w="2628"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2</w:t>
            </w:r>
          </w:p>
        </w:tc>
        <w:tc>
          <w:tcPr>
            <w:tcW w:w="2596" w:type="dxa"/>
          </w:tcPr>
          <w:p w:rsidR="002B14CE" w:rsidRPr="00E871B3" w:rsidRDefault="002B14CE" w:rsidP="00C5328F">
            <w:pPr>
              <w:tabs>
                <w:tab w:val="left" w:pos="9356"/>
              </w:tabs>
              <w:jc w:val="right"/>
              <w:rPr>
                <w:rFonts w:asciiTheme="majorBidi" w:hAnsiTheme="majorBidi" w:cstheme="majorBidi"/>
                <w:b/>
                <w:bCs/>
                <w:rtl/>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Réseau</w:t>
            </w:r>
          </w:p>
          <w:p w:rsidR="002B14CE" w:rsidRPr="00E871B3" w:rsidRDefault="002B14CE" w:rsidP="00C5328F">
            <w:pPr>
              <w:tabs>
                <w:tab w:val="left" w:pos="9356"/>
              </w:tabs>
              <w:jc w:val="right"/>
              <w:rPr>
                <w:rFonts w:asciiTheme="majorBidi" w:hAnsiTheme="majorBidi" w:cstheme="majorBidi"/>
                <w:b/>
                <w:bCs/>
                <w:rtl/>
                <w:lang w:bidi="ar-TN"/>
              </w:rPr>
            </w:pPr>
          </w:p>
        </w:tc>
      </w:tr>
      <w:tr w:rsidR="002B14CE" w:rsidRPr="00E871B3" w:rsidTr="00C5328F">
        <w:tc>
          <w:tcPr>
            <w:tcW w:w="2627"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WADHIFA</w:t>
            </w:r>
          </w:p>
        </w:tc>
        <w:tc>
          <w:tcPr>
            <w:tcW w:w="258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Gestion de personnel</w:t>
            </w:r>
          </w:p>
        </w:tc>
        <w:tc>
          <w:tcPr>
            <w:tcW w:w="2628"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lang w:bidi="ar-TN"/>
              </w:rPr>
            </w:pPr>
            <w:r w:rsidRPr="00E871B3">
              <w:rPr>
                <w:rFonts w:asciiTheme="majorBidi" w:hAnsiTheme="majorBidi" w:cstheme="majorBidi"/>
                <w:b/>
                <w:bCs/>
                <w:sz w:val="22"/>
                <w:szCs w:val="22"/>
                <w:lang w:bidi="ar-TN"/>
              </w:rPr>
              <w:t>4</w:t>
            </w:r>
          </w:p>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p>
        </w:tc>
        <w:tc>
          <w:tcPr>
            <w:tcW w:w="2596" w:type="dxa"/>
          </w:tcPr>
          <w:p w:rsidR="002B14CE" w:rsidRPr="00E871B3" w:rsidRDefault="002B14CE" w:rsidP="00C5328F">
            <w:pPr>
              <w:tabs>
                <w:tab w:val="left" w:pos="9356"/>
              </w:tabs>
              <w:jc w:val="right"/>
              <w:rPr>
                <w:rFonts w:asciiTheme="majorBidi" w:hAnsiTheme="majorBidi" w:cstheme="majorBidi"/>
                <w:b/>
                <w:bCs/>
                <w:lang w:bidi="ar-TN"/>
              </w:rPr>
            </w:pPr>
          </w:p>
          <w:p w:rsidR="002B14CE" w:rsidRPr="00E871B3" w:rsidRDefault="002B14CE" w:rsidP="00C5328F">
            <w:pPr>
              <w:tabs>
                <w:tab w:val="left" w:pos="9356"/>
              </w:tabs>
              <w:jc w:val="right"/>
              <w:rPr>
                <w:rFonts w:asciiTheme="majorBidi" w:hAnsiTheme="majorBidi" w:cstheme="majorBidi"/>
                <w:b/>
                <w:bCs/>
                <w:rtl/>
                <w:lang w:bidi="ar-TN"/>
              </w:rPr>
            </w:pPr>
            <w:r w:rsidRPr="00E871B3">
              <w:rPr>
                <w:rFonts w:asciiTheme="majorBidi" w:hAnsiTheme="majorBidi" w:cstheme="majorBidi"/>
                <w:b/>
                <w:bCs/>
                <w:sz w:val="22"/>
                <w:szCs w:val="22"/>
                <w:lang w:bidi="ar-TN"/>
              </w:rPr>
              <w:t>Réseau</w:t>
            </w:r>
          </w:p>
        </w:tc>
      </w:tr>
    </w:tbl>
    <w:p w:rsidR="002B14CE" w:rsidRPr="00E871B3" w:rsidRDefault="002B14CE" w:rsidP="002B14CE">
      <w:pPr>
        <w:tabs>
          <w:tab w:val="left" w:pos="9356"/>
        </w:tabs>
        <w:bidi w:val="0"/>
        <w:spacing w:line="360" w:lineRule="auto"/>
        <w:rPr>
          <w:rFonts w:asciiTheme="majorBidi" w:hAnsiTheme="majorBidi" w:cstheme="majorBidi"/>
          <w:b/>
          <w:bCs/>
        </w:rPr>
      </w:pPr>
    </w:p>
    <w:p w:rsidR="002B14CE" w:rsidRPr="00E871B3" w:rsidRDefault="002B14CE" w:rsidP="000E02C2">
      <w:pPr>
        <w:pStyle w:val="Retraitcorpsdetexte"/>
        <w:spacing w:line="240" w:lineRule="auto"/>
        <w:ind w:right="0"/>
        <w:jc w:val="center"/>
        <w:rPr>
          <w:rFonts w:ascii="Times New Roman" w:hAnsi="Times New Roman"/>
          <w:sz w:val="26"/>
          <w:szCs w:val="26"/>
          <w:u w:val="single"/>
        </w:rPr>
      </w:pPr>
    </w:p>
    <w:p w:rsidR="002B14CE" w:rsidRPr="00E871B3" w:rsidRDefault="002B14CE"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4E344F" w:rsidRPr="00E871B3" w:rsidRDefault="004E344F"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A32CE9" w:rsidRPr="00E871B3" w:rsidRDefault="00A32CE9" w:rsidP="004E344F">
      <w:pPr>
        <w:pStyle w:val="Retraitcorpsdetexte"/>
        <w:numPr>
          <w:ilvl w:val="0"/>
          <w:numId w:val="0"/>
        </w:numPr>
        <w:spacing w:line="240" w:lineRule="auto"/>
        <w:ind w:right="0"/>
        <w:jc w:val="center"/>
        <w:rPr>
          <w:rFonts w:ascii="Times New Roman" w:hAnsi="Times New Roman"/>
          <w:sz w:val="26"/>
          <w:szCs w:val="26"/>
          <w:u w:val="single"/>
        </w:rPr>
      </w:pPr>
    </w:p>
    <w:p w:rsidR="00435C87" w:rsidRPr="00E871B3" w:rsidRDefault="002B14CE" w:rsidP="000E02C2">
      <w:pPr>
        <w:pStyle w:val="Retraitcorpsdetexte"/>
        <w:spacing w:line="240" w:lineRule="auto"/>
        <w:ind w:right="0"/>
        <w:jc w:val="center"/>
        <w:rPr>
          <w:rFonts w:ascii="Times New Roman" w:hAnsi="Times New Roman"/>
          <w:sz w:val="26"/>
          <w:szCs w:val="26"/>
          <w:u w:val="single"/>
        </w:rPr>
      </w:pPr>
      <w:r w:rsidRPr="00E871B3">
        <w:rPr>
          <w:rFonts w:ascii="Times New Roman" w:hAnsi="Times New Roman"/>
          <w:sz w:val="26"/>
          <w:szCs w:val="26"/>
          <w:u w:val="single"/>
        </w:rPr>
        <w:t xml:space="preserve">MODELE </w:t>
      </w:r>
      <w:r w:rsidR="00435C87" w:rsidRPr="00E871B3">
        <w:rPr>
          <w:rFonts w:ascii="Times New Roman" w:hAnsi="Times New Roman"/>
          <w:sz w:val="26"/>
          <w:szCs w:val="26"/>
          <w:u w:val="single"/>
        </w:rPr>
        <w:t>DE SOUMISSION</w:t>
      </w:r>
    </w:p>
    <w:p w:rsidR="00435C87" w:rsidRPr="00E871B3" w:rsidRDefault="00435C87" w:rsidP="000E02C2">
      <w:pPr>
        <w:bidi w:val="0"/>
        <w:jc w:val="center"/>
        <w:rPr>
          <w:b/>
          <w:bCs/>
          <w:sz w:val="32"/>
          <w:szCs w:val="32"/>
          <w:lang w:val="fr-FR" w:eastAsia="en-US"/>
        </w:rPr>
      </w:pP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 xml:space="preserve">A Monsieur le Directeur Général de la </w:t>
      </w:r>
      <w:r w:rsidR="004C40AD" w:rsidRPr="00E871B3">
        <w:rPr>
          <w:sz w:val="20"/>
          <w:szCs w:val="20"/>
          <w:lang w:val="fr-FR" w:eastAsia="ar-SA" w:bidi="ar-TN"/>
        </w:rPr>
        <w:t>Fondation Nationale d’Amélioration de la Race Chevaline</w:t>
      </w:r>
      <w:r w:rsidRPr="00E871B3">
        <w:rPr>
          <w:sz w:val="20"/>
          <w:szCs w:val="20"/>
          <w:lang w:val="fr-FR" w:eastAsia="ar-SA" w:bidi="ar-TN"/>
        </w:rPr>
        <w:t xml:space="preserve">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Je soussigné</w:t>
      </w:r>
      <w:r w:rsidR="00670256" w:rsidRPr="00E871B3">
        <w:rPr>
          <w:sz w:val="20"/>
          <w:szCs w:val="20"/>
          <w:lang w:val="fr-FR" w:eastAsia="ar-SA" w:bidi="ar-TN"/>
        </w:rPr>
        <w:t xml:space="preserve"> (1) (2) (3) ……………………………………………</w:t>
      </w:r>
      <w:r w:rsidRPr="00E871B3">
        <w:rPr>
          <w:sz w:val="20"/>
          <w:szCs w:val="20"/>
          <w:lang w:val="fr-FR" w:eastAsia="ar-SA" w:bidi="ar-TN"/>
        </w:rPr>
        <w:t>……………….</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(Nom, P</w:t>
      </w:r>
      <w:r w:rsidR="00670256" w:rsidRPr="00E871B3">
        <w:rPr>
          <w:sz w:val="20"/>
          <w:szCs w:val="20"/>
          <w:lang w:val="fr-FR" w:eastAsia="ar-SA" w:bidi="ar-TN"/>
        </w:rPr>
        <w:t>rénom, Profession)…………………………………</w:t>
      </w:r>
      <w:r w:rsidRPr="00E871B3">
        <w:rPr>
          <w:sz w:val="20"/>
          <w:szCs w:val="20"/>
          <w:lang w:val="fr-FR" w:eastAsia="ar-SA" w:bidi="ar-TN"/>
        </w:rPr>
        <w:t>……………….……..</w:t>
      </w:r>
    </w:p>
    <w:p w:rsidR="00435C87" w:rsidRPr="00E871B3" w:rsidRDefault="00670256" w:rsidP="000E02C2">
      <w:pPr>
        <w:pStyle w:val="Corpsdetexte2"/>
        <w:bidi w:val="0"/>
        <w:ind w:right="-482"/>
        <w:jc w:val="lowKashida"/>
        <w:rPr>
          <w:sz w:val="20"/>
          <w:szCs w:val="20"/>
          <w:lang w:val="fr-FR" w:eastAsia="ar-SA" w:bidi="ar-TN"/>
        </w:rPr>
      </w:pPr>
      <w:r w:rsidRPr="00E871B3">
        <w:rPr>
          <w:sz w:val="20"/>
          <w:szCs w:val="20"/>
          <w:lang w:val="fr-FR" w:eastAsia="ar-SA" w:bidi="ar-TN"/>
        </w:rPr>
        <w:t>………………………………………</w:t>
      </w:r>
      <w:r w:rsidR="00435C87" w:rsidRPr="00E871B3">
        <w:rPr>
          <w:sz w:val="20"/>
          <w:szCs w:val="20"/>
          <w:lang w:val="fr-FR" w:eastAsia="ar-SA" w:bidi="ar-TN"/>
        </w:rPr>
        <w:t>……………………………………………...</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Faisant élection de domicile à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Et agissant en</w:t>
      </w:r>
      <w:r w:rsidR="00670256" w:rsidRPr="00E871B3">
        <w:rPr>
          <w:sz w:val="20"/>
          <w:szCs w:val="20"/>
          <w:lang w:val="fr-FR" w:eastAsia="ar-SA" w:bidi="ar-TN"/>
        </w:rPr>
        <w:t xml:space="preserve"> qualité de …………………………………………………</w:t>
      </w:r>
      <w:r w:rsidRPr="00E871B3">
        <w:rPr>
          <w:sz w:val="20"/>
          <w:szCs w:val="20"/>
          <w:lang w:val="fr-FR" w:eastAsia="ar-SA" w:bidi="ar-TN"/>
        </w:rPr>
        <w:t>….……..</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De la société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Dont le siège social est à ……………………………………………………….…….</w:t>
      </w:r>
    </w:p>
    <w:p w:rsidR="00435C87" w:rsidRPr="00E871B3" w:rsidRDefault="00670256" w:rsidP="000E02C2">
      <w:pPr>
        <w:pStyle w:val="Corpsdetexte2"/>
        <w:bidi w:val="0"/>
        <w:ind w:right="-482"/>
        <w:jc w:val="lowKashida"/>
        <w:rPr>
          <w:sz w:val="20"/>
          <w:szCs w:val="20"/>
          <w:lang w:val="fr-FR" w:eastAsia="ar-SA" w:bidi="ar-TN"/>
        </w:rPr>
      </w:pPr>
      <w:r w:rsidRPr="00E871B3">
        <w:rPr>
          <w:sz w:val="20"/>
          <w:szCs w:val="20"/>
          <w:lang w:val="fr-FR" w:eastAsia="ar-SA" w:bidi="ar-TN"/>
        </w:rPr>
        <w:t>……………………………………………</w:t>
      </w:r>
      <w:r w:rsidR="00435C87" w:rsidRPr="00E871B3">
        <w:rPr>
          <w:sz w:val="20"/>
          <w:szCs w:val="20"/>
          <w:lang w:val="fr-FR" w:eastAsia="ar-SA" w:bidi="ar-TN"/>
        </w:rPr>
        <w:t>………………………………………...</w:t>
      </w:r>
    </w:p>
    <w:p w:rsidR="00435C87" w:rsidRPr="00E871B3" w:rsidRDefault="00435C87" w:rsidP="00670256">
      <w:pPr>
        <w:pStyle w:val="Corpsdetexte2"/>
        <w:bidi w:val="0"/>
        <w:ind w:right="-482"/>
        <w:jc w:val="lowKashida"/>
        <w:rPr>
          <w:sz w:val="20"/>
          <w:szCs w:val="20"/>
          <w:lang w:val="fr-FR" w:eastAsia="ar-SA" w:bidi="ar-TN"/>
        </w:rPr>
      </w:pPr>
      <w:r w:rsidRPr="00E871B3">
        <w:rPr>
          <w:sz w:val="20"/>
          <w:szCs w:val="20"/>
          <w:lang w:val="fr-FR" w:eastAsia="ar-SA" w:bidi="ar-TN"/>
        </w:rPr>
        <w:t>Société………………………………………………………………………………...Type de société (anonyme, en nom collectif, à responsabilité lim</w:t>
      </w:r>
      <w:r w:rsidR="00670256" w:rsidRPr="00E871B3">
        <w:rPr>
          <w:sz w:val="20"/>
          <w:szCs w:val="20"/>
          <w:lang w:val="fr-FR" w:eastAsia="ar-SA" w:bidi="ar-TN"/>
        </w:rPr>
        <w:t>itée, etc….):…</w:t>
      </w:r>
      <w:r w:rsidRPr="00E871B3">
        <w:rPr>
          <w:sz w:val="20"/>
          <w:szCs w:val="20"/>
          <w:lang w:val="fr-FR" w:eastAsia="ar-SA" w:bidi="ar-TN"/>
        </w:rPr>
        <w:t>…………..</w:t>
      </w:r>
    </w:p>
    <w:p w:rsidR="00435C87" w:rsidRPr="00E871B3" w:rsidRDefault="00670256" w:rsidP="000E02C2">
      <w:pPr>
        <w:pStyle w:val="Corpsdetexte2"/>
        <w:bidi w:val="0"/>
        <w:ind w:right="-482"/>
        <w:jc w:val="lowKashida"/>
        <w:rPr>
          <w:sz w:val="20"/>
          <w:szCs w:val="20"/>
          <w:lang w:val="fr-FR" w:eastAsia="ar-SA" w:bidi="ar-TN"/>
        </w:rPr>
      </w:pPr>
      <w:r w:rsidRPr="00E871B3">
        <w:rPr>
          <w:sz w:val="20"/>
          <w:szCs w:val="20"/>
          <w:lang w:val="fr-FR" w:eastAsia="ar-SA" w:bidi="ar-TN"/>
        </w:rPr>
        <w:t>………………………</w:t>
      </w:r>
      <w:r w:rsidR="00435C87" w:rsidRPr="00E871B3">
        <w:rPr>
          <w:sz w:val="20"/>
          <w:szCs w:val="20"/>
          <w:lang w:val="fr-FR" w:eastAsia="ar-SA" w:bidi="ar-TN"/>
        </w:rPr>
        <w:t>……………………………………………………………...</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Inscrite au regi</w:t>
      </w:r>
      <w:r w:rsidR="00670256" w:rsidRPr="00E871B3">
        <w:rPr>
          <w:sz w:val="20"/>
          <w:szCs w:val="20"/>
          <w:lang w:val="fr-FR" w:eastAsia="ar-SA" w:bidi="ar-TN"/>
        </w:rPr>
        <w:t>stre de commerce de ……………………………</w:t>
      </w:r>
      <w:r w:rsidRPr="00E871B3">
        <w:rPr>
          <w:sz w:val="20"/>
          <w:szCs w:val="20"/>
          <w:lang w:val="fr-FR" w:eastAsia="ar-SA" w:bidi="ar-TN"/>
        </w:rPr>
        <w:t>………………….</w:t>
      </w:r>
    </w:p>
    <w:p w:rsidR="00435C87" w:rsidRPr="00E871B3" w:rsidRDefault="00670256" w:rsidP="000E02C2">
      <w:pPr>
        <w:pStyle w:val="Corpsdetexte2"/>
        <w:bidi w:val="0"/>
        <w:ind w:right="-482"/>
        <w:jc w:val="lowKashida"/>
        <w:rPr>
          <w:sz w:val="20"/>
          <w:szCs w:val="20"/>
          <w:lang w:val="fr-FR" w:eastAsia="ar-SA" w:bidi="ar-TN"/>
        </w:rPr>
      </w:pPr>
      <w:r w:rsidRPr="00E871B3">
        <w:rPr>
          <w:sz w:val="20"/>
          <w:szCs w:val="20"/>
          <w:lang w:val="fr-FR" w:eastAsia="ar-SA" w:bidi="ar-TN"/>
        </w:rPr>
        <w:t>Le ………</w:t>
      </w:r>
      <w:r w:rsidR="00435C87" w:rsidRPr="00E871B3">
        <w:rPr>
          <w:sz w:val="20"/>
          <w:szCs w:val="20"/>
          <w:lang w:val="fr-FR" w:eastAsia="ar-SA" w:bidi="ar-TN"/>
        </w:rPr>
        <w:t>………………. Sous le numéro ………………………………………..</w:t>
      </w:r>
    </w:p>
    <w:p w:rsidR="00435C87" w:rsidRPr="00E871B3" w:rsidRDefault="00435C87" w:rsidP="004E344F">
      <w:pPr>
        <w:pStyle w:val="Corpsdetexte2"/>
        <w:bidi w:val="0"/>
        <w:ind w:right="-482"/>
        <w:jc w:val="lowKashida"/>
        <w:rPr>
          <w:sz w:val="20"/>
          <w:szCs w:val="20"/>
          <w:lang w:val="fr-FR" w:eastAsia="ar-SA" w:bidi="ar-TN"/>
        </w:rPr>
      </w:pPr>
      <w:r w:rsidRPr="00E871B3">
        <w:rPr>
          <w:sz w:val="20"/>
          <w:szCs w:val="20"/>
          <w:lang w:val="fr-FR" w:eastAsia="ar-SA" w:bidi="ar-TN"/>
        </w:rPr>
        <w:t>Après avoir pris connaissance de toutes les pièces figurant ou mentionnées au dossier d</w:t>
      </w:r>
      <w:r w:rsidR="004E344F" w:rsidRPr="00E871B3">
        <w:rPr>
          <w:sz w:val="20"/>
          <w:szCs w:val="20"/>
          <w:lang w:val="fr-FR" w:eastAsia="ar-SA" w:bidi="ar-TN"/>
        </w:rPr>
        <w:t xml:space="preserve">e </w:t>
      </w:r>
      <w:r w:rsidR="00E64039" w:rsidRPr="00E871B3">
        <w:rPr>
          <w:sz w:val="20"/>
          <w:szCs w:val="20"/>
          <w:lang w:val="fr-FR" w:eastAsia="ar-SA" w:bidi="ar-TN"/>
        </w:rPr>
        <w:t>consultation</w:t>
      </w:r>
      <w:r w:rsidRPr="00E871B3">
        <w:rPr>
          <w:sz w:val="20"/>
          <w:szCs w:val="20"/>
          <w:lang w:val="fr-FR" w:eastAsia="ar-SA" w:bidi="ar-TN"/>
        </w:rPr>
        <w:t xml:space="preserve"> relatif à l'acquisition </w:t>
      </w:r>
      <w:r w:rsidR="004E344F" w:rsidRPr="00E871B3">
        <w:rPr>
          <w:sz w:val="20"/>
          <w:szCs w:val="20"/>
          <w:lang w:val="fr-FR" w:eastAsia="ar-SA" w:bidi="ar-TN"/>
        </w:rPr>
        <w:t>d’une solution antivirus</w:t>
      </w:r>
      <w:r w:rsidRPr="00E871B3">
        <w:rPr>
          <w:sz w:val="20"/>
          <w:szCs w:val="20"/>
          <w:lang w:val="fr-FR" w:eastAsia="ar-SA" w:bidi="ar-TN"/>
        </w:rPr>
        <w:t xml:space="preserve"> :</w:t>
      </w:r>
    </w:p>
    <w:p w:rsidR="00435C87" w:rsidRPr="00E871B3" w:rsidRDefault="00435C87" w:rsidP="004E344F">
      <w:pPr>
        <w:pStyle w:val="Corpsdetexte2"/>
        <w:bidi w:val="0"/>
        <w:ind w:right="-482"/>
        <w:jc w:val="lowKashida"/>
        <w:rPr>
          <w:sz w:val="20"/>
          <w:szCs w:val="20"/>
          <w:lang w:val="fr-FR" w:eastAsia="ar-SA" w:bidi="ar-TN"/>
        </w:rPr>
      </w:pPr>
      <w:r w:rsidRPr="00E871B3">
        <w:rPr>
          <w:sz w:val="20"/>
          <w:szCs w:val="20"/>
          <w:lang w:val="fr-FR" w:eastAsia="ar-SA" w:bidi="ar-TN"/>
        </w:rPr>
        <w:t>Je me soumets et m’engage à exécuter les missions objet d</w:t>
      </w:r>
      <w:r w:rsidR="004E344F" w:rsidRPr="00E871B3">
        <w:rPr>
          <w:sz w:val="20"/>
          <w:szCs w:val="20"/>
          <w:lang w:val="fr-FR" w:eastAsia="ar-SA" w:bidi="ar-TN"/>
        </w:rPr>
        <w:t xml:space="preserve">e la </w:t>
      </w:r>
      <w:r w:rsidRPr="00E871B3">
        <w:rPr>
          <w:sz w:val="20"/>
          <w:szCs w:val="20"/>
          <w:lang w:val="fr-FR" w:eastAsia="ar-SA" w:bidi="ar-TN"/>
        </w:rPr>
        <w:t>présent</w:t>
      </w:r>
      <w:r w:rsidR="004E344F" w:rsidRPr="00E871B3">
        <w:rPr>
          <w:sz w:val="20"/>
          <w:szCs w:val="20"/>
          <w:lang w:val="fr-FR" w:eastAsia="ar-SA" w:bidi="ar-TN"/>
        </w:rPr>
        <w:t>e</w:t>
      </w:r>
      <w:r w:rsidRPr="00E871B3">
        <w:rPr>
          <w:sz w:val="20"/>
          <w:szCs w:val="20"/>
          <w:lang w:val="fr-FR" w:eastAsia="ar-SA" w:bidi="ar-TN"/>
        </w:rPr>
        <w:t xml:space="preserve"> </w:t>
      </w:r>
      <w:r w:rsidR="00E64039" w:rsidRPr="00E871B3">
        <w:rPr>
          <w:sz w:val="20"/>
          <w:szCs w:val="20"/>
          <w:lang w:val="fr-FR" w:eastAsia="ar-SA" w:bidi="ar-TN"/>
        </w:rPr>
        <w:t>consultation</w:t>
      </w:r>
      <w:r w:rsidRPr="00E871B3">
        <w:rPr>
          <w:sz w:val="20"/>
          <w:szCs w:val="20"/>
          <w:lang w:val="fr-FR" w:eastAsia="ar-SA" w:bidi="ar-TN"/>
        </w:rPr>
        <w:t>, conformément aux règles de l’art et au dossier d</w:t>
      </w:r>
      <w:r w:rsidR="004E344F" w:rsidRPr="00E871B3">
        <w:rPr>
          <w:sz w:val="20"/>
          <w:szCs w:val="20"/>
          <w:lang w:val="fr-FR" w:eastAsia="ar-SA" w:bidi="ar-TN"/>
        </w:rPr>
        <w:t xml:space="preserve">e </w:t>
      </w:r>
      <w:r w:rsidR="00E64039" w:rsidRPr="00E871B3">
        <w:rPr>
          <w:sz w:val="20"/>
          <w:szCs w:val="20"/>
          <w:lang w:val="fr-FR" w:eastAsia="ar-SA" w:bidi="ar-TN"/>
        </w:rPr>
        <w:t>consultation</w:t>
      </w:r>
      <w:r w:rsidRPr="00E871B3">
        <w:rPr>
          <w:sz w:val="20"/>
          <w:szCs w:val="20"/>
          <w:lang w:val="fr-FR" w:eastAsia="ar-SA" w:bidi="ar-TN"/>
        </w:rPr>
        <w:t xml:space="preserve"> moyennant le montant initial toutes taxes comprises à l’exception de la TVA, que j’ai établi moi-même et qui se décompose comme suit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Le montant global hors TVA s’élève à :</w:t>
      </w:r>
    </w:p>
    <w:p w:rsidR="00435C87" w:rsidRPr="00E871B3" w:rsidRDefault="00670256" w:rsidP="00670256">
      <w:pPr>
        <w:pStyle w:val="Corpsdetexte2"/>
        <w:bidi w:val="0"/>
        <w:ind w:right="-482"/>
        <w:jc w:val="lowKashida"/>
        <w:rPr>
          <w:sz w:val="20"/>
          <w:szCs w:val="20"/>
          <w:lang w:val="fr-FR" w:eastAsia="ar-SA" w:bidi="ar-TN"/>
        </w:rPr>
      </w:pPr>
      <w:r w:rsidRPr="00E871B3">
        <w:rPr>
          <w:sz w:val="20"/>
          <w:szCs w:val="20"/>
          <w:lang w:val="fr-FR" w:eastAsia="ar-SA" w:bidi="ar-TN"/>
        </w:rPr>
        <w:t>……………………………………………………………………………………………………………………………………………………………</w:t>
      </w:r>
      <w:r w:rsidR="00435C87" w:rsidRPr="00E871B3">
        <w:rPr>
          <w:sz w:val="20"/>
          <w:szCs w:val="20"/>
          <w:lang w:val="fr-FR" w:eastAsia="ar-SA" w:bidi="ar-TN"/>
        </w:rPr>
        <w:t>……Dinars Tunisiens (4).</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Le montant du TVA s’élève à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…………………………………………………………………………………………………………………………………………………………Dinars Tunisiens (4).</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Le montant global TTC s’élève à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…………………………………………………………………………………………………………………………………………………………Dinars Tunisiens (4).</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Je m’engage, si ma soumission est acceptée, à exécuter le marché dès notification par ordre de service ainsi qu’à le terminer dans le délai fixé par celui-ci.</w:t>
      </w:r>
    </w:p>
    <w:p w:rsidR="00435C87" w:rsidRPr="00E871B3" w:rsidRDefault="00435C87" w:rsidP="004E344F">
      <w:pPr>
        <w:pStyle w:val="Corpsdetexte2"/>
        <w:bidi w:val="0"/>
        <w:ind w:right="-482"/>
        <w:jc w:val="lowKashida"/>
        <w:rPr>
          <w:sz w:val="20"/>
          <w:szCs w:val="20"/>
          <w:lang w:val="fr-FR" w:eastAsia="ar-SA" w:bidi="ar-TN"/>
        </w:rPr>
      </w:pPr>
      <w:r w:rsidRPr="00E871B3">
        <w:rPr>
          <w:sz w:val="20"/>
          <w:szCs w:val="20"/>
          <w:lang w:val="fr-FR" w:eastAsia="ar-SA" w:bidi="ar-TN"/>
        </w:rPr>
        <w:t xml:space="preserve">J’accepte de rester lié par ma soumission pendant un délai de </w:t>
      </w:r>
      <w:r w:rsidR="004E344F" w:rsidRPr="00E871B3">
        <w:rPr>
          <w:sz w:val="20"/>
          <w:szCs w:val="20"/>
          <w:lang w:val="fr-FR" w:eastAsia="ar-SA" w:bidi="ar-TN"/>
        </w:rPr>
        <w:t>90</w:t>
      </w:r>
      <w:r w:rsidRPr="00E871B3">
        <w:rPr>
          <w:sz w:val="20"/>
          <w:szCs w:val="20"/>
          <w:lang w:val="fr-FR" w:eastAsia="ar-SA" w:bidi="ar-TN"/>
        </w:rPr>
        <w:t xml:space="preserve"> jours calendaires à compter de la date fixée pour la réception des offres.</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 xml:space="preserve">La </w:t>
      </w:r>
      <w:r w:rsidR="004C40AD" w:rsidRPr="00E871B3">
        <w:rPr>
          <w:sz w:val="20"/>
          <w:szCs w:val="20"/>
          <w:lang w:val="fr-FR" w:eastAsia="ar-SA" w:bidi="ar-TN"/>
        </w:rPr>
        <w:t>Fondation Nationale d’Amélioration de la Race Chevaline</w:t>
      </w:r>
      <w:r w:rsidRPr="00E871B3">
        <w:rPr>
          <w:sz w:val="20"/>
          <w:szCs w:val="20"/>
          <w:lang w:val="fr-FR" w:eastAsia="ar-SA" w:bidi="ar-TN"/>
        </w:rPr>
        <w:t xml:space="preserve"> se libérera des sommes qui me sont dues pour l’exécution de ce marché, par virement à m</w:t>
      </w:r>
      <w:r w:rsidR="00670256" w:rsidRPr="00E871B3">
        <w:rPr>
          <w:sz w:val="20"/>
          <w:szCs w:val="20"/>
          <w:lang w:val="fr-FR" w:eastAsia="ar-SA" w:bidi="ar-TN"/>
        </w:rPr>
        <w:t>on compte N°……………………………………………</w:t>
      </w:r>
      <w:r w:rsidRPr="00E871B3">
        <w:rPr>
          <w:sz w:val="20"/>
          <w:szCs w:val="20"/>
          <w:lang w:val="fr-FR" w:eastAsia="ar-SA" w:bidi="ar-TN"/>
        </w:rPr>
        <w:t>…. ouvert à l’agence de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J’affirme, sous peine de résiliation de plein droit du marché ou de la mise en régie à mes torts exclusifs (ou aux torts exclusifs de la société pour laquelle j’interviens), que je ne tombe pas (ou que la dite société ne tombe pas) sous le coup d’interdictions légales édictées soit en Tunisie, soit dans l’Etat où siège ma société.</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 xml:space="preserve">J’ai pris note que la </w:t>
      </w:r>
      <w:r w:rsidR="004C40AD" w:rsidRPr="00E871B3">
        <w:rPr>
          <w:sz w:val="20"/>
          <w:szCs w:val="20"/>
          <w:lang w:val="fr-FR" w:eastAsia="ar-SA" w:bidi="ar-TN"/>
        </w:rPr>
        <w:t>Fondation Nationale d’Amélioration de la Race Chevaline</w:t>
      </w:r>
      <w:r w:rsidRPr="00E871B3">
        <w:rPr>
          <w:sz w:val="20"/>
          <w:szCs w:val="20"/>
          <w:lang w:val="fr-FR" w:eastAsia="ar-SA" w:bidi="ar-TN"/>
        </w:rPr>
        <w:t xml:space="preserve"> peut :</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Ne pas donner suite à l’appel d’offre</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Ne pas retenir l’offre la moins disante</w:t>
      </w:r>
    </w:p>
    <w:p w:rsidR="00435C87" w:rsidRPr="00E871B3" w:rsidRDefault="00435C87" w:rsidP="000E02C2">
      <w:pPr>
        <w:pStyle w:val="Corpsdetexte2"/>
        <w:bidi w:val="0"/>
        <w:ind w:right="-482"/>
        <w:jc w:val="lowKashida"/>
        <w:rPr>
          <w:sz w:val="20"/>
          <w:szCs w:val="20"/>
          <w:lang w:val="fr-FR" w:eastAsia="ar-SA" w:bidi="ar-TN"/>
        </w:rPr>
      </w:pPr>
      <w:r w:rsidRPr="00E871B3">
        <w:rPr>
          <w:sz w:val="20"/>
          <w:szCs w:val="20"/>
          <w:lang w:val="fr-FR" w:eastAsia="ar-SA" w:bidi="ar-TN"/>
        </w:rPr>
        <w:t>Ne pas justifier de son choix, et que je ne peux, de ce fait élever aucune réclamation</w:t>
      </w:r>
    </w:p>
    <w:p w:rsidR="00435C87" w:rsidRPr="00E871B3" w:rsidRDefault="004647DC" w:rsidP="000E02C2">
      <w:pPr>
        <w:pStyle w:val="Corpsdetexte2"/>
        <w:bidi w:val="0"/>
        <w:ind w:right="-482"/>
        <w:jc w:val="lowKashida"/>
        <w:rPr>
          <w:lang w:val="fr-FR" w:eastAsia="ar-SA" w:bidi="ar-TN"/>
        </w:rPr>
      </w:pPr>
      <w:r>
        <w:rPr>
          <w:lang w:val="fr-FR" w:eastAsia="ar-SA" w:bidi="ar-TN"/>
        </w:rPr>
        <w:pict>
          <v:shapetype id="_x0000_t202" coordsize="21600,21600" o:spt="202" path="m,l,21600r21600,l21600,xe">
            <v:stroke joinstyle="miter"/>
            <v:path gradientshapeok="t" o:connecttype="rect"/>
          </v:shapetype>
          <v:shape id="_x0000_s1026" type="#_x0000_t202" style="position:absolute;left:0;text-align:left;margin-left:234pt;margin-top:5.3pt;width:3in;height:94.05pt;z-index:251660288" o:allowincell="f" filled="f" stroked="f">
            <v:textbox style="mso-next-textbox:#_x0000_s1026">
              <w:txbxContent>
                <w:p w:rsidR="007F2DF1" w:rsidRDefault="007F2DF1" w:rsidP="00435C87">
                  <w:pPr>
                    <w:jc w:val="center"/>
                    <w:rPr>
                      <w:sz w:val="26"/>
                      <w:szCs w:val="26"/>
                      <w:rtl/>
                    </w:rPr>
                  </w:pPr>
                </w:p>
                <w:p w:rsidR="007F2DF1" w:rsidRPr="00D21EB6" w:rsidRDefault="007F2DF1" w:rsidP="00435C87">
                  <w:pPr>
                    <w:pStyle w:val="Corpsdetexte2"/>
                    <w:bidi w:val="0"/>
                    <w:spacing w:before="120"/>
                    <w:ind w:right="-482"/>
                    <w:jc w:val="center"/>
                    <w:rPr>
                      <w:color w:val="003300"/>
                      <w:lang w:val="fr-FR" w:eastAsia="ar-SA" w:bidi="ar-TN"/>
                    </w:rPr>
                  </w:pPr>
                  <w:r w:rsidRPr="00D21EB6">
                    <w:rPr>
                      <w:color w:val="003300"/>
                      <w:lang w:val="fr-FR" w:eastAsia="ar-SA" w:bidi="ar-TN"/>
                    </w:rPr>
                    <w:t>Fait à ……………….., le……………</w:t>
                  </w:r>
                </w:p>
                <w:p w:rsidR="007F2DF1" w:rsidRPr="00D21EB6" w:rsidRDefault="007F2DF1" w:rsidP="00435C87">
                  <w:pPr>
                    <w:pStyle w:val="Corpsdetexte2"/>
                    <w:bidi w:val="0"/>
                    <w:spacing w:before="120"/>
                    <w:ind w:right="-482"/>
                    <w:jc w:val="center"/>
                    <w:rPr>
                      <w:color w:val="003300"/>
                      <w:lang w:val="fr-FR" w:eastAsia="ar-SA" w:bidi="ar-TN"/>
                    </w:rPr>
                  </w:pPr>
                  <w:r>
                    <w:rPr>
                      <w:szCs w:val="26"/>
                    </w:rPr>
                    <w:t xml:space="preserve">Lu </w:t>
                  </w:r>
                  <w:r w:rsidRPr="00D21EB6">
                    <w:rPr>
                      <w:color w:val="003300"/>
                      <w:lang w:val="fr-FR" w:eastAsia="ar-SA" w:bidi="ar-TN"/>
                    </w:rPr>
                    <w:t>et approuvé</w:t>
                  </w:r>
                </w:p>
                <w:p w:rsidR="007F2DF1" w:rsidRPr="00D21EB6" w:rsidRDefault="007F2DF1" w:rsidP="00435C87">
                  <w:pPr>
                    <w:pStyle w:val="Corpsdetexte2"/>
                    <w:bidi w:val="0"/>
                    <w:spacing w:before="120"/>
                    <w:ind w:right="-482"/>
                    <w:jc w:val="center"/>
                    <w:rPr>
                      <w:color w:val="003300"/>
                      <w:rtl/>
                      <w:lang w:val="fr-FR" w:eastAsia="ar-SA" w:bidi="ar-TN"/>
                    </w:rPr>
                  </w:pPr>
                  <w:r w:rsidRPr="00D21EB6">
                    <w:rPr>
                      <w:color w:val="003300"/>
                      <w:lang w:val="fr-FR" w:eastAsia="ar-SA" w:bidi="ar-TN"/>
                    </w:rPr>
                    <w:t>Le soumissionnaire</w:t>
                  </w:r>
                </w:p>
              </w:txbxContent>
            </v:textbox>
            <w10:wrap type="square"/>
          </v:shape>
        </w:pict>
      </w:r>
    </w:p>
    <w:p w:rsidR="00435C87" w:rsidRPr="00E871B3" w:rsidRDefault="00435C87" w:rsidP="00670256">
      <w:pPr>
        <w:pStyle w:val="Corpsdetexte2"/>
        <w:numPr>
          <w:ilvl w:val="0"/>
          <w:numId w:val="0"/>
        </w:numPr>
        <w:bidi w:val="0"/>
        <w:ind w:right="5397"/>
        <w:jc w:val="lowKashida"/>
        <w:rPr>
          <w:b/>
          <w:bCs/>
          <w:caps/>
          <w:sz w:val="26"/>
          <w:szCs w:val="26"/>
          <w:lang w:val="fr-FR"/>
        </w:rPr>
      </w:pPr>
    </w:p>
    <w:p w:rsidR="00670256" w:rsidRPr="00E871B3" w:rsidRDefault="00670256" w:rsidP="00670256">
      <w:pPr>
        <w:pStyle w:val="Corpsdetexte2"/>
        <w:numPr>
          <w:ilvl w:val="0"/>
          <w:numId w:val="0"/>
        </w:numPr>
        <w:bidi w:val="0"/>
        <w:ind w:right="5397"/>
        <w:rPr>
          <w:b/>
          <w:bCs/>
          <w:caps/>
          <w:sz w:val="26"/>
          <w:szCs w:val="26"/>
          <w:lang w:val="fr-FR"/>
        </w:rPr>
      </w:pPr>
    </w:p>
    <w:p w:rsidR="00670256" w:rsidRPr="00E871B3" w:rsidRDefault="00670256" w:rsidP="00670256">
      <w:pPr>
        <w:pStyle w:val="Corpsdetexte2"/>
        <w:numPr>
          <w:ilvl w:val="0"/>
          <w:numId w:val="0"/>
        </w:numPr>
        <w:bidi w:val="0"/>
        <w:ind w:right="5397"/>
        <w:rPr>
          <w:b/>
          <w:bCs/>
          <w:caps/>
          <w:sz w:val="26"/>
          <w:szCs w:val="26"/>
          <w:lang w:val="fr-FR"/>
        </w:rPr>
      </w:pPr>
    </w:p>
    <w:p w:rsidR="00670256" w:rsidRPr="00E871B3" w:rsidRDefault="00670256" w:rsidP="00670256">
      <w:pPr>
        <w:pStyle w:val="Corpsdetexte2"/>
        <w:numPr>
          <w:ilvl w:val="0"/>
          <w:numId w:val="0"/>
        </w:numPr>
        <w:bidi w:val="0"/>
        <w:ind w:right="5397"/>
        <w:rPr>
          <w:b/>
          <w:bCs/>
          <w:caps/>
          <w:sz w:val="26"/>
          <w:szCs w:val="26"/>
          <w:lang w:val="fr-FR"/>
        </w:rPr>
      </w:pPr>
    </w:p>
    <w:p w:rsidR="00435C87" w:rsidRPr="00E871B3" w:rsidRDefault="004647DC" w:rsidP="000E02C2">
      <w:pPr>
        <w:pStyle w:val="Corpsdetexte2"/>
        <w:bidi w:val="0"/>
        <w:ind w:right="5397" w:firstLine="363"/>
        <w:rPr>
          <w:lang w:val="fr-FR"/>
        </w:rPr>
      </w:pPr>
      <w:r w:rsidRPr="004647DC">
        <w:rPr>
          <w:b/>
          <w:bCs/>
          <w:lang w:val="fr-FR"/>
        </w:rPr>
        <w:pict>
          <v:line id="_x0000_s1027" style="position:absolute;left:0;text-align:left;z-index:251661312" from="-46.8pt,25.75pt" to="464.4pt,25.75pt" o:allowincell="f">
            <w10:wrap type="square"/>
          </v:line>
        </w:pict>
      </w:r>
    </w:p>
    <w:p w:rsidR="007F5724" w:rsidRPr="00E871B3" w:rsidRDefault="007F5724" w:rsidP="0076234C">
      <w:pPr>
        <w:bidi w:val="0"/>
        <w:rPr>
          <w:rFonts w:ascii="Garamond" w:hAnsi="Garamond"/>
          <w:b/>
          <w:bCs/>
          <w:sz w:val="26"/>
          <w:szCs w:val="26"/>
          <w:lang w:val="fr-FR"/>
        </w:rPr>
      </w:pPr>
    </w:p>
    <w:p w:rsidR="00CD598F" w:rsidRPr="00E871B3" w:rsidRDefault="00CD598F" w:rsidP="00CD598F">
      <w:pPr>
        <w:bidi w:val="0"/>
        <w:jc w:val="center"/>
        <w:rPr>
          <w:rFonts w:ascii="Garamond" w:hAnsi="Garamond"/>
          <w:b/>
          <w:bCs/>
          <w:sz w:val="26"/>
          <w:szCs w:val="26"/>
          <w:lang w:val="fr-FR"/>
        </w:rPr>
      </w:pPr>
    </w:p>
    <w:p w:rsidR="00CD598F" w:rsidRPr="00E871B3" w:rsidRDefault="00435C87" w:rsidP="00CD598F">
      <w:pPr>
        <w:bidi w:val="0"/>
        <w:jc w:val="center"/>
        <w:rPr>
          <w:rFonts w:ascii="Garamond" w:hAnsi="Garamond"/>
          <w:b/>
          <w:bCs/>
          <w:sz w:val="26"/>
          <w:szCs w:val="26"/>
          <w:lang w:val="fr-FR"/>
        </w:rPr>
      </w:pPr>
      <w:r w:rsidRPr="00E871B3">
        <w:rPr>
          <w:rFonts w:ascii="Garamond" w:hAnsi="Garamond"/>
          <w:b/>
          <w:bCs/>
          <w:sz w:val="26"/>
          <w:szCs w:val="26"/>
          <w:lang w:val="fr-FR"/>
        </w:rPr>
        <w:t xml:space="preserve">MODELE DE DECLARATION SUR L'HONNEUR </w:t>
      </w:r>
    </w:p>
    <w:p w:rsidR="00CD598F" w:rsidRPr="00E871B3" w:rsidRDefault="00435C87" w:rsidP="00CD598F">
      <w:pPr>
        <w:bidi w:val="0"/>
        <w:jc w:val="center"/>
        <w:rPr>
          <w:rFonts w:ascii="Garamond" w:hAnsi="Garamond"/>
          <w:b/>
          <w:bCs/>
          <w:sz w:val="26"/>
          <w:szCs w:val="26"/>
          <w:lang w:val="fr-FR"/>
        </w:rPr>
      </w:pPr>
      <w:r w:rsidRPr="00E871B3">
        <w:rPr>
          <w:rFonts w:ascii="Garamond" w:hAnsi="Garamond"/>
          <w:b/>
          <w:bCs/>
          <w:sz w:val="26"/>
          <w:szCs w:val="26"/>
          <w:lang w:val="fr-FR"/>
        </w:rPr>
        <w:t>DE NON APPARTENANCE</w:t>
      </w:r>
    </w:p>
    <w:p w:rsidR="00435C87" w:rsidRPr="00E871B3" w:rsidRDefault="00435C87" w:rsidP="00CD598F">
      <w:pPr>
        <w:bidi w:val="0"/>
        <w:jc w:val="center"/>
        <w:rPr>
          <w:rFonts w:ascii="Garamond" w:hAnsi="Garamond"/>
          <w:b/>
          <w:bCs/>
          <w:sz w:val="26"/>
          <w:szCs w:val="26"/>
          <w:lang w:val="fr-FR"/>
        </w:rPr>
      </w:pPr>
      <w:r w:rsidRPr="00E871B3">
        <w:rPr>
          <w:rFonts w:ascii="Garamond" w:hAnsi="Garamond"/>
          <w:b/>
          <w:bCs/>
          <w:sz w:val="26"/>
          <w:szCs w:val="26"/>
          <w:lang w:val="fr-FR"/>
        </w:rPr>
        <w:t xml:space="preserve">A LA </w:t>
      </w:r>
      <w:r w:rsidR="00670256" w:rsidRPr="00E871B3">
        <w:rPr>
          <w:rFonts w:ascii="Garamond" w:hAnsi="Garamond"/>
          <w:b/>
          <w:bCs/>
          <w:sz w:val="26"/>
          <w:szCs w:val="26"/>
          <w:lang w:val="fr-FR"/>
        </w:rPr>
        <w:t>Fondation Nationale d’Amélioration de la Race Chevaline</w:t>
      </w:r>
    </w:p>
    <w:p w:rsidR="00CD598F" w:rsidRPr="00E871B3" w:rsidRDefault="00CD598F" w:rsidP="00CD598F">
      <w:pPr>
        <w:bidi w:val="0"/>
        <w:jc w:val="center"/>
        <w:rPr>
          <w:rFonts w:ascii="Garamond" w:hAnsi="Garamond"/>
          <w:b/>
          <w:bCs/>
          <w:sz w:val="26"/>
          <w:szCs w:val="26"/>
          <w:lang w:val="fr-FR"/>
        </w:rPr>
      </w:pPr>
    </w:p>
    <w:p w:rsidR="00435C87" w:rsidRPr="00E871B3" w:rsidRDefault="00435C87" w:rsidP="00CD598F">
      <w:pPr>
        <w:bidi w:val="0"/>
        <w:jc w:val="center"/>
        <w:rPr>
          <w:rFonts w:ascii="Garamond" w:hAnsi="Garamond"/>
          <w:sz w:val="26"/>
          <w:szCs w:val="26"/>
          <w:lang w:val="fr-FR"/>
        </w:rPr>
      </w:pPr>
    </w:p>
    <w:p w:rsidR="00435C87" w:rsidRPr="00E871B3" w:rsidRDefault="00670256" w:rsidP="00670256">
      <w:pPr>
        <w:bidi w:val="0"/>
        <w:jc w:val="both"/>
        <w:rPr>
          <w:rFonts w:ascii="Garamond" w:hAnsi="Garamond"/>
          <w:sz w:val="26"/>
          <w:szCs w:val="26"/>
          <w:lang w:val="fr-FR"/>
        </w:rPr>
      </w:pPr>
      <w:r w:rsidRPr="00E871B3">
        <w:rPr>
          <w:rFonts w:ascii="Garamond" w:hAnsi="Garamond"/>
          <w:sz w:val="26"/>
          <w:szCs w:val="26"/>
          <w:lang w:val="fr-FR"/>
        </w:rPr>
        <w:t>Je soussigné</w:t>
      </w:r>
      <w:r w:rsidR="00435C87" w:rsidRPr="00E871B3">
        <w:rPr>
          <w:rFonts w:ascii="Garamond" w:hAnsi="Garamond"/>
          <w:sz w:val="26"/>
          <w:szCs w:val="26"/>
          <w:lang w:val="fr-FR"/>
        </w:rPr>
        <w:t>………………………………………………………………….</w:t>
      </w:r>
    </w:p>
    <w:p w:rsidR="00435C87" w:rsidRPr="00E871B3" w:rsidRDefault="00435C87" w:rsidP="00670256">
      <w:pPr>
        <w:bidi w:val="0"/>
        <w:ind w:firstLine="708"/>
        <w:jc w:val="both"/>
        <w:rPr>
          <w:rFonts w:ascii="Garamond" w:hAnsi="Garamond"/>
          <w:sz w:val="26"/>
          <w:szCs w:val="26"/>
          <w:lang w:val="fr-FR"/>
        </w:rPr>
      </w:pPr>
      <w:r w:rsidRPr="00E871B3">
        <w:rPr>
          <w:rFonts w:ascii="Garamond" w:hAnsi="Garamond"/>
          <w:sz w:val="26"/>
          <w:szCs w:val="26"/>
          <w:lang w:val="fr-FR"/>
        </w:rPr>
        <w:t>(nom, prénom et fonction)</w:t>
      </w:r>
    </w:p>
    <w:p w:rsidR="00435C87" w:rsidRPr="00E871B3" w:rsidRDefault="00435C87" w:rsidP="00670256">
      <w:pPr>
        <w:bidi w:val="0"/>
        <w:jc w:val="both"/>
        <w:rPr>
          <w:rFonts w:ascii="Garamond" w:hAnsi="Garamond"/>
          <w:sz w:val="26"/>
          <w:szCs w:val="26"/>
          <w:lang w:val="fr-FR"/>
        </w:rPr>
      </w:pP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Représentant de la société…………………………………………………….</w:t>
      </w:r>
    </w:p>
    <w:p w:rsidR="00435C87" w:rsidRPr="00E871B3" w:rsidRDefault="00435C87" w:rsidP="00670256">
      <w:pPr>
        <w:bidi w:val="0"/>
        <w:ind w:firstLine="708"/>
        <w:jc w:val="both"/>
        <w:rPr>
          <w:rFonts w:ascii="Garamond" w:hAnsi="Garamond"/>
          <w:sz w:val="26"/>
          <w:szCs w:val="26"/>
          <w:lang w:val="fr-FR"/>
        </w:rPr>
      </w:pPr>
      <w:r w:rsidRPr="00E871B3">
        <w:rPr>
          <w:rFonts w:ascii="Garamond" w:hAnsi="Garamond"/>
          <w:sz w:val="26"/>
          <w:szCs w:val="26"/>
          <w:lang w:val="fr-FR"/>
        </w:rPr>
        <w:t>(nom et adresse)</w:t>
      </w:r>
    </w:p>
    <w:p w:rsidR="00435C87" w:rsidRPr="00E871B3" w:rsidRDefault="00435C87" w:rsidP="00670256">
      <w:pPr>
        <w:bidi w:val="0"/>
        <w:jc w:val="both"/>
        <w:rPr>
          <w:rFonts w:ascii="Garamond" w:hAnsi="Garamond"/>
          <w:sz w:val="26"/>
          <w:szCs w:val="26"/>
          <w:lang w:val="fr-FR"/>
        </w:rPr>
      </w:pP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Enregistré au …………………………………………………………….</w:t>
      </w:r>
    </w:p>
    <w:p w:rsidR="00435C87" w:rsidRPr="00E871B3" w:rsidRDefault="00670256" w:rsidP="00670256">
      <w:pPr>
        <w:bidi w:val="0"/>
        <w:jc w:val="both"/>
        <w:rPr>
          <w:rFonts w:ascii="Garamond" w:hAnsi="Garamond"/>
          <w:sz w:val="26"/>
          <w:szCs w:val="26"/>
          <w:lang w:val="fr-FR"/>
        </w:rPr>
      </w:pPr>
      <w:r w:rsidRPr="00E871B3">
        <w:rPr>
          <w:rFonts w:ascii="Garamond" w:hAnsi="Garamond"/>
          <w:sz w:val="26"/>
          <w:szCs w:val="26"/>
          <w:lang w:val="fr-FR"/>
        </w:rPr>
        <w:t>Sous le numéro…………………………</w:t>
      </w:r>
      <w:r w:rsidR="00435C87" w:rsidRPr="00E871B3">
        <w:rPr>
          <w:rFonts w:ascii="Garamond" w:hAnsi="Garamond"/>
          <w:sz w:val="26"/>
          <w:szCs w:val="26"/>
          <w:lang w:val="fr-FR"/>
        </w:rPr>
        <w:t>……………………………………..</w:t>
      </w: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Faisant électio</w:t>
      </w:r>
      <w:r w:rsidR="00670256" w:rsidRPr="00E871B3">
        <w:rPr>
          <w:rFonts w:ascii="Garamond" w:hAnsi="Garamond"/>
          <w:sz w:val="26"/>
          <w:szCs w:val="26"/>
          <w:lang w:val="fr-FR"/>
        </w:rPr>
        <w:t>n de domicile à ……………………………</w:t>
      </w:r>
      <w:r w:rsidRPr="00E871B3">
        <w:rPr>
          <w:rFonts w:ascii="Garamond" w:hAnsi="Garamond"/>
          <w:sz w:val="26"/>
          <w:szCs w:val="26"/>
          <w:lang w:val="fr-FR"/>
        </w:rPr>
        <w:t>……………………..</w:t>
      </w: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w:t>
      </w:r>
      <w:r w:rsidR="00670256" w:rsidRPr="00E871B3">
        <w:rPr>
          <w:rFonts w:ascii="Garamond" w:hAnsi="Garamond"/>
          <w:sz w:val="26"/>
          <w:szCs w:val="26"/>
          <w:lang w:val="fr-FR"/>
        </w:rPr>
        <w:t>………………………………………………………………</w:t>
      </w:r>
    </w:p>
    <w:p w:rsidR="00435C87" w:rsidRPr="00E871B3" w:rsidRDefault="00435C87" w:rsidP="00670256">
      <w:pPr>
        <w:bidi w:val="0"/>
        <w:ind w:firstLine="708"/>
        <w:jc w:val="both"/>
        <w:rPr>
          <w:rFonts w:ascii="Garamond" w:hAnsi="Garamond"/>
          <w:sz w:val="26"/>
          <w:szCs w:val="26"/>
          <w:lang w:val="fr-FR"/>
        </w:rPr>
      </w:pPr>
      <w:r w:rsidRPr="00E871B3">
        <w:rPr>
          <w:rFonts w:ascii="Garamond" w:hAnsi="Garamond"/>
          <w:sz w:val="26"/>
          <w:szCs w:val="26"/>
          <w:lang w:val="fr-FR"/>
        </w:rPr>
        <w:t>(adresse complète)</w:t>
      </w: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ci-après dénommé « le soumissionnaire »pour le marché :</w:t>
      </w: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Acquisition d’</w:t>
      </w:r>
      <w:r w:rsidR="00670256" w:rsidRPr="00E871B3">
        <w:rPr>
          <w:rFonts w:ascii="Garamond" w:hAnsi="Garamond"/>
          <w:sz w:val="26"/>
          <w:szCs w:val="26"/>
          <w:lang w:val="fr-FR"/>
        </w:rPr>
        <w:t xml:space="preserve">une solution antivirale </w:t>
      </w:r>
    </w:p>
    <w:p w:rsidR="00435C87" w:rsidRPr="00E871B3" w:rsidRDefault="00435C87" w:rsidP="00670256">
      <w:pPr>
        <w:bidi w:val="0"/>
        <w:jc w:val="both"/>
        <w:rPr>
          <w:rFonts w:ascii="Garamond" w:hAnsi="Garamond"/>
          <w:sz w:val="26"/>
          <w:szCs w:val="26"/>
          <w:lang w:val="fr-FR"/>
        </w:rPr>
      </w:pPr>
    </w:p>
    <w:p w:rsidR="00435C87" w:rsidRPr="00E871B3" w:rsidRDefault="00670256" w:rsidP="00670256">
      <w:pPr>
        <w:bidi w:val="0"/>
        <w:jc w:val="both"/>
        <w:rPr>
          <w:rFonts w:ascii="Garamond" w:hAnsi="Garamond"/>
          <w:sz w:val="26"/>
          <w:szCs w:val="26"/>
          <w:lang w:val="fr-FR"/>
        </w:rPr>
      </w:pPr>
      <w:r w:rsidRPr="00E871B3">
        <w:rPr>
          <w:rFonts w:ascii="Garamond" w:hAnsi="Garamond"/>
          <w:sz w:val="26"/>
          <w:szCs w:val="26"/>
          <w:lang w:val="fr-FR"/>
        </w:rPr>
        <w:t>………………………………….</w:t>
      </w:r>
      <w:r w:rsidR="00435C87" w:rsidRPr="00E871B3">
        <w:rPr>
          <w:rFonts w:ascii="Garamond" w:hAnsi="Garamond"/>
          <w:sz w:val="26"/>
          <w:szCs w:val="26"/>
          <w:lang w:val="fr-FR"/>
        </w:rPr>
        <w:t xml:space="preserve">….déclare, sur l’honneur, formellement ne pas appartenir à la </w:t>
      </w:r>
      <w:r w:rsidR="004C40AD" w:rsidRPr="00E871B3">
        <w:rPr>
          <w:rFonts w:ascii="Garamond" w:hAnsi="Garamond"/>
          <w:sz w:val="26"/>
          <w:szCs w:val="26"/>
          <w:lang w:val="fr-FR"/>
        </w:rPr>
        <w:t>Fondation Nationale d’Amélioration de la Race Chevaline</w:t>
      </w:r>
      <w:r w:rsidR="00435C87" w:rsidRPr="00E871B3">
        <w:rPr>
          <w:rFonts w:ascii="Garamond" w:hAnsi="Garamond"/>
          <w:sz w:val="26"/>
          <w:szCs w:val="26"/>
          <w:lang w:val="fr-FR"/>
        </w:rPr>
        <w:t xml:space="preserve"> durant les cinq (05) dernières années.</w:t>
      </w:r>
    </w:p>
    <w:p w:rsidR="00435C87" w:rsidRPr="00E871B3" w:rsidRDefault="00435C87" w:rsidP="00670256">
      <w:pPr>
        <w:bidi w:val="0"/>
        <w:jc w:val="both"/>
        <w:rPr>
          <w:rFonts w:ascii="Garamond" w:hAnsi="Garamond"/>
          <w:sz w:val="26"/>
          <w:szCs w:val="26"/>
          <w:lang w:val="fr-FR"/>
        </w:rPr>
      </w:pPr>
      <w:r w:rsidRPr="00E871B3">
        <w:rPr>
          <w:rFonts w:ascii="Garamond" w:hAnsi="Garamond"/>
          <w:sz w:val="26"/>
          <w:szCs w:val="26"/>
          <w:lang w:val="fr-FR"/>
        </w:rPr>
        <w:t xml:space="preserve">La </w:t>
      </w:r>
      <w:r w:rsidR="004C40AD" w:rsidRPr="00E871B3">
        <w:rPr>
          <w:rFonts w:ascii="Garamond" w:hAnsi="Garamond"/>
          <w:sz w:val="26"/>
          <w:szCs w:val="26"/>
          <w:lang w:val="fr-FR"/>
        </w:rPr>
        <w:t>Fondation Nationale d’Amélioration de la Race Chevaline</w:t>
      </w:r>
      <w:r w:rsidRPr="00E871B3">
        <w:rPr>
          <w:rFonts w:ascii="Garamond" w:hAnsi="Garamond"/>
          <w:sz w:val="26"/>
          <w:szCs w:val="26"/>
          <w:lang w:val="fr-FR"/>
        </w:rPr>
        <w:t xml:space="preserve"> est en, droit en cas de constatation de non respect de cette déclaration :</w:t>
      </w:r>
    </w:p>
    <w:p w:rsidR="00670256" w:rsidRPr="00E871B3" w:rsidRDefault="00435C87" w:rsidP="005913F3">
      <w:pPr>
        <w:pStyle w:val="Paragraphedeliste"/>
        <w:numPr>
          <w:ilvl w:val="0"/>
          <w:numId w:val="10"/>
        </w:numPr>
        <w:tabs>
          <w:tab w:val="clear" w:pos="2625"/>
          <w:tab w:val="num" w:pos="1560"/>
        </w:tabs>
        <w:ind w:left="426"/>
        <w:rPr>
          <w:rFonts w:ascii="Garamond" w:hAnsi="Garamond"/>
          <w:b/>
          <w:bCs/>
          <w:sz w:val="26"/>
          <w:szCs w:val="26"/>
        </w:rPr>
      </w:pPr>
      <w:r w:rsidRPr="00E871B3">
        <w:rPr>
          <w:rFonts w:ascii="Garamond" w:hAnsi="Garamond"/>
          <w:sz w:val="26"/>
          <w:szCs w:val="26"/>
        </w:rPr>
        <w:t>non seulement de résilier le marché indiqué ci-avant</w:t>
      </w:r>
    </w:p>
    <w:p w:rsidR="00435C87" w:rsidRPr="00E871B3" w:rsidRDefault="00435C87" w:rsidP="005913F3">
      <w:pPr>
        <w:pStyle w:val="Paragraphedeliste"/>
        <w:numPr>
          <w:ilvl w:val="0"/>
          <w:numId w:val="10"/>
        </w:numPr>
        <w:tabs>
          <w:tab w:val="clear" w:pos="2625"/>
          <w:tab w:val="num" w:pos="1560"/>
        </w:tabs>
        <w:ind w:left="426"/>
        <w:rPr>
          <w:rFonts w:ascii="Garamond" w:hAnsi="Garamond"/>
          <w:b/>
          <w:bCs/>
          <w:sz w:val="26"/>
          <w:szCs w:val="26"/>
        </w:rPr>
      </w:pPr>
      <w:r w:rsidRPr="00E871B3">
        <w:rPr>
          <w:rFonts w:ascii="Garamond" w:hAnsi="Garamond"/>
          <w:sz w:val="26"/>
          <w:szCs w:val="26"/>
        </w:rPr>
        <w:t xml:space="preserve">mais aussi de conserver le cautionnement définitif fourni au titre du marché et d’utiliser tous les biens du soumissionnaire comme il lui conviendra et selon les décisions, dans la limite du dédommagement des pertes qu’il aurait à subir à la suite de la résiliation du marché ou des retards occasionnés dans l’exécution des travaux faisant l’objet du marché </w:t>
      </w:r>
    </w:p>
    <w:p w:rsidR="00435C87" w:rsidRPr="00E871B3" w:rsidRDefault="00435C87" w:rsidP="00670256">
      <w:pPr>
        <w:bidi w:val="0"/>
        <w:jc w:val="both"/>
        <w:rPr>
          <w:rFonts w:ascii="Garamond" w:hAnsi="Garamond"/>
          <w:sz w:val="26"/>
          <w:szCs w:val="26"/>
          <w:lang w:val="fr-FR"/>
        </w:rPr>
      </w:pPr>
    </w:p>
    <w:p w:rsidR="00435C87" w:rsidRPr="00E871B3" w:rsidRDefault="00435C87" w:rsidP="00670256">
      <w:pPr>
        <w:bidi w:val="0"/>
        <w:jc w:val="both"/>
        <w:rPr>
          <w:rFonts w:ascii="Garamond" w:hAnsi="Garamond"/>
          <w:sz w:val="26"/>
          <w:szCs w:val="26"/>
          <w:lang w:val="fr-FR"/>
        </w:rPr>
      </w:pPr>
    </w:p>
    <w:p w:rsidR="00435C87" w:rsidRPr="00E871B3" w:rsidRDefault="00435C87" w:rsidP="00670256">
      <w:pPr>
        <w:bidi w:val="0"/>
        <w:jc w:val="both"/>
        <w:rPr>
          <w:rFonts w:ascii="Garamond" w:hAnsi="Garamond"/>
          <w:sz w:val="26"/>
          <w:szCs w:val="26"/>
          <w:lang w:val="fr-FR"/>
        </w:rPr>
      </w:pPr>
    </w:p>
    <w:p w:rsidR="00435C87" w:rsidRPr="00E871B3" w:rsidRDefault="00435C87" w:rsidP="00670256">
      <w:pPr>
        <w:bidi w:val="0"/>
        <w:jc w:val="both"/>
        <w:rPr>
          <w:rFonts w:ascii="Garamond" w:hAnsi="Garamond"/>
          <w:b/>
          <w:bCs/>
          <w:sz w:val="26"/>
          <w:szCs w:val="26"/>
          <w:lang w:val="fr-FR"/>
        </w:rPr>
      </w:pPr>
    </w:p>
    <w:p w:rsidR="00435C87" w:rsidRPr="00E871B3" w:rsidRDefault="00435C87" w:rsidP="000E02C2">
      <w:pPr>
        <w:bidi w:val="0"/>
        <w:jc w:val="right"/>
        <w:rPr>
          <w:rFonts w:ascii="Garamond" w:hAnsi="Garamond"/>
          <w:b/>
          <w:bCs/>
          <w:sz w:val="26"/>
          <w:szCs w:val="26"/>
          <w:lang w:val="fr-FR" w:eastAsia="fr-FR"/>
        </w:rPr>
      </w:pPr>
      <w:r w:rsidRPr="00E871B3">
        <w:rPr>
          <w:rFonts w:ascii="Garamond" w:hAnsi="Garamond"/>
          <w:sz w:val="26"/>
          <w:szCs w:val="26"/>
          <w:lang w:val="fr-FR" w:eastAsia="fr-FR"/>
        </w:rPr>
        <w:t>Fait à</w:t>
      </w:r>
      <w:r w:rsidRPr="00E871B3">
        <w:rPr>
          <w:rFonts w:ascii="Garamond" w:hAnsi="Garamond"/>
          <w:b/>
          <w:bCs/>
          <w:sz w:val="26"/>
          <w:szCs w:val="26"/>
          <w:lang w:val="fr-FR" w:eastAsia="fr-FR"/>
        </w:rPr>
        <w:t>……………..le……………….</w:t>
      </w:r>
    </w:p>
    <w:p w:rsidR="00435C87" w:rsidRPr="00E871B3" w:rsidRDefault="00435C87" w:rsidP="000E02C2">
      <w:pPr>
        <w:bidi w:val="0"/>
        <w:jc w:val="center"/>
        <w:rPr>
          <w:rFonts w:ascii="Garamond" w:hAnsi="Garamond"/>
          <w:b/>
          <w:bCs/>
          <w:sz w:val="26"/>
          <w:szCs w:val="26"/>
          <w:lang w:val="fr-FR" w:eastAsia="fr-FR"/>
        </w:rPr>
      </w:pPr>
      <w:r w:rsidRPr="00E871B3">
        <w:rPr>
          <w:rFonts w:ascii="Garamond" w:hAnsi="Garamond"/>
          <w:b/>
          <w:bCs/>
          <w:sz w:val="26"/>
          <w:szCs w:val="26"/>
          <w:lang w:val="fr-FR" w:eastAsia="fr-FR"/>
        </w:rPr>
        <w:t xml:space="preserve">   </w:t>
      </w:r>
      <w:r w:rsidRPr="00E871B3">
        <w:rPr>
          <w:rFonts w:ascii="Garamond" w:hAnsi="Garamond"/>
          <w:b/>
          <w:bCs/>
          <w:sz w:val="26"/>
          <w:szCs w:val="26"/>
          <w:lang w:val="fr-FR" w:eastAsia="fr-FR"/>
        </w:rPr>
        <w:tab/>
      </w:r>
      <w:r w:rsidRPr="00E871B3">
        <w:rPr>
          <w:rFonts w:ascii="Garamond" w:hAnsi="Garamond"/>
          <w:b/>
          <w:bCs/>
          <w:sz w:val="26"/>
          <w:szCs w:val="26"/>
          <w:lang w:val="fr-FR" w:eastAsia="fr-FR"/>
        </w:rPr>
        <w:tab/>
      </w:r>
      <w:r w:rsidRPr="00E871B3">
        <w:rPr>
          <w:rFonts w:ascii="Garamond" w:hAnsi="Garamond"/>
          <w:b/>
          <w:bCs/>
          <w:sz w:val="26"/>
          <w:szCs w:val="26"/>
          <w:lang w:val="fr-FR" w:eastAsia="fr-FR"/>
        </w:rPr>
        <w:tab/>
      </w:r>
      <w:r w:rsidRPr="00E871B3">
        <w:rPr>
          <w:rFonts w:ascii="Garamond" w:hAnsi="Garamond"/>
          <w:b/>
          <w:bCs/>
          <w:sz w:val="26"/>
          <w:szCs w:val="26"/>
          <w:lang w:val="fr-FR" w:eastAsia="fr-FR"/>
        </w:rPr>
        <w:tab/>
        <w:t xml:space="preserve"> Signature et cachet</w:t>
      </w:r>
    </w:p>
    <w:p w:rsidR="00CD598F" w:rsidRPr="00E871B3" w:rsidRDefault="00435C87" w:rsidP="000E02C2">
      <w:pPr>
        <w:bidi w:val="0"/>
        <w:jc w:val="center"/>
        <w:rPr>
          <w:rFonts w:ascii="Garamond" w:hAnsi="Garamond"/>
          <w:b/>
          <w:bCs/>
          <w:sz w:val="26"/>
          <w:szCs w:val="26"/>
          <w:lang w:val="fr-FR"/>
        </w:rPr>
      </w:pPr>
      <w:r w:rsidRPr="00E871B3">
        <w:rPr>
          <w:rFonts w:ascii="Garamond" w:hAnsi="Garamond"/>
          <w:sz w:val="26"/>
          <w:szCs w:val="26"/>
          <w:rtl/>
          <w:lang w:val="fr-FR"/>
        </w:rPr>
        <w:br w:type="page"/>
      </w:r>
      <w:r w:rsidRPr="00E871B3">
        <w:rPr>
          <w:rFonts w:ascii="Garamond" w:hAnsi="Garamond"/>
          <w:b/>
          <w:bCs/>
          <w:sz w:val="26"/>
          <w:szCs w:val="26"/>
          <w:lang w:val="fr-FR"/>
        </w:rPr>
        <w:lastRenderedPageBreak/>
        <w:t xml:space="preserve">MODELE DE DECLARATION SUR L'HONNEUR </w:t>
      </w:r>
    </w:p>
    <w:p w:rsidR="00435C87" w:rsidRPr="00E871B3" w:rsidRDefault="00435C87" w:rsidP="00CD598F">
      <w:pPr>
        <w:bidi w:val="0"/>
        <w:jc w:val="center"/>
        <w:rPr>
          <w:rFonts w:ascii="Garamond" w:hAnsi="Garamond"/>
          <w:b/>
          <w:bCs/>
          <w:sz w:val="26"/>
          <w:szCs w:val="26"/>
          <w:lang w:val="fr-FR"/>
        </w:rPr>
      </w:pPr>
      <w:r w:rsidRPr="00E871B3">
        <w:rPr>
          <w:rFonts w:ascii="Garamond" w:hAnsi="Garamond"/>
          <w:b/>
          <w:bCs/>
          <w:sz w:val="26"/>
          <w:szCs w:val="26"/>
          <w:lang w:val="fr-FR"/>
        </w:rPr>
        <w:t>DE NON-FAILLITE</w:t>
      </w:r>
    </w:p>
    <w:p w:rsidR="00435C87" w:rsidRPr="00E871B3" w:rsidRDefault="00435C87" w:rsidP="000E02C2">
      <w:pPr>
        <w:bidi w:val="0"/>
        <w:jc w:val="center"/>
        <w:rPr>
          <w:rFonts w:ascii="Garamond" w:hAnsi="Garamond"/>
          <w:b/>
          <w:bCs/>
          <w:sz w:val="26"/>
          <w:szCs w:val="26"/>
          <w:lang w:val="fr-FR"/>
        </w:rPr>
      </w:pPr>
    </w:p>
    <w:p w:rsidR="00435C87" w:rsidRPr="00E871B3" w:rsidRDefault="00435C87" w:rsidP="000E02C2">
      <w:pPr>
        <w:bidi w:val="0"/>
        <w:jc w:val="center"/>
        <w:rPr>
          <w:rFonts w:ascii="Garamond" w:hAnsi="Garamond"/>
          <w:b/>
          <w:bCs/>
          <w:sz w:val="26"/>
          <w:szCs w:val="26"/>
          <w:lang w:val="fr-FR"/>
        </w:rPr>
      </w:pPr>
    </w:p>
    <w:p w:rsidR="00435C87" w:rsidRPr="00E871B3" w:rsidRDefault="00435C87" w:rsidP="000E02C2">
      <w:pPr>
        <w:bidi w:val="0"/>
        <w:jc w:val="center"/>
        <w:rPr>
          <w:rFonts w:ascii="Garamond" w:hAnsi="Garamond"/>
          <w:b/>
          <w:bCs/>
          <w:sz w:val="26"/>
          <w:szCs w:val="26"/>
          <w:lang w:val="fr-FR"/>
        </w:rPr>
      </w:pPr>
    </w:p>
    <w:p w:rsidR="00435C87" w:rsidRPr="00E871B3" w:rsidRDefault="00435C87" w:rsidP="000E02C2">
      <w:pPr>
        <w:bidi w:val="0"/>
        <w:jc w:val="center"/>
        <w:rPr>
          <w:rFonts w:ascii="Garamond" w:hAnsi="Garamond"/>
          <w:b/>
          <w:bCs/>
          <w:sz w:val="26"/>
          <w:szCs w:val="26"/>
          <w:lang w:val="fr-FR"/>
        </w:rPr>
      </w:pPr>
    </w:p>
    <w:p w:rsidR="00435C87" w:rsidRPr="00E871B3" w:rsidRDefault="00670256" w:rsidP="000E02C2">
      <w:pPr>
        <w:bidi w:val="0"/>
        <w:jc w:val="lowKashida"/>
        <w:rPr>
          <w:rFonts w:ascii="Garamond" w:hAnsi="Garamond"/>
          <w:sz w:val="26"/>
          <w:szCs w:val="26"/>
          <w:lang w:val="fr-FR"/>
        </w:rPr>
      </w:pPr>
      <w:r w:rsidRPr="00E871B3">
        <w:rPr>
          <w:rFonts w:ascii="Garamond" w:hAnsi="Garamond"/>
          <w:sz w:val="26"/>
          <w:szCs w:val="26"/>
          <w:lang w:val="fr-FR"/>
        </w:rPr>
        <w:t>Je soussigné ……………………………</w:t>
      </w:r>
      <w:r w:rsidR="00435C87" w:rsidRPr="00E871B3">
        <w:rPr>
          <w:rFonts w:ascii="Garamond" w:hAnsi="Garamond"/>
          <w:sz w:val="26"/>
          <w:szCs w:val="26"/>
          <w:lang w:val="fr-FR"/>
        </w:rPr>
        <w:t>……………………………………….</w:t>
      </w:r>
    </w:p>
    <w:p w:rsidR="00435C87" w:rsidRPr="00E871B3" w:rsidRDefault="00435C87" w:rsidP="000E02C2">
      <w:pPr>
        <w:bidi w:val="0"/>
        <w:ind w:firstLine="708"/>
        <w:jc w:val="lowKashida"/>
        <w:rPr>
          <w:rFonts w:ascii="Garamond" w:hAnsi="Garamond"/>
          <w:sz w:val="26"/>
          <w:szCs w:val="26"/>
          <w:lang w:val="fr-FR"/>
        </w:rPr>
      </w:pPr>
      <w:r w:rsidRPr="00E871B3">
        <w:rPr>
          <w:rFonts w:ascii="Garamond" w:hAnsi="Garamond"/>
          <w:sz w:val="26"/>
          <w:szCs w:val="26"/>
          <w:lang w:val="fr-FR"/>
        </w:rPr>
        <w:t>(nom, prénom et fonction)</w:t>
      </w: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Représe</w:t>
      </w:r>
      <w:r w:rsidR="00670256" w:rsidRPr="00E871B3">
        <w:rPr>
          <w:rFonts w:ascii="Garamond" w:hAnsi="Garamond"/>
          <w:sz w:val="26"/>
          <w:szCs w:val="26"/>
          <w:lang w:val="fr-FR"/>
        </w:rPr>
        <w:t>ntant de l'entreprise………………</w:t>
      </w:r>
      <w:r w:rsidRPr="00E871B3">
        <w:rPr>
          <w:rFonts w:ascii="Garamond" w:hAnsi="Garamond"/>
          <w:sz w:val="26"/>
          <w:szCs w:val="26"/>
          <w:lang w:val="fr-FR"/>
        </w:rPr>
        <w:t>……………………………………….</w:t>
      </w:r>
    </w:p>
    <w:p w:rsidR="00435C87" w:rsidRPr="00E871B3" w:rsidRDefault="00435C87" w:rsidP="000E02C2">
      <w:pPr>
        <w:bidi w:val="0"/>
        <w:ind w:firstLine="708"/>
        <w:jc w:val="lowKashida"/>
        <w:rPr>
          <w:rFonts w:ascii="Garamond" w:hAnsi="Garamond"/>
          <w:sz w:val="26"/>
          <w:szCs w:val="26"/>
          <w:lang w:val="fr-FR"/>
        </w:rPr>
      </w:pPr>
      <w:r w:rsidRPr="00E871B3">
        <w:rPr>
          <w:rFonts w:ascii="Garamond" w:hAnsi="Garamond"/>
          <w:sz w:val="26"/>
          <w:szCs w:val="26"/>
          <w:lang w:val="fr-FR"/>
        </w:rPr>
        <w:t>(nom et adresse)</w:t>
      </w: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Enreg</w:t>
      </w:r>
      <w:r w:rsidR="00670256" w:rsidRPr="00E871B3">
        <w:rPr>
          <w:rFonts w:ascii="Garamond" w:hAnsi="Garamond"/>
          <w:sz w:val="26"/>
          <w:szCs w:val="26"/>
          <w:lang w:val="fr-FR"/>
        </w:rPr>
        <w:t>istré au ………………………………</w:t>
      </w:r>
      <w:r w:rsidRPr="00E871B3">
        <w:rPr>
          <w:rFonts w:ascii="Garamond" w:hAnsi="Garamond"/>
          <w:sz w:val="26"/>
          <w:szCs w:val="26"/>
          <w:lang w:val="fr-FR"/>
        </w:rPr>
        <w:t>…………………………………….</w:t>
      </w:r>
    </w:p>
    <w:p w:rsidR="00435C87" w:rsidRPr="00E871B3" w:rsidRDefault="00670256" w:rsidP="000E02C2">
      <w:pPr>
        <w:bidi w:val="0"/>
        <w:jc w:val="lowKashida"/>
        <w:rPr>
          <w:rFonts w:ascii="Garamond" w:hAnsi="Garamond"/>
          <w:sz w:val="26"/>
          <w:szCs w:val="26"/>
          <w:lang w:val="fr-FR"/>
        </w:rPr>
      </w:pPr>
      <w:r w:rsidRPr="00E871B3">
        <w:rPr>
          <w:rFonts w:ascii="Garamond" w:hAnsi="Garamond"/>
          <w:sz w:val="26"/>
          <w:szCs w:val="26"/>
          <w:lang w:val="fr-FR"/>
        </w:rPr>
        <w:t>Sous le numéro……………………</w:t>
      </w:r>
      <w:r w:rsidR="00435C87" w:rsidRPr="00E871B3">
        <w:rPr>
          <w:rFonts w:ascii="Garamond" w:hAnsi="Garamond"/>
          <w:sz w:val="26"/>
          <w:szCs w:val="26"/>
          <w:lang w:val="fr-FR"/>
        </w:rPr>
        <w:t>…………………………………………..</w:t>
      </w: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Faisant élect</w:t>
      </w:r>
      <w:r w:rsidR="00670256" w:rsidRPr="00E871B3">
        <w:rPr>
          <w:rFonts w:ascii="Garamond" w:hAnsi="Garamond"/>
          <w:sz w:val="26"/>
          <w:szCs w:val="26"/>
          <w:lang w:val="fr-FR"/>
        </w:rPr>
        <w:t>ion de domicile à ……………………</w:t>
      </w:r>
      <w:r w:rsidRPr="00E871B3">
        <w:rPr>
          <w:rFonts w:ascii="Garamond" w:hAnsi="Garamond"/>
          <w:sz w:val="26"/>
          <w:szCs w:val="26"/>
          <w:lang w:val="fr-FR"/>
        </w:rPr>
        <w:t>…………………………..</w:t>
      </w:r>
    </w:p>
    <w:p w:rsidR="00435C87" w:rsidRPr="00E871B3" w:rsidRDefault="00435C87" w:rsidP="00670256">
      <w:pPr>
        <w:bidi w:val="0"/>
        <w:jc w:val="lowKashida"/>
        <w:rPr>
          <w:rFonts w:ascii="Garamond" w:hAnsi="Garamond"/>
          <w:sz w:val="26"/>
          <w:szCs w:val="26"/>
          <w:lang w:val="fr-FR"/>
        </w:rPr>
      </w:pPr>
      <w:r w:rsidRPr="00E871B3">
        <w:rPr>
          <w:rFonts w:ascii="Garamond" w:hAnsi="Garamond"/>
          <w:sz w:val="26"/>
          <w:szCs w:val="26"/>
          <w:lang w:val="fr-FR"/>
        </w:rPr>
        <w:t>………………………………………………………………………………...</w:t>
      </w:r>
    </w:p>
    <w:p w:rsidR="00435C87" w:rsidRPr="00E871B3" w:rsidRDefault="00435C87" w:rsidP="000E02C2">
      <w:pPr>
        <w:bidi w:val="0"/>
        <w:ind w:firstLine="708"/>
        <w:jc w:val="lowKashida"/>
        <w:rPr>
          <w:rFonts w:ascii="Garamond" w:hAnsi="Garamond"/>
          <w:sz w:val="26"/>
          <w:szCs w:val="26"/>
          <w:lang w:val="fr-FR"/>
        </w:rPr>
      </w:pPr>
      <w:r w:rsidRPr="00E871B3">
        <w:rPr>
          <w:rFonts w:ascii="Garamond" w:hAnsi="Garamond"/>
          <w:sz w:val="26"/>
          <w:szCs w:val="26"/>
          <w:lang w:val="fr-FR"/>
        </w:rPr>
        <w:t>(adresse complète)</w:t>
      </w: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Déclare formellement sur l’honneur que notre …………</w:t>
      </w:r>
      <w:r w:rsidR="00670256" w:rsidRPr="00E871B3">
        <w:rPr>
          <w:rFonts w:ascii="Garamond" w:hAnsi="Garamond"/>
          <w:sz w:val="26"/>
          <w:szCs w:val="26"/>
          <w:lang w:val="fr-FR"/>
        </w:rPr>
        <w:t>………………………</w:t>
      </w:r>
    </w:p>
    <w:p w:rsidR="00435C87" w:rsidRPr="00E871B3" w:rsidRDefault="00670256" w:rsidP="000E02C2">
      <w:pPr>
        <w:bidi w:val="0"/>
        <w:jc w:val="lowKashida"/>
        <w:rPr>
          <w:rFonts w:ascii="Garamond" w:hAnsi="Garamond"/>
          <w:sz w:val="26"/>
          <w:szCs w:val="26"/>
          <w:lang w:val="fr-FR"/>
        </w:rPr>
      </w:pPr>
      <w:r w:rsidRPr="00E871B3">
        <w:rPr>
          <w:rFonts w:ascii="Garamond" w:hAnsi="Garamond"/>
          <w:sz w:val="26"/>
          <w:szCs w:val="26"/>
          <w:lang w:val="fr-FR"/>
        </w:rPr>
        <w:t xml:space="preserve"> </w:t>
      </w:r>
      <w:r w:rsidRPr="00E871B3">
        <w:rPr>
          <w:rFonts w:ascii="Garamond" w:hAnsi="Garamond"/>
          <w:sz w:val="26"/>
          <w:szCs w:val="26"/>
          <w:lang w:val="fr-FR"/>
        </w:rPr>
        <w:tab/>
      </w:r>
      <w:r w:rsidRPr="00E871B3">
        <w:rPr>
          <w:rFonts w:ascii="Garamond" w:hAnsi="Garamond"/>
          <w:sz w:val="26"/>
          <w:szCs w:val="26"/>
          <w:lang w:val="fr-FR"/>
        </w:rPr>
        <w:tab/>
      </w:r>
      <w:r w:rsidRPr="00E871B3">
        <w:rPr>
          <w:rFonts w:ascii="Garamond" w:hAnsi="Garamond"/>
          <w:sz w:val="26"/>
          <w:szCs w:val="26"/>
          <w:lang w:val="fr-FR"/>
        </w:rPr>
        <w:tab/>
      </w:r>
      <w:r w:rsidRPr="00E871B3">
        <w:rPr>
          <w:rFonts w:ascii="Garamond" w:hAnsi="Garamond"/>
          <w:sz w:val="26"/>
          <w:szCs w:val="26"/>
          <w:lang w:val="fr-FR"/>
        </w:rPr>
        <w:tab/>
      </w:r>
      <w:r w:rsidRPr="00E871B3">
        <w:rPr>
          <w:rFonts w:ascii="Garamond" w:hAnsi="Garamond"/>
          <w:sz w:val="26"/>
          <w:szCs w:val="26"/>
          <w:lang w:val="fr-FR"/>
        </w:rPr>
        <w:tab/>
      </w:r>
      <w:r w:rsidR="00435C87" w:rsidRPr="00E871B3">
        <w:rPr>
          <w:rFonts w:ascii="Garamond" w:hAnsi="Garamond"/>
          <w:sz w:val="26"/>
          <w:szCs w:val="26"/>
          <w:lang w:val="fr-FR"/>
        </w:rPr>
        <w:t xml:space="preserve">(Société, entreprise, bureau d’études , …) </w:t>
      </w: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n’est pas en état de faillite ou de liquidation judiciaire.</w:t>
      </w: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r w:rsidRPr="00E871B3">
        <w:rPr>
          <w:rFonts w:ascii="Garamond" w:hAnsi="Garamond"/>
          <w:sz w:val="26"/>
          <w:szCs w:val="26"/>
          <w:lang w:val="fr-FR"/>
        </w:rPr>
        <w:t>Fait pour valoir ce que de droit.</w:t>
      </w: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lowKashida"/>
        <w:rPr>
          <w:rFonts w:ascii="Garamond" w:hAnsi="Garamond"/>
          <w:sz w:val="26"/>
          <w:szCs w:val="26"/>
          <w:lang w:val="fr-FR"/>
        </w:rPr>
      </w:pPr>
    </w:p>
    <w:p w:rsidR="00435C87" w:rsidRPr="00E871B3" w:rsidRDefault="00435C87" w:rsidP="000E02C2">
      <w:pPr>
        <w:bidi w:val="0"/>
        <w:jc w:val="right"/>
        <w:rPr>
          <w:rFonts w:ascii="Garamond" w:hAnsi="Garamond"/>
          <w:b/>
          <w:bCs/>
          <w:sz w:val="26"/>
          <w:szCs w:val="26"/>
          <w:lang w:val="fr-FR" w:eastAsia="fr-FR"/>
        </w:rPr>
      </w:pPr>
      <w:r w:rsidRPr="00E871B3">
        <w:rPr>
          <w:rFonts w:ascii="Garamond" w:hAnsi="Garamond"/>
          <w:sz w:val="26"/>
          <w:szCs w:val="26"/>
          <w:lang w:val="fr-FR" w:eastAsia="fr-FR"/>
        </w:rPr>
        <w:t>Fait à</w:t>
      </w:r>
      <w:r w:rsidRPr="00E871B3">
        <w:rPr>
          <w:rFonts w:ascii="Garamond" w:hAnsi="Garamond"/>
          <w:b/>
          <w:bCs/>
          <w:sz w:val="26"/>
          <w:szCs w:val="26"/>
          <w:lang w:val="fr-FR" w:eastAsia="fr-FR"/>
        </w:rPr>
        <w:t>……………..le……………….</w:t>
      </w:r>
    </w:p>
    <w:p w:rsidR="00435C87" w:rsidRPr="00E871B3" w:rsidRDefault="00435C87" w:rsidP="000E02C2">
      <w:pPr>
        <w:bidi w:val="0"/>
        <w:ind w:firstLine="720"/>
        <w:jc w:val="center"/>
        <w:rPr>
          <w:rFonts w:ascii="Garamond" w:hAnsi="Garamond"/>
          <w:b/>
          <w:bCs/>
          <w:sz w:val="26"/>
          <w:szCs w:val="26"/>
          <w:lang w:val="fr-FR" w:eastAsia="fr-FR"/>
        </w:rPr>
      </w:pPr>
      <w:r w:rsidRPr="00E871B3">
        <w:rPr>
          <w:rFonts w:ascii="Garamond" w:hAnsi="Garamond"/>
          <w:b/>
          <w:bCs/>
          <w:sz w:val="26"/>
          <w:szCs w:val="26"/>
          <w:lang w:val="fr-FR" w:eastAsia="fr-FR"/>
        </w:rPr>
        <w:t xml:space="preserve">   Signature et cachet</w:t>
      </w:r>
    </w:p>
    <w:p w:rsidR="00435C87" w:rsidRPr="00E871B3" w:rsidRDefault="00435C87" w:rsidP="000E02C2">
      <w:pPr>
        <w:bidi w:val="0"/>
        <w:jc w:val="both"/>
        <w:rPr>
          <w:rFonts w:ascii="Garamond" w:hAnsi="Garamond"/>
          <w:sz w:val="26"/>
          <w:szCs w:val="26"/>
          <w:lang w:val="fr-FR"/>
        </w:rPr>
      </w:pPr>
    </w:p>
    <w:p w:rsidR="00435C87" w:rsidRPr="00E871B3" w:rsidRDefault="00435C87" w:rsidP="000E02C2">
      <w:pPr>
        <w:jc w:val="both"/>
        <w:rPr>
          <w:rFonts w:ascii="Garamond" w:hAnsi="Garamond"/>
          <w:sz w:val="26"/>
          <w:szCs w:val="26"/>
          <w:lang w:val="fr-FR"/>
        </w:rPr>
      </w:pPr>
    </w:p>
    <w:p w:rsidR="00435C87" w:rsidRPr="00E871B3" w:rsidRDefault="00435C87" w:rsidP="000E02C2">
      <w:pPr>
        <w:pStyle w:val="Titre7"/>
        <w:spacing w:before="0" w:after="0"/>
        <w:jc w:val="center"/>
        <w:rPr>
          <w:rFonts w:ascii="Garamond" w:hAnsi="Garamond" w:cs="Times New Roman"/>
          <w:b/>
          <w:bCs/>
          <w:sz w:val="26"/>
          <w:szCs w:val="26"/>
          <w:lang w:val="fr-FR"/>
        </w:rPr>
      </w:pPr>
      <w:r w:rsidRPr="00E871B3">
        <w:rPr>
          <w:rFonts w:ascii="Garamond" w:hAnsi="Garamond"/>
          <w:b/>
          <w:bCs/>
          <w:sz w:val="26"/>
          <w:szCs w:val="26"/>
          <w:lang w:val="fr-FR"/>
        </w:rPr>
        <w:br w:type="page"/>
      </w:r>
      <w:r w:rsidRPr="00E871B3">
        <w:rPr>
          <w:rFonts w:ascii="Garamond" w:hAnsi="Garamond" w:cs="Times New Roman"/>
          <w:b/>
          <w:bCs/>
          <w:sz w:val="26"/>
          <w:szCs w:val="26"/>
          <w:lang w:val="fr-FR"/>
        </w:rPr>
        <w:lastRenderedPageBreak/>
        <w:t>Déclaration sur l’honneur de non influence</w:t>
      </w:r>
    </w:p>
    <w:p w:rsidR="00435C87" w:rsidRPr="00E871B3" w:rsidRDefault="00435C87" w:rsidP="000E02C2">
      <w:pPr>
        <w:bidi w:val="0"/>
        <w:rPr>
          <w:rFonts w:ascii="Garamond" w:hAnsi="Garamond"/>
          <w:sz w:val="26"/>
          <w:szCs w:val="26"/>
          <w:lang w:val="fr-FR" w:eastAsia="fr-FR"/>
        </w:rPr>
      </w:pPr>
    </w:p>
    <w:p w:rsidR="00435C87" w:rsidRPr="00E871B3" w:rsidRDefault="00435C87" w:rsidP="000E02C2">
      <w:pPr>
        <w:bidi w:val="0"/>
        <w:spacing w:line="360" w:lineRule="auto"/>
        <w:rPr>
          <w:rFonts w:ascii="Garamond" w:hAnsi="Garamond"/>
          <w:sz w:val="26"/>
          <w:szCs w:val="26"/>
          <w:lang w:val="fr-FR" w:eastAsia="fr-FR"/>
        </w:rPr>
      </w:pPr>
    </w:p>
    <w:p w:rsidR="00435C87" w:rsidRPr="00E871B3" w:rsidRDefault="00435C87" w:rsidP="000E02C2">
      <w:pPr>
        <w:bidi w:val="0"/>
        <w:spacing w:line="360" w:lineRule="auto"/>
        <w:ind w:firstLine="720"/>
        <w:jc w:val="lowKashida"/>
        <w:rPr>
          <w:rFonts w:ascii="Garamond" w:hAnsi="Garamond"/>
          <w:sz w:val="26"/>
          <w:szCs w:val="26"/>
          <w:lang w:val="fr-FR" w:eastAsia="fr-FR"/>
        </w:rPr>
      </w:pPr>
      <w:r w:rsidRPr="00E871B3">
        <w:rPr>
          <w:rFonts w:ascii="Garamond" w:hAnsi="Garamond"/>
          <w:sz w:val="26"/>
          <w:szCs w:val="26"/>
          <w:lang w:val="fr-FR" w:eastAsia="fr-FR"/>
        </w:rPr>
        <w:t>Déclaration sur l’honneur de n’avoir pas fait de promesses, de dons ou de présents en vue d’influencer sur les différentes procédures de conclusion d’un marché ou/et des étapes de sa réalisation.</w:t>
      </w:r>
    </w:p>
    <w:p w:rsidR="00435C87" w:rsidRPr="00E871B3" w:rsidRDefault="00435C87" w:rsidP="000E02C2">
      <w:pPr>
        <w:bidi w:val="0"/>
        <w:spacing w:line="360" w:lineRule="auto"/>
        <w:jc w:val="lowKashida"/>
        <w:rPr>
          <w:rFonts w:ascii="Garamond" w:hAnsi="Garamond"/>
          <w:sz w:val="26"/>
          <w:szCs w:val="26"/>
          <w:lang w:val="fr-FR" w:eastAsia="fr-FR"/>
        </w:rPr>
      </w:pPr>
      <w:r w:rsidRPr="00E871B3">
        <w:rPr>
          <w:rFonts w:ascii="Garamond" w:hAnsi="Garamond"/>
          <w:sz w:val="26"/>
          <w:szCs w:val="26"/>
          <w:lang w:val="fr-FR" w:eastAsia="fr-FR"/>
        </w:rPr>
        <w:t>Je soussigné……………………</w:t>
      </w:r>
      <w:r w:rsidR="00670256" w:rsidRPr="00E871B3">
        <w:rPr>
          <w:rFonts w:ascii="Garamond" w:hAnsi="Garamond"/>
          <w:sz w:val="26"/>
          <w:szCs w:val="26"/>
          <w:lang w:val="fr-FR" w:eastAsia="fr-FR"/>
        </w:rPr>
        <w:t>……</w:t>
      </w:r>
      <w:r w:rsidRPr="00E871B3">
        <w:rPr>
          <w:rFonts w:ascii="Garamond" w:hAnsi="Garamond"/>
          <w:sz w:val="26"/>
          <w:szCs w:val="26"/>
          <w:lang w:val="fr-FR" w:eastAsia="fr-FR"/>
        </w:rPr>
        <w:t>………………….…………(Nom, prénom, fonction)</w:t>
      </w:r>
    </w:p>
    <w:p w:rsidR="00670256" w:rsidRPr="00E871B3" w:rsidRDefault="00435C87" w:rsidP="00670256">
      <w:pPr>
        <w:bidi w:val="0"/>
        <w:spacing w:line="360" w:lineRule="auto"/>
        <w:jc w:val="lowKashida"/>
        <w:rPr>
          <w:rFonts w:ascii="Garamond" w:hAnsi="Garamond"/>
          <w:sz w:val="26"/>
          <w:szCs w:val="26"/>
          <w:lang w:val="fr-FR" w:eastAsia="fr-FR"/>
        </w:rPr>
      </w:pPr>
      <w:r w:rsidRPr="00E871B3">
        <w:rPr>
          <w:rFonts w:ascii="Garamond" w:hAnsi="Garamond"/>
          <w:sz w:val="26"/>
          <w:szCs w:val="26"/>
          <w:lang w:val="fr-FR" w:eastAsia="fr-FR"/>
        </w:rPr>
        <w:t>Représentant la Société</w:t>
      </w:r>
      <w:r w:rsidR="00670256" w:rsidRPr="00E871B3">
        <w:rPr>
          <w:rFonts w:ascii="Garamond" w:hAnsi="Garamond"/>
          <w:sz w:val="26"/>
          <w:szCs w:val="26"/>
          <w:lang w:val="fr-FR" w:eastAsia="fr-FR"/>
        </w:rPr>
        <w:t>.………………………</w:t>
      </w:r>
      <w:r w:rsidRPr="00E871B3">
        <w:rPr>
          <w:rFonts w:ascii="Garamond" w:hAnsi="Garamond"/>
          <w:sz w:val="26"/>
          <w:szCs w:val="26"/>
          <w:lang w:val="fr-FR" w:eastAsia="fr-FR"/>
        </w:rPr>
        <w:t>…………………………….</w:t>
      </w:r>
    </w:p>
    <w:p w:rsidR="00435C87" w:rsidRPr="00E871B3" w:rsidRDefault="00670256" w:rsidP="00670256">
      <w:pPr>
        <w:bidi w:val="0"/>
        <w:spacing w:line="360" w:lineRule="auto"/>
        <w:jc w:val="lowKashida"/>
        <w:rPr>
          <w:rFonts w:ascii="Garamond" w:hAnsi="Garamond"/>
          <w:sz w:val="26"/>
          <w:szCs w:val="26"/>
          <w:lang w:val="fr-FR" w:eastAsia="fr-FR"/>
        </w:rPr>
      </w:pPr>
      <w:r w:rsidRPr="00E871B3">
        <w:rPr>
          <w:rFonts w:ascii="Garamond" w:hAnsi="Garamond"/>
          <w:sz w:val="26"/>
          <w:szCs w:val="26"/>
          <w:lang w:val="fr-FR" w:eastAsia="fr-FR"/>
        </w:rPr>
        <w:t>………………………………………………………………(</w:t>
      </w:r>
      <w:r w:rsidR="00435C87" w:rsidRPr="00E871B3">
        <w:rPr>
          <w:rFonts w:ascii="Garamond" w:hAnsi="Garamond"/>
          <w:sz w:val="26"/>
          <w:szCs w:val="26"/>
          <w:lang w:val="fr-FR" w:eastAsia="fr-FR"/>
        </w:rPr>
        <w:t>Nom et adresse)</w:t>
      </w:r>
    </w:p>
    <w:p w:rsidR="00435C87" w:rsidRPr="00E871B3" w:rsidRDefault="00435C87" w:rsidP="000E02C2">
      <w:pPr>
        <w:bidi w:val="0"/>
        <w:spacing w:line="360" w:lineRule="auto"/>
        <w:jc w:val="lowKashida"/>
        <w:rPr>
          <w:rFonts w:ascii="Garamond" w:hAnsi="Garamond"/>
          <w:sz w:val="26"/>
          <w:szCs w:val="26"/>
          <w:lang w:val="fr-FR" w:eastAsia="fr-FR"/>
        </w:rPr>
      </w:pPr>
      <w:r w:rsidRPr="00E871B3">
        <w:rPr>
          <w:rFonts w:ascii="Garamond" w:hAnsi="Garamond"/>
          <w:sz w:val="26"/>
          <w:szCs w:val="26"/>
          <w:lang w:val="fr-FR" w:eastAsia="fr-FR"/>
        </w:rPr>
        <w:t>Déclare sur l’honneur de n’avoir pas fait et m’engage de ne pas faire par moi-même ou par personnes interposés, des dons ou des présents en vue d’influencer sur les différentes procédures de conclusion d’un marché et des étapes de sa réalisation.</w:t>
      </w:r>
    </w:p>
    <w:p w:rsidR="00435C87" w:rsidRPr="00E871B3" w:rsidRDefault="00435C87" w:rsidP="000E02C2">
      <w:pPr>
        <w:bidi w:val="0"/>
        <w:spacing w:line="360" w:lineRule="auto"/>
        <w:rPr>
          <w:rFonts w:ascii="Garamond" w:hAnsi="Garamond"/>
          <w:sz w:val="26"/>
          <w:szCs w:val="26"/>
          <w:lang w:val="fr-FR" w:eastAsia="fr-FR"/>
        </w:rPr>
      </w:pPr>
    </w:p>
    <w:p w:rsidR="00435C87" w:rsidRPr="00E871B3" w:rsidRDefault="00435C87" w:rsidP="000E02C2">
      <w:pPr>
        <w:bidi w:val="0"/>
        <w:rPr>
          <w:rFonts w:ascii="Garamond" w:hAnsi="Garamond"/>
          <w:sz w:val="26"/>
          <w:szCs w:val="26"/>
          <w:lang w:val="fr-FR" w:eastAsia="fr-FR"/>
        </w:rPr>
      </w:pPr>
    </w:p>
    <w:p w:rsidR="00435C87" w:rsidRPr="00E871B3" w:rsidRDefault="00435C87" w:rsidP="000E02C2">
      <w:pPr>
        <w:bidi w:val="0"/>
        <w:jc w:val="right"/>
        <w:rPr>
          <w:rFonts w:ascii="Garamond" w:hAnsi="Garamond"/>
          <w:sz w:val="26"/>
          <w:szCs w:val="26"/>
          <w:lang w:val="fr-FR" w:eastAsia="fr-FR"/>
        </w:rPr>
      </w:pPr>
    </w:p>
    <w:p w:rsidR="00435C87" w:rsidRPr="00E871B3" w:rsidRDefault="00435C87" w:rsidP="000E02C2">
      <w:pPr>
        <w:bidi w:val="0"/>
        <w:jc w:val="right"/>
        <w:rPr>
          <w:rFonts w:ascii="Garamond" w:hAnsi="Garamond"/>
          <w:sz w:val="26"/>
          <w:szCs w:val="26"/>
          <w:lang w:val="fr-FR" w:eastAsia="fr-FR"/>
        </w:rPr>
      </w:pPr>
    </w:p>
    <w:p w:rsidR="00435C87" w:rsidRPr="00E871B3" w:rsidRDefault="00435C87" w:rsidP="000E02C2">
      <w:pPr>
        <w:bidi w:val="0"/>
        <w:jc w:val="right"/>
        <w:rPr>
          <w:rFonts w:ascii="Garamond" w:hAnsi="Garamond"/>
          <w:b/>
          <w:bCs/>
          <w:sz w:val="26"/>
          <w:szCs w:val="26"/>
          <w:lang w:val="fr-FR" w:eastAsia="fr-FR"/>
        </w:rPr>
      </w:pPr>
      <w:r w:rsidRPr="00E871B3">
        <w:rPr>
          <w:rFonts w:ascii="Garamond" w:hAnsi="Garamond"/>
          <w:sz w:val="26"/>
          <w:szCs w:val="26"/>
          <w:lang w:val="fr-FR" w:eastAsia="fr-FR"/>
        </w:rPr>
        <w:t>Fait à</w:t>
      </w:r>
      <w:r w:rsidRPr="00E871B3">
        <w:rPr>
          <w:rFonts w:ascii="Garamond" w:hAnsi="Garamond"/>
          <w:b/>
          <w:bCs/>
          <w:sz w:val="26"/>
          <w:szCs w:val="26"/>
          <w:lang w:val="fr-FR" w:eastAsia="fr-FR"/>
        </w:rPr>
        <w:t>……………..le……………….</w:t>
      </w:r>
    </w:p>
    <w:p w:rsidR="00435C87" w:rsidRPr="00E871B3" w:rsidRDefault="00435C87" w:rsidP="000E02C2">
      <w:pPr>
        <w:bidi w:val="0"/>
        <w:ind w:firstLine="720"/>
        <w:jc w:val="center"/>
        <w:rPr>
          <w:rFonts w:ascii="Garamond" w:hAnsi="Garamond"/>
          <w:b/>
          <w:bCs/>
          <w:sz w:val="26"/>
          <w:szCs w:val="26"/>
          <w:lang w:val="fr-FR" w:eastAsia="fr-FR"/>
        </w:rPr>
      </w:pPr>
      <w:r w:rsidRPr="00E871B3">
        <w:rPr>
          <w:rFonts w:ascii="Garamond" w:hAnsi="Garamond"/>
          <w:b/>
          <w:bCs/>
          <w:sz w:val="26"/>
          <w:szCs w:val="26"/>
          <w:lang w:val="fr-FR" w:eastAsia="fr-FR"/>
        </w:rPr>
        <w:t xml:space="preserve">   Signature et cachet</w:t>
      </w:r>
    </w:p>
    <w:p w:rsidR="00435C87" w:rsidRPr="00E871B3" w:rsidRDefault="00435C87" w:rsidP="000E02C2">
      <w:pPr>
        <w:pStyle w:val="Titre"/>
        <w:rPr>
          <w:rFonts w:ascii="Garamond" w:hAnsi="Garamond"/>
          <w:sz w:val="26"/>
          <w:szCs w:val="26"/>
        </w:rPr>
      </w:pPr>
      <w:r w:rsidRPr="00E871B3">
        <w:rPr>
          <w:rFonts w:ascii="Garamond" w:hAnsi="Garamond"/>
          <w:sz w:val="26"/>
          <w:szCs w:val="26"/>
        </w:rPr>
        <w:br w:type="page"/>
      </w:r>
    </w:p>
    <w:p w:rsidR="00435C87" w:rsidRPr="00E871B3" w:rsidRDefault="00435C87" w:rsidP="000E02C2">
      <w:pPr>
        <w:pStyle w:val="Titre"/>
        <w:rPr>
          <w:rFonts w:ascii="Garamond" w:hAnsi="Garamond"/>
          <w:sz w:val="26"/>
          <w:szCs w:val="26"/>
        </w:rPr>
      </w:pPr>
      <w:r w:rsidRPr="00E871B3">
        <w:rPr>
          <w:rFonts w:ascii="Garamond" w:hAnsi="Garamond"/>
          <w:sz w:val="26"/>
          <w:szCs w:val="26"/>
        </w:rPr>
        <w:lastRenderedPageBreak/>
        <w:t>MODELE DE CAUTION PROVISOIRE</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Je soussig</w:t>
      </w:r>
      <w:r w:rsidR="007407A0" w:rsidRPr="00E871B3">
        <w:rPr>
          <w:rFonts w:ascii="Garamond" w:hAnsi="Garamond"/>
          <w:sz w:val="26"/>
          <w:szCs w:val="26"/>
          <w:lang w:val="fr-FR" w:bidi="ar-TN"/>
        </w:rPr>
        <w:t>né – nous soussignés (1) ………………</w:t>
      </w:r>
      <w:r w:rsidRPr="00E871B3">
        <w:rPr>
          <w:rFonts w:ascii="Garamond" w:hAnsi="Garamond"/>
          <w:sz w:val="26"/>
          <w:szCs w:val="26"/>
          <w:lang w:val="fr-FR" w:bidi="ar-TN"/>
        </w:rPr>
        <w:t>………………………..</w:t>
      </w:r>
    </w:p>
    <w:p w:rsidR="00435C87" w:rsidRPr="00E871B3" w:rsidRDefault="007407A0" w:rsidP="007407A0">
      <w:pPr>
        <w:bidi w:val="0"/>
        <w:jc w:val="lowKashida"/>
        <w:rPr>
          <w:rFonts w:ascii="Garamond" w:hAnsi="Garamond"/>
          <w:sz w:val="26"/>
          <w:szCs w:val="26"/>
          <w:lang w:val="fr-FR" w:bidi="ar-TN"/>
        </w:rPr>
      </w:pPr>
      <w:r w:rsidRPr="00E871B3">
        <w:rPr>
          <w:rFonts w:ascii="Garamond" w:hAnsi="Garamond"/>
          <w:sz w:val="26"/>
          <w:szCs w:val="26"/>
          <w:lang w:val="fr-FR" w:bidi="ar-TN"/>
        </w:rPr>
        <w:t>………………………………</w:t>
      </w:r>
      <w:r w:rsidR="00435C87" w:rsidRPr="00E871B3">
        <w:rPr>
          <w:rFonts w:ascii="Garamond" w:hAnsi="Garamond"/>
          <w:sz w:val="26"/>
          <w:szCs w:val="26"/>
          <w:lang w:val="fr-FR" w:bidi="ar-TN"/>
        </w:rPr>
        <w:t>… a</w:t>
      </w:r>
      <w:r w:rsidRPr="00E871B3">
        <w:rPr>
          <w:rFonts w:ascii="Garamond" w:hAnsi="Garamond"/>
          <w:sz w:val="26"/>
          <w:szCs w:val="26"/>
          <w:lang w:val="fr-FR" w:bidi="ar-TN"/>
        </w:rPr>
        <w:t>gissant en qualité de ………………</w:t>
      </w:r>
      <w:r w:rsidR="00435C87" w:rsidRPr="00E871B3">
        <w:rPr>
          <w:rFonts w:ascii="Garamond" w:hAnsi="Garamond"/>
          <w:sz w:val="26"/>
          <w:szCs w:val="26"/>
          <w:lang w:val="fr-FR" w:bidi="ar-TN"/>
        </w:rPr>
        <w:t>.de (2) ………………..………</w:t>
      </w:r>
      <w:r w:rsidRPr="00E871B3">
        <w:rPr>
          <w:rFonts w:ascii="Garamond" w:hAnsi="Garamond"/>
          <w:sz w:val="26"/>
          <w:szCs w:val="26"/>
          <w:lang w:val="fr-FR" w:bidi="ar-TN"/>
        </w:rPr>
        <w:t>………..</w:t>
      </w:r>
      <w:r w:rsidR="00435C87" w:rsidRPr="00E871B3">
        <w:rPr>
          <w:rFonts w:ascii="Garamond" w:hAnsi="Garamond"/>
          <w:sz w:val="26"/>
          <w:szCs w:val="26"/>
          <w:lang w:val="fr-FR" w:bidi="ar-TN"/>
        </w:rPr>
        <w:t>…………………….…………..</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AD2187">
      <w:pPr>
        <w:bidi w:val="0"/>
        <w:jc w:val="lowKashida"/>
        <w:rPr>
          <w:rFonts w:ascii="Garamond" w:hAnsi="Garamond"/>
          <w:sz w:val="26"/>
          <w:szCs w:val="26"/>
          <w:lang w:val="fr-FR" w:bidi="ar-TN"/>
        </w:rPr>
      </w:pPr>
      <w:r w:rsidRPr="00E871B3">
        <w:rPr>
          <w:rFonts w:ascii="Garamond" w:hAnsi="Garamond"/>
          <w:sz w:val="26"/>
          <w:szCs w:val="26"/>
          <w:lang w:val="fr-FR" w:bidi="ar-TN"/>
        </w:rPr>
        <w:t xml:space="preserve">1) certifie </w:t>
      </w:r>
      <w:r w:rsidR="007407A0" w:rsidRPr="00E871B3">
        <w:rPr>
          <w:rFonts w:ascii="Garamond" w:hAnsi="Garamond"/>
          <w:sz w:val="26"/>
          <w:szCs w:val="26"/>
          <w:lang w:val="fr-FR" w:bidi="ar-TN"/>
        </w:rPr>
        <w:t>– certifions que ……………………………..…</w:t>
      </w:r>
      <w:r w:rsidRPr="00E871B3">
        <w:rPr>
          <w:rFonts w:ascii="Garamond" w:hAnsi="Garamond"/>
          <w:sz w:val="26"/>
          <w:szCs w:val="26"/>
          <w:lang w:val="fr-FR" w:bidi="ar-TN"/>
        </w:rPr>
        <w:t>..…………… a été agrée par le Ministre des finances en</w:t>
      </w:r>
      <w:r w:rsidR="007407A0" w:rsidRPr="00E871B3">
        <w:rPr>
          <w:rFonts w:ascii="Garamond" w:hAnsi="Garamond"/>
          <w:sz w:val="26"/>
          <w:szCs w:val="26"/>
          <w:lang w:val="fr-FR" w:bidi="ar-TN"/>
        </w:rPr>
        <w:t xml:space="preserve"> </w:t>
      </w:r>
      <w:r w:rsidRPr="00E871B3">
        <w:rPr>
          <w:rFonts w:ascii="Garamond" w:hAnsi="Garamond"/>
          <w:sz w:val="26"/>
          <w:szCs w:val="26"/>
          <w:lang w:val="fr-FR" w:bidi="ar-TN"/>
        </w:rPr>
        <w:t>application du décret n° 2002-3158 du 17 décembre 2002, portant réglementation des marchés public, que cet agrément n’a pas été révoqué, que (3) ……………………………………….…………. a constitué entre les mains du</w:t>
      </w:r>
      <w:r w:rsidR="007407A0" w:rsidRPr="00E871B3">
        <w:rPr>
          <w:rFonts w:ascii="Garamond" w:hAnsi="Garamond"/>
          <w:sz w:val="26"/>
          <w:szCs w:val="26"/>
          <w:lang w:val="fr-FR" w:bidi="ar-TN"/>
        </w:rPr>
        <w:t xml:space="preserve"> </w:t>
      </w:r>
      <w:r w:rsidRPr="00E871B3">
        <w:rPr>
          <w:rFonts w:ascii="Garamond" w:hAnsi="Garamond"/>
          <w:sz w:val="26"/>
          <w:szCs w:val="26"/>
          <w:lang w:val="fr-FR" w:bidi="ar-TN"/>
        </w:rPr>
        <w:t>trésorier général de Tunisie suivant récépissé n° …………………….. en date du ……………… la caution fixe de 50 dinars prévu par le décret susvisé et que cette caution n’a pas été restitué.</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2) Déclare me – déclarons nous, porter caution personn</w:t>
      </w:r>
      <w:r w:rsidR="007407A0" w:rsidRPr="00E871B3">
        <w:rPr>
          <w:rFonts w:ascii="Garamond" w:hAnsi="Garamond"/>
          <w:sz w:val="26"/>
          <w:szCs w:val="26"/>
          <w:lang w:val="fr-FR" w:bidi="ar-TN"/>
        </w:rPr>
        <w:t>elle et solidaire (4) ……</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w:t>
      </w:r>
      <w:r w:rsidR="007407A0" w:rsidRPr="00E871B3">
        <w:rPr>
          <w:rFonts w:ascii="Garamond" w:hAnsi="Garamond"/>
          <w:sz w:val="26"/>
          <w:szCs w:val="26"/>
          <w:lang w:val="fr-FR" w:bidi="ar-TN"/>
        </w:rPr>
        <w:t>.domicilié à (5) ……………………………………………………………………………….</w:t>
      </w:r>
    </w:p>
    <w:p w:rsidR="00435C87" w:rsidRPr="00E871B3" w:rsidRDefault="00435C87" w:rsidP="007407A0">
      <w:pPr>
        <w:bidi w:val="0"/>
        <w:jc w:val="lowKashida"/>
        <w:rPr>
          <w:rFonts w:ascii="Garamond" w:hAnsi="Garamond"/>
          <w:sz w:val="26"/>
          <w:szCs w:val="26"/>
          <w:lang w:val="fr-FR" w:bidi="ar-TN"/>
        </w:rPr>
      </w:pPr>
      <w:r w:rsidRPr="00E871B3">
        <w:rPr>
          <w:rFonts w:ascii="Garamond" w:hAnsi="Garamond"/>
          <w:sz w:val="26"/>
          <w:szCs w:val="26"/>
          <w:lang w:val="fr-FR" w:bidi="ar-TN"/>
        </w:rPr>
        <w:t xml:space="preserve">………………………………………….……………………… pour le montant de la retenue de garantie, auxquels ce dernier est assujetti en qualité de soumissionnaire de l’appel d’offre de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 xml:space="preserve"> n° 01/2012 INF concernant la mission décrite dans le cahier des clauses techniques ci-joint.</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Le montant de la dite caution s’élève à ………………………………………………..dinars (6).</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 xml:space="preserve">3) M’engage – nous engageons à effectuer le versement des sommes susvisées et dont le titulaire serait débiteur au titre du marché, et ce à la première demande écrite de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 xml:space="preserve"> sans qu’il y ait besoin d’une mise en demeure ou d’une démarche administrative ou juridique quelconque.</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la caution provisoire est libérée une fois le titulaire provisoire de la caution définitive.</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La présente caution sera valable quatre vingt dix (120) jours à partir de la date des remises des offres.</w:t>
      </w:r>
    </w:p>
    <w:p w:rsidR="00435C87" w:rsidRPr="00E871B3" w:rsidRDefault="00435C87" w:rsidP="000E02C2">
      <w:pPr>
        <w:pBdr>
          <w:bottom w:val="single" w:sz="12" w:space="1" w:color="auto"/>
        </w:pBdr>
        <w:bidi w:val="0"/>
        <w:jc w:val="lowKashida"/>
        <w:rPr>
          <w:rFonts w:ascii="Garamond" w:hAnsi="Garamond"/>
          <w:sz w:val="26"/>
          <w:szCs w:val="26"/>
          <w:lang w:val="fr-FR" w:bidi="ar-TN"/>
        </w:rPr>
      </w:pP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Noms et Prénoms du ou des signataires</w:t>
      </w: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Raison Sociale et adresse de l’établissement garant</w:t>
      </w: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Raison sociale de l’établissement garant</w:t>
      </w: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Nom du soumissionnaire</w:t>
      </w: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Adresse du soumissionnaire</w:t>
      </w:r>
    </w:p>
    <w:p w:rsidR="00435C87" w:rsidRPr="00E871B3" w:rsidRDefault="00435C87" w:rsidP="005913F3">
      <w:pPr>
        <w:numPr>
          <w:ilvl w:val="0"/>
          <w:numId w:val="8"/>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 xml:space="preserve">Le montant en toutes lettres. </w:t>
      </w:r>
    </w:p>
    <w:p w:rsidR="0076234C" w:rsidRPr="00E871B3" w:rsidRDefault="0076234C" w:rsidP="0076234C">
      <w:pPr>
        <w:bidi w:val="0"/>
        <w:ind w:right="720"/>
        <w:jc w:val="lowKashida"/>
        <w:rPr>
          <w:rFonts w:ascii="Garamond" w:hAnsi="Garamond"/>
          <w:sz w:val="26"/>
          <w:szCs w:val="26"/>
          <w:lang w:val="fr-FR" w:bidi="ar-TN"/>
        </w:rPr>
      </w:pPr>
    </w:p>
    <w:p w:rsidR="00435C87" w:rsidRPr="00E871B3" w:rsidRDefault="00CD598F" w:rsidP="000E02C2">
      <w:pPr>
        <w:pStyle w:val="Titre10"/>
        <w:jc w:val="center"/>
        <w:rPr>
          <w:rFonts w:ascii="Garamond" w:hAnsi="Garamond"/>
          <w:color w:val="auto"/>
          <w:sz w:val="26"/>
          <w:szCs w:val="26"/>
        </w:rPr>
      </w:pPr>
      <w:r w:rsidRPr="00E871B3">
        <w:rPr>
          <w:rFonts w:ascii="Garamond" w:hAnsi="Garamond"/>
          <w:color w:val="auto"/>
          <w:sz w:val="26"/>
          <w:szCs w:val="26"/>
        </w:rPr>
        <w:lastRenderedPageBreak/>
        <w:t>M</w:t>
      </w:r>
      <w:r w:rsidR="00435C87" w:rsidRPr="00E871B3">
        <w:rPr>
          <w:rFonts w:ascii="Garamond" w:hAnsi="Garamond"/>
          <w:color w:val="auto"/>
          <w:sz w:val="26"/>
          <w:szCs w:val="26"/>
        </w:rPr>
        <w:t>ODELE DE CAUTION DEFINITIVE</w:t>
      </w:r>
    </w:p>
    <w:p w:rsidR="0076234C" w:rsidRPr="00E871B3" w:rsidRDefault="0076234C" w:rsidP="000E02C2">
      <w:pPr>
        <w:bidi w:val="0"/>
        <w:jc w:val="lowKashida"/>
        <w:rPr>
          <w:rFonts w:ascii="Garamond" w:hAnsi="Garamond"/>
          <w:sz w:val="26"/>
          <w:szCs w:val="26"/>
          <w:lang w:val="fr-FR" w:bidi="ar-TN"/>
        </w:rPr>
      </w:pPr>
    </w:p>
    <w:p w:rsidR="00435C87" w:rsidRPr="00E871B3" w:rsidRDefault="00435C87" w:rsidP="0076234C">
      <w:pPr>
        <w:bidi w:val="0"/>
        <w:jc w:val="lowKashida"/>
        <w:rPr>
          <w:rFonts w:ascii="Garamond" w:hAnsi="Garamond"/>
          <w:sz w:val="26"/>
          <w:szCs w:val="26"/>
          <w:lang w:val="fr-FR" w:bidi="ar-TN"/>
        </w:rPr>
      </w:pPr>
      <w:r w:rsidRPr="00E871B3">
        <w:rPr>
          <w:rFonts w:ascii="Garamond" w:hAnsi="Garamond"/>
          <w:sz w:val="26"/>
          <w:szCs w:val="26"/>
          <w:lang w:val="fr-FR" w:bidi="ar-TN"/>
        </w:rPr>
        <w:t>Je soussigné – n</w:t>
      </w:r>
      <w:r w:rsidR="007407A0" w:rsidRPr="00E871B3">
        <w:rPr>
          <w:rFonts w:ascii="Garamond" w:hAnsi="Garamond"/>
          <w:sz w:val="26"/>
          <w:szCs w:val="26"/>
          <w:lang w:val="fr-FR" w:bidi="ar-TN"/>
        </w:rPr>
        <w:t>ous soussignés (1) …………………………</w:t>
      </w:r>
      <w:r w:rsidRPr="00E871B3">
        <w:rPr>
          <w:rFonts w:ascii="Garamond" w:hAnsi="Garamond"/>
          <w:sz w:val="26"/>
          <w:szCs w:val="26"/>
          <w:lang w:val="fr-FR" w:bidi="ar-TN"/>
        </w:rPr>
        <w:t>………………….</w:t>
      </w:r>
    </w:p>
    <w:p w:rsidR="00435C87" w:rsidRPr="00E871B3" w:rsidRDefault="007407A0" w:rsidP="007407A0">
      <w:pPr>
        <w:bidi w:val="0"/>
        <w:jc w:val="lowKashida"/>
        <w:rPr>
          <w:rFonts w:ascii="Garamond" w:hAnsi="Garamond"/>
          <w:sz w:val="26"/>
          <w:szCs w:val="26"/>
          <w:lang w:val="fr-FR" w:bidi="ar-TN"/>
        </w:rPr>
      </w:pPr>
      <w:r w:rsidRPr="00E871B3">
        <w:rPr>
          <w:rFonts w:ascii="Garamond" w:hAnsi="Garamond"/>
          <w:sz w:val="26"/>
          <w:szCs w:val="26"/>
          <w:lang w:val="fr-FR" w:bidi="ar-TN"/>
        </w:rPr>
        <w:t>……………………………</w:t>
      </w:r>
      <w:r w:rsidR="00435C87" w:rsidRPr="00E871B3">
        <w:rPr>
          <w:rFonts w:ascii="Garamond" w:hAnsi="Garamond"/>
          <w:sz w:val="26"/>
          <w:szCs w:val="26"/>
          <w:lang w:val="fr-FR" w:bidi="ar-TN"/>
        </w:rPr>
        <w:t>……agissant en qualité de …………….de (2) ……………………….……………………………………</w:t>
      </w:r>
    </w:p>
    <w:p w:rsidR="00435C87" w:rsidRPr="00E871B3" w:rsidRDefault="00435C87" w:rsidP="007407A0">
      <w:pPr>
        <w:bidi w:val="0"/>
        <w:jc w:val="lowKashida"/>
        <w:rPr>
          <w:rFonts w:ascii="Garamond" w:hAnsi="Garamond"/>
          <w:sz w:val="26"/>
          <w:szCs w:val="26"/>
          <w:lang w:val="fr-FR" w:bidi="ar-TN"/>
        </w:rPr>
      </w:pPr>
      <w:r w:rsidRPr="00E871B3">
        <w:rPr>
          <w:rFonts w:ascii="Garamond" w:hAnsi="Garamond"/>
          <w:sz w:val="26"/>
          <w:szCs w:val="26"/>
          <w:lang w:val="fr-FR" w:bidi="ar-TN"/>
        </w:rPr>
        <w:t>1) certifie – certifions que ………………………………………… a été agrée par le Ministre des finances en application du décret n° 2002-3158 du 17 décembre 2002, portant réglementation des marchés publics, que cet agrément n’a pas été révoqué, que (3) …………………………..………………….. a constitué entre les mains du</w:t>
      </w:r>
      <w:r w:rsidR="007407A0" w:rsidRPr="00E871B3">
        <w:rPr>
          <w:rFonts w:ascii="Garamond" w:hAnsi="Garamond"/>
          <w:sz w:val="26"/>
          <w:szCs w:val="26"/>
          <w:lang w:val="fr-FR" w:bidi="ar-TN"/>
        </w:rPr>
        <w:t xml:space="preserve"> </w:t>
      </w:r>
      <w:r w:rsidRPr="00E871B3">
        <w:rPr>
          <w:rFonts w:ascii="Garamond" w:hAnsi="Garamond"/>
          <w:sz w:val="26"/>
          <w:szCs w:val="26"/>
          <w:lang w:val="fr-FR" w:bidi="ar-TN"/>
        </w:rPr>
        <w:t xml:space="preserve">trésorier général de Tunisie suivant récépissé n° ………...………… en date du …………………… la caution fixe de </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5000 dinars prévu par le décret susvisé et que cette caution n’a pas été restitué.</w:t>
      </w:r>
    </w:p>
    <w:p w:rsidR="00435C87" w:rsidRPr="00E871B3" w:rsidRDefault="00435C87" w:rsidP="007407A0">
      <w:pPr>
        <w:bidi w:val="0"/>
        <w:jc w:val="lowKashida"/>
        <w:rPr>
          <w:rFonts w:ascii="Garamond" w:hAnsi="Garamond"/>
          <w:sz w:val="26"/>
          <w:szCs w:val="26"/>
          <w:lang w:val="fr-FR" w:bidi="ar-TN"/>
        </w:rPr>
      </w:pPr>
      <w:r w:rsidRPr="00E871B3">
        <w:rPr>
          <w:rFonts w:ascii="Garamond" w:hAnsi="Garamond"/>
          <w:sz w:val="26"/>
          <w:szCs w:val="26"/>
          <w:lang w:val="fr-FR" w:bidi="ar-TN"/>
        </w:rPr>
        <w:t>2) Déclare me – déclarons nous, porter caution personne</w:t>
      </w:r>
      <w:r w:rsidR="007407A0" w:rsidRPr="00E871B3">
        <w:rPr>
          <w:rFonts w:ascii="Garamond" w:hAnsi="Garamond"/>
          <w:sz w:val="26"/>
          <w:szCs w:val="26"/>
          <w:lang w:val="fr-FR" w:bidi="ar-TN"/>
        </w:rPr>
        <w:t>lle et solidaire, (4) ……………………</w:t>
      </w:r>
      <w:r w:rsidRPr="00E871B3">
        <w:rPr>
          <w:rFonts w:ascii="Garamond" w:hAnsi="Garamond"/>
          <w:sz w:val="26"/>
          <w:szCs w:val="26"/>
          <w:lang w:val="fr-FR" w:bidi="ar-TN"/>
        </w:rPr>
        <w:t>…………………………………………………..…………… do</w:t>
      </w:r>
      <w:r w:rsidR="007407A0" w:rsidRPr="00E871B3">
        <w:rPr>
          <w:rFonts w:ascii="Garamond" w:hAnsi="Garamond"/>
          <w:sz w:val="26"/>
          <w:szCs w:val="26"/>
          <w:lang w:val="fr-FR" w:bidi="ar-TN"/>
        </w:rPr>
        <w:t>micilié à (5)</w:t>
      </w:r>
      <w:r w:rsidRPr="00E871B3">
        <w:rPr>
          <w:rFonts w:ascii="Garamond" w:hAnsi="Garamond"/>
          <w:sz w:val="26"/>
          <w:szCs w:val="26"/>
          <w:lang w:val="fr-FR" w:bidi="ar-TN"/>
        </w:rPr>
        <w:t xml:space="preserve">……………………………………………………………….. pour le montant de la retenue de garantie, auxquels ce dernier est assujetti en qualité de titulaire d’un marché n° ……………………………………..……… passé avec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 xml:space="preserve"> en date du ………………… enregistré à la recette des finances (6) ………………………….. Concernant la </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Mission décrite dans le cahier des clauses techniques ci-joint.</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Le montant de la dite caution s’élève à ………………………………………….. dinars (7).</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 xml:space="preserve">3) M’engage – nous engageons à effectuer le versement des sommes susvisées et dont le titulaire serait débiteur au tire du marché, et ce à la première demande écrite de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 xml:space="preserve"> sans qu’il y ait besoin d’une mise en demeure ou d’une démarche administrative ou juridique quelconque.</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 xml:space="preserve"> En application du décret n° 2002-3158 susvisé, cette caution est libérée, à la suite d’une mainlevée délivrée par le personne responsable du marché dans le délai d’un mois suivant la date de la réception définitive des fournitures et services, pour autant que le titulaire du marché a rempli à cette date ses obligations au regard de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w:t>
      </w:r>
    </w:p>
    <w:p w:rsidR="00435C87" w:rsidRPr="00E871B3" w:rsidRDefault="00435C87" w:rsidP="000E02C2">
      <w:pPr>
        <w:bidi w:val="0"/>
        <w:jc w:val="lowKashida"/>
        <w:rPr>
          <w:rFonts w:ascii="Garamond" w:hAnsi="Garamond"/>
          <w:sz w:val="26"/>
          <w:szCs w:val="26"/>
          <w:lang w:val="fr-FR" w:bidi="ar-TN"/>
        </w:rPr>
      </w:pPr>
      <w:r w:rsidRPr="00E871B3">
        <w:rPr>
          <w:rFonts w:ascii="Garamond" w:hAnsi="Garamond"/>
          <w:sz w:val="26"/>
          <w:szCs w:val="26"/>
          <w:lang w:val="fr-FR" w:bidi="ar-TN"/>
        </w:rPr>
        <w:t xml:space="preserve">La caution cesse d’avoir effet à l’expiration du délai d’un mois visé ci-dessus, sauf si la </w:t>
      </w:r>
      <w:r w:rsidR="004C40AD" w:rsidRPr="00E871B3">
        <w:rPr>
          <w:rFonts w:ascii="Garamond" w:hAnsi="Garamond"/>
          <w:sz w:val="26"/>
          <w:szCs w:val="26"/>
          <w:lang w:val="fr-FR" w:bidi="ar-TN"/>
        </w:rPr>
        <w:t>Fondation Nationale d’Amélioration de la Race Chevaline</w:t>
      </w:r>
      <w:r w:rsidRPr="00E871B3">
        <w:rPr>
          <w:rFonts w:ascii="Garamond" w:hAnsi="Garamond"/>
          <w:sz w:val="26"/>
          <w:szCs w:val="26"/>
          <w:lang w:val="fr-FR" w:bidi="ar-TN"/>
        </w:rPr>
        <w:t xml:space="preserve"> a signalé par lettre recommandée avec accusé de réception adressée a l’établissement garant que le titulaire du marché n’a pas rempli toutes ses obligations. Dans ce cas, il ne peut être mis fin à l’engagement de la caution que par mainlevée délivrée par le personne responsable du marché.</w:t>
      </w:r>
    </w:p>
    <w:p w:rsidR="00435C87" w:rsidRPr="00E871B3" w:rsidRDefault="00435C87" w:rsidP="000E02C2">
      <w:pPr>
        <w:bidi w:val="0"/>
        <w:jc w:val="lowKashida"/>
        <w:rPr>
          <w:rFonts w:ascii="Garamond" w:hAnsi="Garamond"/>
          <w:sz w:val="26"/>
          <w:szCs w:val="26"/>
          <w:lang w:val="fr-FR" w:bidi="ar-TN"/>
        </w:rPr>
      </w:pP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Noms et Prénoms du ou des signataires</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 xml:space="preserve">Raison Sociale et adresse de l’établissement garant </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Raison sociale de l’établissement garant</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Nom du titulaire du marché</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Adresse du titulaire du marché</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Indication des références d’enregistrement auprès de la recette des finances</w:t>
      </w:r>
    </w:p>
    <w:p w:rsidR="00435C87" w:rsidRPr="00E871B3" w:rsidRDefault="00435C87" w:rsidP="005913F3">
      <w:pPr>
        <w:numPr>
          <w:ilvl w:val="0"/>
          <w:numId w:val="9"/>
        </w:numPr>
        <w:bidi w:val="0"/>
        <w:ind w:left="0" w:right="0"/>
        <w:jc w:val="lowKashida"/>
        <w:rPr>
          <w:rFonts w:ascii="Garamond" w:hAnsi="Garamond"/>
          <w:sz w:val="26"/>
          <w:szCs w:val="26"/>
          <w:lang w:val="fr-FR" w:bidi="ar-TN"/>
        </w:rPr>
      </w:pPr>
      <w:r w:rsidRPr="00E871B3">
        <w:rPr>
          <w:rFonts w:ascii="Garamond" w:hAnsi="Garamond"/>
          <w:sz w:val="26"/>
          <w:szCs w:val="26"/>
          <w:lang w:val="fr-FR" w:bidi="ar-TN"/>
        </w:rPr>
        <w:t xml:space="preserve">Le montant en toutes lettres. </w:t>
      </w:r>
    </w:p>
    <w:p w:rsidR="00D479AC" w:rsidRPr="00E871B3" w:rsidRDefault="00D479AC" w:rsidP="00D479AC">
      <w:pPr>
        <w:bidi w:val="0"/>
        <w:ind w:right="720"/>
        <w:jc w:val="lowKashida"/>
        <w:rPr>
          <w:rFonts w:ascii="Garamond" w:hAnsi="Garamond"/>
          <w:sz w:val="26"/>
          <w:szCs w:val="26"/>
          <w:lang w:val="fr-FR" w:bidi="ar-TN"/>
        </w:rPr>
      </w:pPr>
    </w:p>
    <w:p w:rsidR="00D479AC" w:rsidRPr="00E871B3" w:rsidRDefault="00D479AC" w:rsidP="00D479AC">
      <w:pPr>
        <w:bidi w:val="0"/>
        <w:ind w:right="720"/>
        <w:jc w:val="lowKashida"/>
        <w:rPr>
          <w:rFonts w:ascii="Garamond" w:hAnsi="Garamond"/>
          <w:sz w:val="26"/>
          <w:szCs w:val="26"/>
          <w:lang w:val="fr-FR" w:bidi="ar-TN"/>
        </w:rPr>
      </w:pPr>
    </w:p>
    <w:p w:rsidR="00D479AC" w:rsidRPr="00E871B3" w:rsidRDefault="00D479AC" w:rsidP="00D479AC">
      <w:pPr>
        <w:bidi w:val="0"/>
        <w:ind w:right="720"/>
        <w:jc w:val="lowKashida"/>
        <w:rPr>
          <w:rFonts w:ascii="Garamond" w:hAnsi="Garamond"/>
          <w:sz w:val="26"/>
          <w:szCs w:val="26"/>
          <w:lang w:val="fr-FR" w:bidi="ar-TN"/>
        </w:rPr>
      </w:pPr>
    </w:p>
    <w:p w:rsidR="00D479AC" w:rsidRPr="00E871B3" w:rsidRDefault="00D479AC" w:rsidP="00D479AC">
      <w:pPr>
        <w:bidi w:val="0"/>
        <w:ind w:right="720"/>
        <w:jc w:val="lowKashida"/>
        <w:rPr>
          <w:rFonts w:ascii="Garamond" w:hAnsi="Garamond"/>
          <w:sz w:val="26"/>
          <w:szCs w:val="26"/>
          <w:lang w:val="fr-FR" w:bidi="ar-TN"/>
        </w:rPr>
      </w:pPr>
    </w:p>
    <w:p w:rsidR="00D479AC" w:rsidRPr="00E871B3" w:rsidRDefault="00D479AC" w:rsidP="00D479AC">
      <w:pPr>
        <w:bidi w:val="0"/>
        <w:ind w:right="720"/>
        <w:jc w:val="lowKashida"/>
        <w:rPr>
          <w:rFonts w:ascii="Garamond" w:hAnsi="Garamond"/>
          <w:sz w:val="26"/>
          <w:szCs w:val="26"/>
          <w:lang w:val="fr-FR" w:bidi="ar-TN"/>
        </w:rPr>
      </w:pPr>
    </w:p>
    <w:p w:rsidR="00D479AC" w:rsidRPr="00E871B3" w:rsidRDefault="00D479AC" w:rsidP="00D479AC">
      <w:pPr>
        <w:bidi w:val="0"/>
        <w:ind w:right="720"/>
        <w:rPr>
          <w:rFonts w:ascii="Garamond" w:hAnsi="Garamond"/>
          <w:b/>
          <w:bCs/>
          <w:sz w:val="28"/>
          <w:szCs w:val="28"/>
          <w:lang w:val="fr-FR" w:bidi="ar-TN"/>
        </w:rPr>
      </w:pPr>
      <w:r w:rsidRPr="00E871B3">
        <w:rPr>
          <w:rFonts w:ascii="Garamond" w:hAnsi="Garamond"/>
          <w:b/>
          <w:bCs/>
          <w:sz w:val="28"/>
          <w:szCs w:val="28"/>
          <w:lang w:val="fr-FR" w:bidi="ar-TN"/>
        </w:rPr>
        <w:t xml:space="preserve">                                          Modèle bordereau des prix</w:t>
      </w:r>
    </w:p>
    <w:p w:rsidR="00A32CE9" w:rsidRPr="00E871B3" w:rsidRDefault="00A32CE9" w:rsidP="00A32CE9">
      <w:pPr>
        <w:autoSpaceDE w:val="0"/>
        <w:autoSpaceDN w:val="0"/>
        <w:bidi w:val="0"/>
        <w:adjustRightInd w:val="0"/>
        <w:rPr>
          <w:rFonts w:ascii="Garamond" w:hAnsi="Garamond"/>
          <w:b/>
          <w:bCs/>
          <w:sz w:val="26"/>
          <w:szCs w:val="26"/>
          <w:lang w:val="fr-FR" w:bidi="ar-TN"/>
        </w:rPr>
      </w:pPr>
    </w:p>
    <w:tbl>
      <w:tblPr>
        <w:tblStyle w:val="Grilledutableau"/>
        <w:tblpPr w:leftFromText="141" w:rightFromText="141" w:vertAnchor="text" w:horzAnchor="margin" w:tblpY="128"/>
        <w:tblW w:w="9275" w:type="dxa"/>
        <w:tblLook w:val="04A0"/>
      </w:tblPr>
      <w:tblGrid>
        <w:gridCol w:w="1697"/>
        <w:gridCol w:w="1053"/>
        <w:gridCol w:w="1584"/>
        <w:gridCol w:w="1257"/>
        <w:gridCol w:w="797"/>
        <w:gridCol w:w="1791"/>
        <w:gridCol w:w="1096"/>
      </w:tblGrid>
      <w:tr w:rsidR="00D479AC" w:rsidRPr="00E871B3" w:rsidTr="00D479AC">
        <w:tc>
          <w:tcPr>
            <w:tcW w:w="1697" w:type="dxa"/>
          </w:tcPr>
          <w:p w:rsidR="00D479AC" w:rsidRPr="00E871B3" w:rsidRDefault="00D479AC" w:rsidP="00D479AC">
            <w:pPr>
              <w:bidi w:val="0"/>
            </w:pPr>
            <w:r w:rsidRPr="00E871B3">
              <w:t>Désignation</w:t>
            </w:r>
          </w:p>
        </w:tc>
        <w:tc>
          <w:tcPr>
            <w:tcW w:w="1053" w:type="dxa"/>
          </w:tcPr>
          <w:p w:rsidR="00D479AC" w:rsidRPr="00E871B3" w:rsidRDefault="00D479AC" w:rsidP="00D479AC">
            <w:pPr>
              <w:bidi w:val="0"/>
              <w:jc w:val="center"/>
            </w:pPr>
            <w:r w:rsidRPr="00E871B3">
              <w:t>Quantité</w:t>
            </w:r>
          </w:p>
        </w:tc>
        <w:tc>
          <w:tcPr>
            <w:tcW w:w="1584" w:type="dxa"/>
          </w:tcPr>
          <w:p w:rsidR="00D479AC" w:rsidRPr="00E871B3" w:rsidRDefault="00D479AC" w:rsidP="00D479AC">
            <w:pPr>
              <w:bidi w:val="0"/>
            </w:pPr>
            <w:r w:rsidRPr="00E871B3">
              <w:t>P.U.</w:t>
            </w:r>
          </w:p>
          <w:p w:rsidR="00D479AC" w:rsidRPr="00E871B3" w:rsidRDefault="00D479AC" w:rsidP="00D479AC">
            <w:pPr>
              <w:bidi w:val="0"/>
            </w:pPr>
            <w:r w:rsidRPr="00E871B3">
              <w:t>H TVA</w:t>
            </w:r>
          </w:p>
        </w:tc>
        <w:tc>
          <w:tcPr>
            <w:tcW w:w="1257" w:type="dxa"/>
          </w:tcPr>
          <w:p w:rsidR="00D479AC" w:rsidRPr="00E871B3" w:rsidRDefault="00D479AC" w:rsidP="00D479AC">
            <w:pPr>
              <w:bidi w:val="0"/>
            </w:pPr>
            <w:r w:rsidRPr="00E871B3">
              <w:t>P.Total</w:t>
            </w:r>
          </w:p>
          <w:p w:rsidR="00D479AC" w:rsidRPr="00E871B3" w:rsidRDefault="00D479AC" w:rsidP="00D479AC">
            <w:pPr>
              <w:bidi w:val="0"/>
            </w:pPr>
            <w:r w:rsidRPr="00E871B3">
              <w:t xml:space="preserve"> H TVA</w:t>
            </w:r>
          </w:p>
        </w:tc>
        <w:tc>
          <w:tcPr>
            <w:tcW w:w="797" w:type="dxa"/>
          </w:tcPr>
          <w:p w:rsidR="00D479AC" w:rsidRPr="00E871B3" w:rsidRDefault="00D479AC" w:rsidP="00D479AC">
            <w:pPr>
              <w:bidi w:val="0"/>
              <w:jc w:val="center"/>
            </w:pPr>
            <w:r w:rsidRPr="00E871B3">
              <w:t>Taux TVA</w:t>
            </w:r>
          </w:p>
        </w:tc>
        <w:tc>
          <w:tcPr>
            <w:tcW w:w="1791" w:type="dxa"/>
          </w:tcPr>
          <w:p w:rsidR="00D479AC" w:rsidRPr="00E871B3" w:rsidRDefault="00D479AC" w:rsidP="00D479AC">
            <w:pPr>
              <w:bidi w:val="0"/>
              <w:jc w:val="center"/>
            </w:pPr>
            <w:r w:rsidRPr="00E871B3">
              <w:t>Montant</w:t>
            </w:r>
          </w:p>
          <w:p w:rsidR="00D479AC" w:rsidRPr="00E871B3" w:rsidRDefault="00D479AC" w:rsidP="00D479AC">
            <w:pPr>
              <w:bidi w:val="0"/>
              <w:jc w:val="center"/>
            </w:pPr>
            <w:r w:rsidRPr="00E871B3">
              <w:t xml:space="preserve"> TVA</w:t>
            </w:r>
          </w:p>
        </w:tc>
        <w:tc>
          <w:tcPr>
            <w:tcW w:w="1096" w:type="dxa"/>
          </w:tcPr>
          <w:p w:rsidR="00D479AC" w:rsidRPr="00E871B3" w:rsidRDefault="00D479AC" w:rsidP="00D479AC">
            <w:pPr>
              <w:bidi w:val="0"/>
            </w:pPr>
            <w:r w:rsidRPr="00E871B3">
              <w:t>P.Total TTC</w:t>
            </w:r>
          </w:p>
        </w:tc>
      </w:tr>
      <w:tr w:rsidR="00D479AC" w:rsidRPr="00E871B3" w:rsidTr="00D479AC">
        <w:tc>
          <w:tcPr>
            <w:tcW w:w="1697" w:type="dxa"/>
          </w:tcPr>
          <w:p w:rsidR="00D479AC" w:rsidRPr="00E871B3" w:rsidRDefault="00D479AC" w:rsidP="00D479AC">
            <w:pPr>
              <w:bidi w:val="0"/>
            </w:pPr>
            <w:r w:rsidRPr="00E871B3">
              <w:t>Solution Antivirus</w:t>
            </w:r>
          </w:p>
          <w:p w:rsidR="00D479AC" w:rsidRPr="00E871B3" w:rsidRDefault="00D479AC" w:rsidP="00D479AC">
            <w:pPr>
              <w:bidi w:val="0"/>
            </w:pPr>
          </w:p>
        </w:tc>
        <w:tc>
          <w:tcPr>
            <w:tcW w:w="1053" w:type="dxa"/>
          </w:tcPr>
          <w:p w:rsidR="00D479AC" w:rsidRPr="00E871B3" w:rsidRDefault="00D479AC" w:rsidP="00D479AC">
            <w:pPr>
              <w:bidi w:val="0"/>
              <w:jc w:val="center"/>
            </w:pPr>
          </w:p>
          <w:p w:rsidR="00D479AC" w:rsidRPr="00E871B3" w:rsidRDefault="00D479AC" w:rsidP="00D479AC">
            <w:pPr>
              <w:bidi w:val="0"/>
              <w:jc w:val="center"/>
            </w:pPr>
            <w:r w:rsidRPr="00E871B3">
              <w:t>1</w:t>
            </w:r>
          </w:p>
        </w:tc>
        <w:tc>
          <w:tcPr>
            <w:tcW w:w="1584" w:type="dxa"/>
          </w:tcPr>
          <w:p w:rsidR="00D479AC" w:rsidRPr="00E871B3" w:rsidRDefault="00D479AC" w:rsidP="00D479AC">
            <w:pPr>
              <w:bidi w:val="0"/>
            </w:pPr>
          </w:p>
        </w:tc>
        <w:tc>
          <w:tcPr>
            <w:tcW w:w="1257" w:type="dxa"/>
          </w:tcPr>
          <w:p w:rsidR="00D479AC" w:rsidRPr="00E871B3" w:rsidRDefault="00D479AC" w:rsidP="00D479AC">
            <w:pPr>
              <w:bidi w:val="0"/>
            </w:pPr>
          </w:p>
        </w:tc>
        <w:tc>
          <w:tcPr>
            <w:tcW w:w="797" w:type="dxa"/>
          </w:tcPr>
          <w:p w:rsidR="00D479AC" w:rsidRPr="00E871B3" w:rsidRDefault="00D479AC" w:rsidP="00D479AC">
            <w:pPr>
              <w:bidi w:val="0"/>
            </w:pPr>
          </w:p>
        </w:tc>
        <w:tc>
          <w:tcPr>
            <w:tcW w:w="1791" w:type="dxa"/>
          </w:tcPr>
          <w:p w:rsidR="00D479AC" w:rsidRPr="00E871B3" w:rsidRDefault="00D479AC" w:rsidP="00D479AC">
            <w:pPr>
              <w:bidi w:val="0"/>
            </w:pPr>
          </w:p>
        </w:tc>
        <w:tc>
          <w:tcPr>
            <w:tcW w:w="1096" w:type="dxa"/>
          </w:tcPr>
          <w:p w:rsidR="00D479AC" w:rsidRPr="00E871B3" w:rsidRDefault="00D479AC" w:rsidP="00D479AC">
            <w:pPr>
              <w:bidi w:val="0"/>
            </w:pPr>
          </w:p>
        </w:tc>
      </w:tr>
      <w:tr w:rsidR="00D479AC" w:rsidRPr="00E871B3" w:rsidTr="00D479AC">
        <w:tc>
          <w:tcPr>
            <w:tcW w:w="1697" w:type="dxa"/>
          </w:tcPr>
          <w:p w:rsidR="00D479AC" w:rsidRPr="00E871B3" w:rsidRDefault="00D479AC" w:rsidP="00D479AC">
            <w:pPr>
              <w:bidi w:val="0"/>
            </w:pPr>
            <w:r w:rsidRPr="00E871B3">
              <w:t>Services</w:t>
            </w:r>
          </w:p>
          <w:p w:rsidR="00D479AC" w:rsidRPr="00E871B3" w:rsidRDefault="00D479AC" w:rsidP="00D479AC">
            <w:pPr>
              <w:bidi w:val="0"/>
            </w:pPr>
          </w:p>
        </w:tc>
        <w:tc>
          <w:tcPr>
            <w:tcW w:w="1053" w:type="dxa"/>
            <w:tcBorders>
              <w:bottom w:val="single" w:sz="4" w:space="0" w:color="auto"/>
            </w:tcBorders>
          </w:tcPr>
          <w:p w:rsidR="00D479AC" w:rsidRPr="00E871B3" w:rsidRDefault="00D479AC" w:rsidP="00D479AC">
            <w:pPr>
              <w:bidi w:val="0"/>
              <w:jc w:val="center"/>
            </w:pPr>
          </w:p>
        </w:tc>
        <w:tc>
          <w:tcPr>
            <w:tcW w:w="1584" w:type="dxa"/>
            <w:tcBorders>
              <w:bottom w:val="single" w:sz="4" w:space="0" w:color="auto"/>
            </w:tcBorders>
          </w:tcPr>
          <w:p w:rsidR="00D479AC" w:rsidRPr="00E871B3" w:rsidRDefault="00D479AC" w:rsidP="00D479AC">
            <w:pPr>
              <w:bidi w:val="0"/>
            </w:pPr>
          </w:p>
        </w:tc>
        <w:tc>
          <w:tcPr>
            <w:tcW w:w="1257" w:type="dxa"/>
            <w:tcBorders>
              <w:bottom w:val="single" w:sz="4" w:space="0" w:color="auto"/>
            </w:tcBorders>
          </w:tcPr>
          <w:p w:rsidR="00D479AC" w:rsidRPr="00E871B3" w:rsidRDefault="00D479AC" w:rsidP="00D479AC">
            <w:pPr>
              <w:bidi w:val="0"/>
            </w:pPr>
          </w:p>
        </w:tc>
        <w:tc>
          <w:tcPr>
            <w:tcW w:w="797" w:type="dxa"/>
            <w:tcBorders>
              <w:bottom w:val="single" w:sz="4" w:space="0" w:color="auto"/>
            </w:tcBorders>
          </w:tcPr>
          <w:p w:rsidR="00D479AC" w:rsidRPr="00E871B3" w:rsidRDefault="00D479AC" w:rsidP="00D479AC">
            <w:pPr>
              <w:bidi w:val="0"/>
            </w:pPr>
          </w:p>
        </w:tc>
        <w:tc>
          <w:tcPr>
            <w:tcW w:w="1791" w:type="dxa"/>
            <w:tcBorders>
              <w:bottom w:val="single" w:sz="4" w:space="0" w:color="auto"/>
            </w:tcBorders>
          </w:tcPr>
          <w:p w:rsidR="00D479AC" w:rsidRPr="00E871B3" w:rsidRDefault="00D479AC" w:rsidP="00D479AC">
            <w:pPr>
              <w:bidi w:val="0"/>
            </w:pPr>
          </w:p>
        </w:tc>
        <w:tc>
          <w:tcPr>
            <w:tcW w:w="1096" w:type="dxa"/>
          </w:tcPr>
          <w:p w:rsidR="00D479AC" w:rsidRPr="00E871B3" w:rsidRDefault="00D479AC" w:rsidP="00D479AC">
            <w:pPr>
              <w:bidi w:val="0"/>
            </w:pPr>
          </w:p>
        </w:tc>
      </w:tr>
      <w:tr w:rsidR="00D479AC" w:rsidRPr="00E871B3" w:rsidTr="00D479AC">
        <w:tc>
          <w:tcPr>
            <w:tcW w:w="1697" w:type="dxa"/>
          </w:tcPr>
          <w:p w:rsidR="00D479AC" w:rsidRPr="00E871B3" w:rsidRDefault="00D479AC" w:rsidP="00D479AC">
            <w:pPr>
              <w:bidi w:val="0"/>
            </w:pPr>
          </w:p>
          <w:p w:rsidR="00D479AC" w:rsidRPr="00E871B3" w:rsidRDefault="00D479AC" w:rsidP="00D479AC">
            <w:pPr>
              <w:bidi w:val="0"/>
            </w:pPr>
            <w:r w:rsidRPr="00E871B3">
              <w:t>Total</w:t>
            </w:r>
          </w:p>
          <w:p w:rsidR="00D479AC" w:rsidRPr="00E871B3" w:rsidRDefault="00D479AC" w:rsidP="00D479AC">
            <w:pPr>
              <w:bidi w:val="0"/>
            </w:pPr>
          </w:p>
        </w:tc>
        <w:tc>
          <w:tcPr>
            <w:tcW w:w="1053" w:type="dxa"/>
            <w:tcBorders>
              <w:right w:val="nil"/>
            </w:tcBorders>
          </w:tcPr>
          <w:p w:rsidR="00D479AC" w:rsidRPr="00E871B3" w:rsidRDefault="00D479AC" w:rsidP="00D479AC">
            <w:pPr>
              <w:bidi w:val="0"/>
              <w:jc w:val="center"/>
            </w:pPr>
          </w:p>
        </w:tc>
        <w:tc>
          <w:tcPr>
            <w:tcW w:w="1584" w:type="dxa"/>
            <w:tcBorders>
              <w:left w:val="nil"/>
              <w:right w:val="nil"/>
            </w:tcBorders>
          </w:tcPr>
          <w:p w:rsidR="00D479AC" w:rsidRPr="00E871B3" w:rsidRDefault="00D479AC" w:rsidP="00D479AC">
            <w:pPr>
              <w:bidi w:val="0"/>
            </w:pPr>
          </w:p>
        </w:tc>
        <w:tc>
          <w:tcPr>
            <w:tcW w:w="1257" w:type="dxa"/>
            <w:tcBorders>
              <w:left w:val="nil"/>
              <w:right w:val="nil"/>
            </w:tcBorders>
          </w:tcPr>
          <w:p w:rsidR="00D479AC" w:rsidRPr="00E871B3" w:rsidRDefault="00D479AC" w:rsidP="00D479AC">
            <w:pPr>
              <w:bidi w:val="0"/>
            </w:pPr>
          </w:p>
        </w:tc>
        <w:tc>
          <w:tcPr>
            <w:tcW w:w="797" w:type="dxa"/>
            <w:tcBorders>
              <w:left w:val="nil"/>
              <w:right w:val="nil"/>
            </w:tcBorders>
          </w:tcPr>
          <w:p w:rsidR="00D479AC" w:rsidRPr="00E871B3" w:rsidRDefault="00D479AC" w:rsidP="00D479AC">
            <w:pPr>
              <w:bidi w:val="0"/>
            </w:pPr>
          </w:p>
        </w:tc>
        <w:tc>
          <w:tcPr>
            <w:tcW w:w="1791" w:type="dxa"/>
            <w:tcBorders>
              <w:left w:val="nil"/>
              <w:right w:val="single" w:sz="4" w:space="0" w:color="auto"/>
            </w:tcBorders>
          </w:tcPr>
          <w:p w:rsidR="00D479AC" w:rsidRPr="00E871B3" w:rsidRDefault="00D479AC" w:rsidP="00D479AC">
            <w:pPr>
              <w:bidi w:val="0"/>
            </w:pPr>
          </w:p>
        </w:tc>
        <w:tc>
          <w:tcPr>
            <w:tcW w:w="1096" w:type="dxa"/>
            <w:tcBorders>
              <w:left w:val="single" w:sz="4" w:space="0" w:color="auto"/>
            </w:tcBorders>
          </w:tcPr>
          <w:p w:rsidR="00D479AC" w:rsidRPr="00E871B3" w:rsidRDefault="00D479AC" w:rsidP="00D479AC">
            <w:pPr>
              <w:bidi w:val="0"/>
            </w:pPr>
          </w:p>
        </w:tc>
      </w:tr>
    </w:tbl>
    <w:p w:rsidR="00A32CE9" w:rsidRPr="00E871B3" w:rsidRDefault="00A32CE9" w:rsidP="00A32CE9">
      <w:pPr>
        <w:autoSpaceDE w:val="0"/>
        <w:autoSpaceDN w:val="0"/>
        <w:bidi w:val="0"/>
        <w:adjustRightInd w:val="0"/>
        <w:rPr>
          <w:rFonts w:ascii="Garamond" w:hAnsi="Garamond"/>
          <w:b/>
          <w:bCs/>
          <w:sz w:val="26"/>
          <w:szCs w:val="26"/>
          <w:lang w:val="fr-FR" w:bidi="ar-TN"/>
        </w:rPr>
      </w:pPr>
    </w:p>
    <w:p w:rsidR="00A32CE9" w:rsidRPr="00E871B3" w:rsidRDefault="00A32CE9" w:rsidP="00A32CE9">
      <w:pPr>
        <w:autoSpaceDE w:val="0"/>
        <w:autoSpaceDN w:val="0"/>
        <w:bidi w:val="0"/>
        <w:adjustRightInd w:val="0"/>
        <w:rPr>
          <w:rFonts w:ascii="Garamond" w:hAnsi="Garamond"/>
          <w:b/>
          <w:bCs/>
          <w:sz w:val="26"/>
          <w:szCs w:val="26"/>
          <w:lang w:val="fr-FR" w:bidi="ar-TN"/>
        </w:rPr>
      </w:pPr>
    </w:p>
    <w:p w:rsidR="00A32CE9" w:rsidRPr="00E871B3" w:rsidRDefault="00A32CE9" w:rsidP="00A32CE9">
      <w:pPr>
        <w:autoSpaceDE w:val="0"/>
        <w:autoSpaceDN w:val="0"/>
        <w:bidi w:val="0"/>
        <w:adjustRightInd w:val="0"/>
        <w:rPr>
          <w:rFonts w:ascii="Garamond" w:hAnsi="Garamond"/>
          <w:b/>
          <w:bCs/>
          <w:sz w:val="26"/>
          <w:szCs w:val="26"/>
          <w:lang w:val="fr-FR" w:bidi="ar-TN"/>
        </w:rPr>
      </w:pPr>
    </w:p>
    <w:p w:rsidR="00435C87" w:rsidRPr="00E871B3" w:rsidRDefault="00D479AC" w:rsidP="00CD598F">
      <w:pPr>
        <w:autoSpaceDE w:val="0"/>
        <w:autoSpaceDN w:val="0"/>
        <w:bidi w:val="0"/>
        <w:adjustRightInd w:val="0"/>
        <w:rPr>
          <w:rFonts w:ascii="Garamond" w:hAnsi="Garamond"/>
          <w:sz w:val="26"/>
          <w:szCs w:val="26"/>
          <w:lang w:val="fr-FR" w:bidi="ar-TN"/>
        </w:rPr>
      </w:pPr>
      <w:r w:rsidRPr="00E871B3">
        <w:rPr>
          <w:rFonts w:ascii="Garamond" w:hAnsi="Garamond"/>
          <w:sz w:val="26"/>
          <w:szCs w:val="26"/>
          <w:lang w:val="fr-FR" w:bidi="ar-TN"/>
        </w:rPr>
        <w:t>Mo</w:t>
      </w:r>
      <w:r w:rsidR="00435C87" w:rsidRPr="00E871B3">
        <w:rPr>
          <w:rFonts w:ascii="Garamond" w:hAnsi="Garamond"/>
          <w:sz w:val="26"/>
          <w:szCs w:val="26"/>
          <w:lang w:val="fr-FR" w:bidi="ar-TN"/>
        </w:rPr>
        <w:t>ntant en toute</w:t>
      </w:r>
      <w:r w:rsidR="00CD598F" w:rsidRPr="00E871B3">
        <w:rPr>
          <w:rFonts w:ascii="Garamond" w:hAnsi="Garamond"/>
          <w:sz w:val="26"/>
          <w:szCs w:val="26"/>
          <w:lang w:val="fr-FR" w:bidi="ar-TN"/>
        </w:rPr>
        <w:t xml:space="preserve"> lettre </w:t>
      </w:r>
      <w:r w:rsidR="009E6FCB" w:rsidRPr="00E871B3">
        <w:rPr>
          <w:rFonts w:ascii="Garamond" w:hAnsi="Garamond"/>
          <w:sz w:val="26"/>
          <w:szCs w:val="26"/>
          <w:lang w:val="fr-FR" w:bidi="ar-TN"/>
        </w:rPr>
        <w:t> :……………………………………………………</w:t>
      </w:r>
      <w:r w:rsidR="00435C87" w:rsidRPr="00E871B3">
        <w:rPr>
          <w:rFonts w:ascii="Garamond" w:hAnsi="Garamond"/>
          <w:sz w:val="26"/>
          <w:szCs w:val="26"/>
          <w:lang w:val="fr-FR" w:bidi="ar-TN"/>
        </w:rPr>
        <w:t>……..</w:t>
      </w:r>
    </w:p>
    <w:p w:rsidR="00435C87" w:rsidRPr="00E871B3" w:rsidRDefault="00435C87" w:rsidP="000E02C2">
      <w:pPr>
        <w:autoSpaceDE w:val="0"/>
        <w:autoSpaceDN w:val="0"/>
        <w:bidi w:val="0"/>
        <w:adjustRightInd w:val="0"/>
        <w:rPr>
          <w:rFonts w:ascii="Garamond" w:hAnsi="Garamond"/>
          <w:sz w:val="26"/>
          <w:szCs w:val="26"/>
          <w:lang w:val="fr-FR" w:bidi="ar-TN"/>
        </w:rPr>
      </w:pPr>
    </w:p>
    <w:p w:rsidR="00435C87" w:rsidRPr="00E871B3" w:rsidRDefault="00435C87" w:rsidP="00CD6C27">
      <w:pPr>
        <w:autoSpaceDE w:val="0"/>
        <w:autoSpaceDN w:val="0"/>
        <w:bidi w:val="0"/>
        <w:adjustRightInd w:val="0"/>
        <w:rPr>
          <w:rFonts w:ascii="Garamond" w:hAnsi="Garamond"/>
          <w:b/>
          <w:bCs/>
          <w:sz w:val="26"/>
          <w:szCs w:val="26"/>
          <w:lang w:val="fr-FR" w:bidi="ar-TN"/>
        </w:rPr>
      </w:pPr>
      <w:r w:rsidRPr="00E871B3">
        <w:rPr>
          <w:rFonts w:ascii="Garamond" w:hAnsi="Garamond"/>
          <w:sz w:val="26"/>
          <w:szCs w:val="26"/>
          <w:lang w:val="fr-FR" w:bidi="ar-TN"/>
        </w:rPr>
        <w:t>……………………………………………………………………………</w:t>
      </w:r>
      <w:r w:rsidR="009E6FCB" w:rsidRPr="00E871B3">
        <w:rPr>
          <w:rFonts w:ascii="Garamond" w:hAnsi="Garamond"/>
          <w:sz w:val="26"/>
          <w:szCs w:val="26"/>
          <w:lang w:val="fr-FR" w:bidi="ar-TN"/>
        </w:rPr>
        <w:t>….</w:t>
      </w:r>
      <w:r w:rsidRPr="00E871B3">
        <w:rPr>
          <w:rFonts w:ascii="Garamond" w:hAnsi="Garamond"/>
          <w:sz w:val="26"/>
          <w:szCs w:val="26"/>
          <w:lang w:val="fr-FR" w:bidi="ar-TN"/>
        </w:rPr>
        <w:t>….</w:t>
      </w:r>
      <w:r w:rsidR="007407A0" w:rsidRPr="00E871B3">
        <w:rPr>
          <w:rFonts w:ascii="Garamond" w:hAnsi="Garamond"/>
          <w:b/>
          <w:bCs/>
          <w:sz w:val="26"/>
          <w:szCs w:val="26"/>
          <w:lang w:val="fr-FR" w:bidi="ar-TN"/>
        </w:rPr>
        <w:t xml:space="preserve"> </w:t>
      </w:r>
    </w:p>
    <w:p w:rsidR="00EB0B73" w:rsidRPr="00E871B3" w:rsidRDefault="00EB0B73" w:rsidP="000E02C2">
      <w:pPr>
        <w:rPr>
          <w:rFonts w:ascii="Garamond" w:hAnsi="Garamond"/>
          <w:sz w:val="26"/>
          <w:szCs w:val="26"/>
        </w:rPr>
      </w:pPr>
    </w:p>
    <w:sectPr w:rsidR="00EB0B73" w:rsidRPr="00E871B3" w:rsidSect="00670256">
      <w:footerReference w:type="default" r:id="rId13"/>
      <w:pgSz w:w="11906" w:h="16838"/>
      <w:pgMar w:top="1440" w:right="1797" w:bottom="1440"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FE6" w:rsidRDefault="007A3FE6" w:rsidP="00670256">
      <w:r>
        <w:separator/>
      </w:r>
    </w:p>
  </w:endnote>
  <w:endnote w:type="continuationSeparator" w:id="1">
    <w:p w:rsidR="007A3FE6" w:rsidRDefault="007A3FE6" w:rsidP="006702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69" w:rsidRDefault="0067596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DF1" w:rsidRDefault="007F2DF1">
    <w:pPr>
      <w:pStyle w:val="Pieddepage"/>
      <w:jc w:val="right"/>
      <w:rPr>
        <w:lang w:val="fr-F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69" w:rsidRDefault="0067596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7178973"/>
      <w:docPartObj>
        <w:docPartGallery w:val="Page Numbers (Bottom of Page)"/>
        <w:docPartUnique/>
      </w:docPartObj>
    </w:sdtPr>
    <w:sdtContent>
      <w:p w:rsidR="00675969" w:rsidRDefault="004647DC">
        <w:pPr>
          <w:pStyle w:val="Pieddepage"/>
          <w:jc w:val="center"/>
        </w:pPr>
        <w:fldSimple w:instr=" PAGE   \* MERGEFORMAT ">
          <w:r w:rsidR="001530D6">
            <w:rPr>
              <w:noProof/>
              <w:rtl/>
            </w:rPr>
            <w:t>25</w:t>
          </w:r>
        </w:fldSimple>
      </w:p>
    </w:sdtContent>
  </w:sdt>
  <w:p w:rsidR="007F2DF1" w:rsidRPr="007912CF" w:rsidRDefault="007F2DF1">
    <w:pPr>
      <w:pStyle w:val="Pieddepage"/>
      <w:jc w:val="right"/>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FE6" w:rsidRDefault="007A3FE6" w:rsidP="00670256">
      <w:r>
        <w:separator/>
      </w:r>
    </w:p>
  </w:footnote>
  <w:footnote w:type="continuationSeparator" w:id="1">
    <w:p w:rsidR="007A3FE6" w:rsidRDefault="007A3FE6" w:rsidP="00670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69" w:rsidRDefault="0067596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DF1" w:rsidRDefault="007F2DF1">
    <w:pPr>
      <w:pStyle w:val="En-tte"/>
      <w:jc w:val="right"/>
      <w:rPr>
        <w:lang w:val="fr-B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969" w:rsidRDefault="0067596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C285962"/>
    <w:lvl w:ilvl="0">
      <w:start w:val="1"/>
      <w:numFmt w:val="decimal"/>
      <w:pStyle w:val="Titre4"/>
      <w:lvlText w:val="%1."/>
      <w:lvlJc w:val="left"/>
      <w:pPr>
        <w:tabs>
          <w:tab w:val="num" w:pos="643"/>
        </w:tabs>
        <w:ind w:left="643" w:hanging="360"/>
      </w:pPr>
    </w:lvl>
  </w:abstractNum>
  <w:abstractNum w:abstractNumId="1">
    <w:nsid w:val="09454F48"/>
    <w:multiLevelType w:val="hybridMultilevel"/>
    <w:tmpl w:val="2F705F9C"/>
    <w:lvl w:ilvl="0" w:tplc="917EF156">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114B0D53"/>
    <w:multiLevelType w:val="hybridMultilevel"/>
    <w:tmpl w:val="CEF87F70"/>
    <w:lvl w:ilvl="0" w:tplc="4B22EECC">
      <w:start w:val="3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C8175A"/>
    <w:multiLevelType w:val="hybridMultilevel"/>
    <w:tmpl w:val="FEC6A080"/>
    <w:lvl w:ilvl="0" w:tplc="207ED31A">
      <w:start w:val="1"/>
      <w:numFmt w:val="decimal"/>
      <w:pStyle w:val="Corpsdetexte"/>
      <w:lvlText w:val="%1."/>
      <w:lvlJc w:val="left"/>
      <w:pPr>
        <w:tabs>
          <w:tab w:val="num" w:pos="720"/>
        </w:tabs>
        <w:ind w:left="720" w:hanging="720"/>
      </w:pPr>
      <w:rPr>
        <w:rFonts w:ascii="Times New Roman" w:hAnsi="Times New Roman" w:cs="Times New Roman" w:hint="default"/>
        <w:b w:val="0"/>
        <w:i w:val="0"/>
        <w:caps w:val="0"/>
        <w:smallCaps w:val="0"/>
        <w:strike w:val="0"/>
        <w:outline w:val="0"/>
        <w:shadow w:val="0"/>
        <w:vanish w:val="0"/>
      </w:rPr>
    </w:lvl>
    <w:lvl w:ilvl="1" w:tplc="04010019">
      <w:start w:val="1"/>
      <w:numFmt w:val="lowerLetter"/>
      <w:lvlText w:val="%2."/>
      <w:lvlJc w:val="left"/>
      <w:pPr>
        <w:tabs>
          <w:tab w:val="num" w:pos="1440"/>
        </w:tabs>
        <w:ind w:left="1440" w:hanging="360"/>
      </w:pPr>
      <w:rPr>
        <w:rFonts w:ascii="Times New Roman" w:hAnsi="Times New Roman" w:cs="Times New Roman"/>
        <w:b w:val="0"/>
        <w:i w:val="0"/>
        <w:caps w:val="0"/>
        <w:smallCaps w:val="0"/>
        <w:strike w:val="0"/>
        <w:outline w:val="0"/>
        <w:shadow w:val="0"/>
        <w:vanish w:val="0"/>
      </w:rPr>
    </w:lvl>
    <w:lvl w:ilvl="2" w:tplc="0401001B">
      <w:start w:val="1"/>
      <w:numFmt w:val="lowerRoman"/>
      <w:lvlText w:val="%3."/>
      <w:lvlJc w:val="right"/>
      <w:pPr>
        <w:tabs>
          <w:tab w:val="num" w:pos="2160"/>
        </w:tabs>
        <w:ind w:left="2160" w:hanging="180"/>
      </w:pPr>
      <w:rPr>
        <w:rFonts w:ascii="Times New Roman" w:hAnsi="Times New Roman" w:cs="Times New Roman"/>
        <w:b w:val="0"/>
        <w:i w:val="0"/>
        <w:caps w:val="0"/>
        <w:smallCaps w:val="0"/>
        <w:strike w:val="0"/>
        <w:outline w:val="0"/>
        <w:shadow w:val="0"/>
        <w:vanish w:val="0"/>
      </w:rPr>
    </w:lvl>
    <w:lvl w:ilvl="3" w:tplc="0401000F">
      <w:start w:val="1"/>
      <w:numFmt w:val="decimal"/>
      <w:lvlText w:val="%4."/>
      <w:lvlJc w:val="left"/>
      <w:pPr>
        <w:tabs>
          <w:tab w:val="num" w:pos="2880"/>
        </w:tabs>
        <w:ind w:left="2880" w:hanging="360"/>
      </w:pPr>
      <w:rPr>
        <w:rFonts w:ascii="Times New Roman" w:hAnsi="Times New Roman" w:cs="Times New Roman"/>
        <w:b w:val="0"/>
        <w:i w:val="0"/>
        <w:caps w:val="0"/>
        <w:smallCaps w:val="0"/>
        <w:strike w:val="0"/>
        <w:outline w:val="0"/>
        <w:shadow w:val="0"/>
        <w:vanish w:val="0"/>
      </w:rPr>
    </w:lvl>
    <w:lvl w:ilvl="4" w:tplc="04010019">
      <w:start w:val="1"/>
      <w:numFmt w:val="lowerLetter"/>
      <w:lvlText w:val="%5."/>
      <w:lvlJc w:val="left"/>
      <w:pPr>
        <w:tabs>
          <w:tab w:val="num" w:pos="3600"/>
        </w:tabs>
        <w:ind w:left="3600" w:hanging="360"/>
      </w:pPr>
      <w:rPr>
        <w:rFonts w:ascii="Times New Roman" w:hAnsi="Times New Roman" w:cs="Times New Roman"/>
        <w:b w:val="0"/>
        <w:i w:val="0"/>
        <w:caps w:val="0"/>
        <w:smallCaps w:val="0"/>
        <w:strike w:val="0"/>
        <w:outline w:val="0"/>
        <w:shadow w:val="0"/>
        <w:vanish w:val="0"/>
      </w:rPr>
    </w:lvl>
    <w:lvl w:ilvl="5" w:tplc="0401001B">
      <w:start w:val="1"/>
      <w:numFmt w:val="lowerRoman"/>
      <w:lvlText w:val="%6."/>
      <w:lvlJc w:val="right"/>
      <w:pPr>
        <w:tabs>
          <w:tab w:val="num" w:pos="4320"/>
        </w:tabs>
        <w:ind w:left="4320" w:hanging="180"/>
      </w:pPr>
      <w:rPr>
        <w:rFonts w:ascii="Times New Roman" w:hAnsi="Times New Roman" w:cs="Times New Roman"/>
        <w:b w:val="0"/>
        <w:i w:val="0"/>
        <w:caps w:val="0"/>
        <w:smallCaps w:val="0"/>
        <w:strike w:val="0"/>
        <w:outline w:val="0"/>
        <w:shadow w:val="0"/>
        <w:vanish w:val="0"/>
      </w:rPr>
    </w:lvl>
    <w:lvl w:ilvl="6" w:tplc="0401000F">
      <w:start w:val="1"/>
      <w:numFmt w:val="decimal"/>
      <w:lvlText w:val="%7."/>
      <w:lvlJc w:val="left"/>
      <w:pPr>
        <w:tabs>
          <w:tab w:val="num" w:pos="5040"/>
        </w:tabs>
        <w:ind w:left="5040" w:hanging="360"/>
      </w:pPr>
      <w:rPr>
        <w:rFonts w:ascii="Times New Roman" w:hAnsi="Times New Roman" w:cs="Times New Roman"/>
        <w:b w:val="0"/>
        <w:i w:val="0"/>
        <w:caps w:val="0"/>
        <w:smallCaps w:val="0"/>
        <w:strike w:val="0"/>
        <w:outline w:val="0"/>
        <w:shadow w:val="0"/>
        <w:vanish w:val="0"/>
      </w:rPr>
    </w:lvl>
    <w:lvl w:ilvl="7" w:tplc="04010019">
      <w:start w:val="1"/>
      <w:numFmt w:val="lowerLetter"/>
      <w:lvlText w:val="%8."/>
      <w:lvlJc w:val="left"/>
      <w:pPr>
        <w:tabs>
          <w:tab w:val="num" w:pos="5760"/>
        </w:tabs>
        <w:ind w:left="5760" w:hanging="360"/>
      </w:pPr>
      <w:rPr>
        <w:rFonts w:ascii="Times New Roman" w:hAnsi="Times New Roman" w:cs="Times New Roman"/>
        <w:b w:val="0"/>
        <w:i w:val="0"/>
        <w:caps w:val="0"/>
        <w:smallCaps w:val="0"/>
        <w:strike w:val="0"/>
        <w:outline w:val="0"/>
        <w:shadow w:val="0"/>
        <w:vanish w:val="0"/>
      </w:rPr>
    </w:lvl>
    <w:lvl w:ilvl="8" w:tplc="0401001B">
      <w:start w:val="1"/>
      <w:numFmt w:val="lowerRoman"/>
      <w:lvlText w:val="%9."/>
      <w:lvlJc w:val="right"/>
      <w:pPr>
        <w:tabs>
          <w:tab w:val="num" w:pos="6480"/>
        </w:tabs>
        <w:ind w:left="6480" w:hanging="180"/>
      </w:pPr>
      <w:rPr>
        <w:rFonts w:ascii="Times New Roman" w:hAnsi="Times New Roman" w:cs="Times New Roman"/>
        <w:b w:val="0"/>
        <w:i w:val="0"/>
        <w:caps w:val="0"/>
        <w:smallCaps w:val="0"/>
        <w:strike w:val="0"/>
        <w:outline w:val="0"/>
        <w:shadow w:val="0"/>
        <w:vanish w:val="0"/>
      </w:rPr>
    </w:lvl>
  </w:abstractNum>
  <w:abstractNum w:abstractNumId="4">
    <w:nsid w:val="1BFE1CC3"/>
    <w:multiLevelType w:val="hybridMultilevel"/>
    <w:tmpl w:val="BC082F58"/>
    <w:lvl w:ilvl="0" w:tplc="AA02BE9A">
      <w:start w:val="1"/>
      <w:numFmt w:val="decimal"/>
      <w:lvlText w:val="(%1)"/>
      <w:lvlJc w:val="left"/>
      <w:pPr>
        <w:tabs>
          <w:tab w:val="num" w:pos="720"/>
        </w:tabs>
        <w:ind w:left="720" w:right="720" w:hanging="360"/>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5">
    <w:nsid w:val="2EB473D8"/>
    <w:multiLevelType w:val="hybridMultilevel"/>
    <w:tmpl w:val="D32E280C"/>
    <w:lvl w:ilvl="0" w:tplc="AA02BE9A">
      <w:start w:val="1"/>
      <w:numFmt w:val="decimal"/>
      <w:lvlText w:val="(%1)"/>
      <w:lvlJc w:val="left"/>
      <w:pPr>
        <w:tabs>
          <w:tab w:val="num" w:pos="720"/>
        </w:tabs>
        <w:ind w:left="720" w:right="720" w:hanging="360"/>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
    <w:nsid w:val="31A67CF8"/>
    <w:multiLevelType w:val="hybridMultilevel"/>
    <w:tmpl w:val="F1B0A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717409"/>
    <w:multiLevelType w:val="hybridMultilevel"/>
    <w:tmpl w:val="A134B794"/>
    <w:lvl w:ilvl="0" w:tplc="98DA5C54">
      <w:numFmt w:val="decimal"/>
      <w:pStyle w:val="Retraitcorpsdetexte"/>
      <w:lvlText w:val=""/>
      <w:lvlJc w:val="left"/>
    </w:lvl>
    <w:lvl w:ilvl="1" w:tplc="04010019">
      <w:numFmt w:val="decimal"/>
      <w:lvlText w:val=""/>
      <w:lvlJc w:val="left"/>
    </w:lvl>
    <w:lvl w:ilvl="2" w:tplc="0401001B">
      <w:numFmt w:val="decimal"/>
      <w:lvlText w:val=""/>
      <w:lvlJc w:val="left"/>
    </w:lvl>
    <w:lvl w:ilvl="3" w:tplc="0401000F">
      <w:numFmt w:val="decimal"/>
      <w:lvlText w:val=""/>
      <w:lvlJc w:val="left"/>
    </w:lvl>
    <w:lvl w:ilvl="4" w:tplc="04010019">
      <w:numFmt w:val="decimal"/>
      <w:lvlText w:val=""/>
      <w:lvlJc w:val="left"/>
    </w:lvl>
    <w:lvl w:ilvl="5" w:tplc="0401001B">
      <w:numFmt w:val="decimal"/>
      <w:lvlText w:val=""/>
      <w:lvlJc w:val="left"/>
    </w:lvl>
    <w:lvl w:ilvl="6" w:tplc="0401000F">
      <w:numFmt w:val="decimal"/>
      <w:lvlText w:val=""/>
      <w:lvlJc w:val="left"/>
    </w:lvl>
    <w:lvl w:ilvl="7" w:tplc="04010019">
      <w:numFmt w:val="decimal"/>
      <w:lvlText w:val=""/>
      <w:lvlJc w:val="left"/>
    </w:lvl>
    <w:lvl w:ilvl="8" w:tplc="0401001B">
      <w:numFmt w:val="decimal"/>
      <w:lvlText w:val=""/>
      <w:lvlJc w:val="left"/>
    </w:lvl>
  </w:abstractNum>
  <w:abstractNum w:abstractNumId="8">
    <w:nsid w:val="367F6FDA"/>
    <w:multiLevelType w:val="hybridMultilevel"/>
    <w:tmpl w:val="8F682E62"/>
    <w:lvl w:ilvl="0" w:tplc="83E45DA2">
      <w:numFmt w:val="bullet"/>
      <w:lvlText w:val="-"/>
      <w:lvlJc w:val="left"/>
      <w:pPr>
        <w:tabs>
          <w:tab w:val="num" w:pos="2625"/>
        </w:tabs>
        <w:ind w:left="2625" w:hanging="360"/>
      </w:pPr>
      <w:rPr>
        <w:rFonts w:ascii="Garamond" w:eastAsia="Times New Roman" w:hAnsi="Garamond" w:cs="Book Antiqua" w:hint="default"/>
      </w:rPr>
    </w:lvl>
    <w:lvl w:ilvl="1" w:tplc="04090003">
      <w:start w:val="1"/>
      <w:numFmt w:val="bullet"/>
      <w:lvlText w:val="o"/>
      <w:lvlJc w:val="left"/>
      <w:pPr>
        <w:tabs>
          <w:tab w:val="num" w:pos="3345"/>
        </w:tabs>
        <w:ind w:left="3345" w:hanging="360"/>
      </w:pPr>
      <w:rPr>
        <w:rFonts w:ascii="Courier New" w:hAnsi="Courier New" w:cs="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cs="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cs="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9">
    <w:nsid w:val="3F28255A"/>
    <w:multiLevelType w:val="hybridMultilevel"/>
    <w:tmpl w:val="C540A086"/>
    <w:lvl w:ilvl="0" w:tplc="21D2BF06">
      <w:start w:val="2"/>
      <w:numFmt w:val="upperRoman"/>
      <w:lvlText w:val="%1-"/>
      <w:lvlJc w:val="left"/>
      <w:pPr>
        <w:ind w:left="1287"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8354AAD"/>
    <w:multiLevelType w:val="hybridMultilevel"/>
    <w:tmpl w:val="B30EC93E"/>
    <w:lvl w:ilvl="0" w:tplc="97DC5C8A">
      <w:start w:val="3"/>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
    <w:nsid w:val="54C97D1A"/>
    <w:multiLevelType w:val="hybridMultilevel"/>
    <w:tmpl w:val="69BA8284"/>
    <w:lvl w:ilvl="0" w:tplc="3984D13C">
      <w:numFmt w:val="decimal"/>
      <w:pStyle w:val="NormalWeb"/>
      <w:lvlText w:val=""/>
      <w:lvlJc w:val="left"/>
    </w:lvl>
    <w:lvl w:ilvl="1" w:tplc="04010019">
      <w:numFmt w:val="decimal"/>
      <w:lvlText w:val=""/>
      <w:lvlJc w:val="left"/>
    </w:lvl>
    <w:lvl w:ilvl="2" w:tplc="0401001B">
      <w:numFmt w:val="decimal"/>
      <w:lvlText w:val=""/>
      <w:lvlJc w:val="left"/>
    </w:lvl>
    <w:lvl w:ilvl="3" w:tplc="0401000F">
      <w:numFmt w:val="decimal"/>
      <w:lvlText w:val=""/>
      <w:lvlJc w:val="left"/>
    </w:lvl>
    <w:lvl w:ilvl="4" w:tplc="04010019">
      <w:numFmt w:val="decimal"/>
      <w:lvlText w:val=""/>
      <w:lvlJc w:val="left"/>
    </w:lvl>
    <w:lvl w:ilvl="5" w:tplc="0401001B">
      <w:numFmt w:val="decimal"/>
      <w:lvlText w:val=""/>
      <w:lvlJc w:val="left"/>
    </w:lvl>
    <w:lvl w:ilvl="6" w:tplc="0401000F">
      <w:numFmt w:val="decimal"/>
      <w:lvlText w:val=""/>
      <w:lvlJc w:val="left"/>
    </w:lvl>
    <w:lvl w:ilvl="7" w:tplc="04010019">
      <w:numFmt w:val="decimal"/>
      <w:lvlText w:val=""/>
      <w:lvlJc w:val="left"/>
    </w:lvl>
    <w:lvl w:ilvl="8" w:tplc="0401001B">
      <w:numFmt w:val="decimal"/>
      <w:lvlText w:val=""/>
      <w:lvlJc w:val="left"/>
    </w:lvl>
  </w:abstractNum>
  <w:abstractNum w:abstractNumId="12">
    <w:nsid w:val="60C47AF6"/>
    <w:multiLevelType w:val="hybridMultilevel"/>
    <w:tmpl w:val="04CE8F7A"/>
    <w:lvl w:ilvl="0" w:tplc="302A4738">
      <w:numFmt w:val="decimal"/>
      <w:pStyle w:val="Titre1"/>
      <w:lvlText w:val=""/>
      <w:lvlJc w:val="left"/>
    </w:lvl>
    <w:lvl w:ilvl="1" w:tplc="04010019">
      <w:numFmt w:val="decimal"/>
      <w:lvlText w:val=""/>
      <w:lvlJc w:val="left"/>
    </w:lvl>
    <w:lvl w:ilvl="2" w:tplc="0401001B">
      <w:numFmt w:val="decimal"/>
      <w:lvlText w:val=""/>
      <w:lvlJc w:val="left"/>
    </w:lvl>
    <w:lvl w:ilvl="3" w:tplc="0401000F">
      <w:numFmt w:val="decimal"/>
      <w:lvlText w:val=""/>
      <w:lvlJc w:val="left"/>
    </w:lvl>
    <w:lvl w:ilvl="4" w:tplc="04010019">
      <w:numFmt w:val="decimal"/>
      <w:lvlText w:val=""/>
      <w:lvlJc w:val="left"/>
    </w:lvl>
    <w:lvl w:ilvl="5" w:tplc="0401001B">
      <w:numFmt w:val="decimal"/>
      <w:lvlText w:val=""/>
      <w:lvlJc w:val="left"/>
    </w:lvl>
    <w:lvl w:ilvl="6" w:tplc="0401000F">
      <w:numFmt w:val="decimal"/>
      <w:lvlText w:val=""/>
      <w:lvlJc w:val="left"/>
    </w:lvl>
    <w:lvl w:ilvl="7" w:tplc="04010019">
      <w:numFmt w:val="decimal"/>
      <w:lvlText w:val=""/>
      <w:lvlJc w:val="left"/>
    </w:lvl>
    <w:lvl w:ilvl="8" w:tplc="0401001B">
      <w:numFmt w:val="decimal"/>
      <w:lvlText w:val=""/>
      <w:lvlJc w:val="left"/>
    </w:lvl>
  </w:abstractNum>
  <w:abstractNum w:abstractNumId="13">
    <w:nsid w:val="6B2530AC"/>
    <w:multiLevelType w:val="hybridMultilevel"/>
    <w:tmpl w:val="FBD81720"/>
    <w:lvl w:ilvl="0" w:tplc="DCE4C8E6">
      <w:numFmt w:val="decimal"/>
      <w:pStyle w:val="Corpsdetexte2"/>
      <w:lvlText w:val=""/>
      <w:lvlJc w:val="left"/>
    </w:lvl>
    <w:lvl w:ilvl="1" w:tplc="04010019">
      <w:numFmt w:val="decimal"/>
      <w:lvlText w:val=""/>
      <w:lvlJc w:val="left"/>
    </w:lvl>
    <w:lvl w:ilvl="2" w:tplc="0401001B">
      <w:numFmt w:val="decimal"/>
      <w:lvlText w:val=""/>
      <w:lvlJc w:val="left"/>
    </w:lvl>
    <w:lvl w:ilvl="3" w:tplc="0401000F">
      <w:numFmt w:val="decimal"/>
      <w:lvlText w:val=""/>
      <w:lvlJc w:val="left"/>
    </w:lvl>
    <w:lvl w:ilvl="4" w:tplc="04010019">
      <w:numFmt w:val="decimal"/>
      <w:lvlText w:val=""/>
      <w:lvlJc w:val="left"/>
    </w:lvl>
    <w:lvl w:ilvl="5" w:tplc="0401001B">
      <w:numFmt w:val="decimal"/>
      <w:lvlText w:val=""/>
      <w:lvlJc w:val="left"/>
    </w:lvl>
    <w:lvl w:ilvl="6" w:tplc="0401000F">
      <w:numFmt w:val="decimal"/>
      <w:lvlText w:val=""/>
      <w:lvlJc w:val="left"/>
    </w:lvl>
    <w:lvl w:ilvl="7" w:tplc="04010019">
      <w:numFmt w:val="decimal"/>
      <w:lvlText w:val=""/>
      <w:lvlJc w:val="left"/>
    </w:lvl>
    <w:lvl w:ilvl="8" w:tplc="0401001B">
      <w:numFmt w:val="decimal"/>
      <w:lvlText w:val=""/>
      <w:lvlJc w:val="left"/>
    </w:lvl>
  </w:abstractNum>
  <w:abstractNum w:abstractNumId="14">
    <w:nsid w:val="6D0B1A0C"/>
    <w:multiLevelType w:val="singleLevel"/>
    <w:tmpl w:val="0756C170"/>
    <w:lvl w:ilvl="0">
      <w:start w:val="1"/>
      <w:numFmt w:val="decimal"/>
      <w:lvlText w:val="(%1)"/>
      <w:lvlJc w:val="left"/>
      <w:pPr>
        <w:tabs>
          <w:tab w:val="num" w:pos="360"/>
        </w:tabs>
        <w:ind w:left="360" w:right="360" w:hanging="360"/>
      </w:pPr>
      <w:rPr>
        <w:rFonts w:hint="default"/>
      </w:rPr>
    </w:lvl>
  </w:abstractNum>
  <w:abstractNum w:abstractNumId="15">
    <w:nsid w:val="73154C9F"/>
    <w:multiLevelType w:val="hybridMultilevel"/>
    <w:tmpl w:val="5A748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FEB1C82"/>
    <w:multiLevelType w:val="hybridMultilevel"/>
    <w:tmpl w:val="D26AD9B4"/>
    <w:lvl w:ilvl="0" w:tplc="4B22EECC">
      <w:start w:val="30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1"/>
  </w:num>
  <w:num w:numId="5">
    <w:abstractNumId w:val="13"/>
  </w:num>
  <w:num w:numId="6">
    <w:abstractNumId w:val="12"/>
  </w:num>
  <w:num w:numId="7">
    <w:abstractNumId w:val="14"/>
  </w:num>
  <w:num w:numId="8">
    <w:abstractNumId w:val="4"/>
  </w:num>
  <w:num w:numId="9">
    <w:abstractNumId w:val="5"/>
  </w:num>
  <w:num w:numId="10">
    <w:abstractNumId w:val="8"/>
  </w:num>
  <w:num w:numId="11">
    <w:abstractNumId w:val="6"/>
  </w:num>
  <w:num w:numId="12">
    <w:abstractNumId w:val="15"/>
  </w:num>
  <w:num w:numId="13">
    <w:abstractNumId w:val="2"/>
  </w:num>
  <w:num w:numId="14">
    <w:abstractNumId w:val="16"/>
  </w:num>
  <w:num w:numId="15">
    <w:abstractNumId w:val="9"/>
  </w:num>
  <w:num w:numId="16">
    <w:abstractNumId w:val="1"/>
  </w:num>
  <w:num w:numId="17">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435C87"/>
    <w:rsid w:val="00082969"/>
    <w:rsid w:val="000C3083"/>
    <w:rsid w:val="000E02C2"/>
    <w:rsid w:val="00136BEE"/>
    <w:rsid w:val="001530D6"/>
    <w:rsid w:val="001C02AD"/>
    <w:rsid w:val="00207980"/>
    <w:rsid w:val="00223CD2"/>
    <w:rsid w:val="002A6388"/>
    <w:rsid w:val="002B14CE"/>
    <w:rsid w:val="002E5B82"/>
    <w:rsid w:val="002F2BFA"/>
    <w:rsid w:val="00343D0A"/>
    <w:rsid w:val="0035529D"/>
    <w:rsid w:val="00386454"/>
    <w:rsid w:val="00393A91"/>
    <w:rsid w:val="0043371B"/>
    <w:rsid w:val="00435C87"/>
    <w:rsid w:val="0045517D"/>
    <w:rsid w:val="004647DC"/>
    <w:rsid w:val="004737C4"/>
    <w:rsid w:val="004905AC"/>
    <w:rsid w:val="004B0650"/>
    <w:rsid w:val="004C0E71"/>
    <w:rsid w:val="004C40AD"/>
    <w:rsid w:val="004E344F"/>
    <w:rsid w:val="00517CD5"/>
    <w:rsid w:val="00581953"/>
    <w:rsid w:val="00583ADD"/>
    <w:rsid w:val="005913F3"/>
    <w:rsid w:val="00646347"/>
    <w:rsid w:val="00663196"/>
    <w:rsid w:val="00670256"/>
    <w:rsid w:val="00675969"/>
    <w:rsid w:val="00683DA1"/>
    <w:rsid w:val="006D27A6"/>
    <w:rsid w:val="006F0850"/>
    <w:rsid w:val="007407A0"/>
    <w:rsid w:val="00742FD9"/>
    <w:rsid w:val="0076234C"/>
    <w:rsid w:val="007A3FE6"/>
    <w:rsid w:val="007B1558"/>
    <w:rsid w:val="007C5DBE"/>
    <w:rsid w:val="007F2DF1"/>
    <w:rsid w:val="007F5724"/>
    <w:rsid w:val="00824C9E"/>
    <w:rsid w:val="00901204"/>
    <w:rsid w:val="00917751"/>
    <w:rsid w:val="00982FF5"/>
    <w:rsid w:val="009D275A"/>
    <w:rsid w:val="009E23E3"/>
    <w:rsid w:val="009E6FCB"/>
    <w:rsid w:val="00A0035B"/>
    <w:rsid w:val="00A21604"/>
    <w:rsid w:val="00A32CE9"/>
    <w:rsid w:val="00A941F0"/>
    <w:rsid w:val="00A94F70"/>
    <w:rsid w:val="00AA7801"/>
    <w:rsid w:val="00AC23A6"/>
    <w:rsid w:val="00AD2187"/>
    <w:rsid w:val="00AD68E2"/>
    <w:rsid w:val="00AE069E"/>
    <w:rsid w:val="00AF5AE5"/>
    <w:rsid w:val="00B52CF3"/>
    <w:rsid w:val="00BB55D9"/>
    <w:rsid w:val="00BE065A"/>
    <w:rsid w:val="00C5257C"/>
    <w:rsid w:val="00C5328F"/>
    <w:rsid w:val="00C76A35"/>
    <w:rsid w:val="00C877AB"/>
    <w:rsid w:val="00CA3AB0"/>
    <w:rsid w:val="00CD598F"/>
    <w:rsid w:val="00CD6C27"/>
    <w:rsid w:val="00D2095D"/>
    <w:rsid w:val="00D479AC"/>
    <w:rsid w:val="00D52167"/>
    <w:rsid w:val="00DB7035"/>
    <w:rsid w:val="00DE2238"/>
    <w:rsid w:val="00E6380A"/>
    <w:rsid w:val="00E64039"/>
    <w:rsid w:val="00E743BD"/>
    <w:rsid w:val="00E871B3"/>
    <w:rsid w:val="00EA067A"/>
    <w:rsid w:val="00EA1046"/>
    <w:rsid w:val="00EB0B73"/>
    <w:rsid w:val="00EC14B8"/>
    <w:rsid w:val="00EF26D4"/>
    <w:rsid w:val="00EF667C"/>
    <w:rsid w:val="00EF7217"/>
    <w:rsid w:val="00F0128C"/>
    <w:rsid w:val="00F51B72"/>
    <w:rsid w:val="00F64A85"/>
    <w:rsid w:val="00F674CC"/>
    <w:rsid w:val="00F72D8F"/>
    <w:rsid w:val="00F937B9"/>
    <w:rsid w:val="00FB2203"/>
    <w:rsid w:val="00FD779B"/>
    <w:rsid w:val="00FE63B1"/>
    <w:rsid w:val="00FE731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87"/>
    <w:pPr>
      <w:bidi/>
      <w:spacing w:after="0" w:line="240" w:lineRule="auto"/>
    </w:pPr>
    <w:rPr>
      <w:rFonts w:ascii="Times New Roman" w:eastAsia="Times New Roman" w:hAnsi="Times New Roman" w:cs="Times New Roman"/>
      <w:sz w:val="24"/>
      <w:szCs w:val="24"/>
      <w:lang w:val="en-US" w:eastAsia="ar-SA"/>
    </w:rPr>
  </w:style>
  <w:style w:type="paragraph" w:styleId="Titre10">
    <w:name w:val="heading 1"/>
    <w:basedOn w:val="Normal"/>
    <w:next w:val="Normal"/>
    <w:link w:val="Titre1Car"/>
    <w:qFormat/>
    <w:rsid w:val="00435C87"/>
    <w:pPr>
      <w:keepNext/>
      <w:bidi w:val="0"/>
      <w:outlineLvl w:val="0"/>
    </w:pPr>
    <w:rPr>
      <w:rFonts w:ascii="Arial" w:hAnsi="Arial" w:cs="Arial"/>
      <w:b/>
      <w:bCs/>
      <w:color w:val="FFFFFF"/>
      <w:sz w:val="20"/>
      <w:szCs w:val="20"/>
      <w:lang w:val="fr-FR" w:eastAsia="fr-FR"/>
    </w:rPr>
  </w:style>
  <w:style w:type="paragraph" w:styleId="Titre2">
    <w:name w:val="heading 2"/>
    <w:basedOn w:val="Normal"/>
    <w:next w:val="Normal"/>
    <w:link w:val="Titre2Car"/>
    <w:qFormat/>
    <w:rsid w:val="00435C87"/>
    <w:pPr>
      <w:keepNext/>
      <w:bidi w:val="0"/>
      <w:spacing w:before="120" w:after="240" w:line="360" w:lineRule="auto"/>
      <w:ind w:right="566"/>
      <w:jc w:val="center"/>
      <w:outlineLvl w:val="1"/>
    </w:pPr>
    <w:rPr>
      <w:rFonts w:ascii="Garamond" w:hAnsi="Garamond"/>
      <w:outline/>
      <w:u w:val="single"/>
      <w:lang w:val="fr-FR" w:eastAsia="fr-FR"/>
    </w:rPr>
  </w:style>
  <w:style w:type="paragraph" w:styleId="Titre3">
    <w:name w:val="heading 3"/>
    <w:basedOn w:val="Normal"/>
    <w:next w:val="Normal"/>
    <w:link w:val="Titre3Car"/>
    <w:qFormat/>
    <w:rsid w:val="00435C87"/>
    <w:pPr>
      <w:keepNext/>
      <w:pBdr>
        <w:top w:val="single" w:sz="4" w:space="1" w:color="auto"/>
        <w:left w:val="single" w:sz="4" w:space="4" w:color="auto"/>
        <w:bottom w:val="single" w:sz="4" w:space="1" w:color="auto"/>
        <w:right w:val="single" w:sz="4" w:space="4" w:color="auto"/>
      </w:pBdr>
      <w:shd w:val="clear" w:color="auto" w:fill="00CCFF"/>
      <w:autoSpaceDE w:val="0"/>
      <w:autoSpaceDN w:val="0"/>
      <w:bidi w:val="0"/>
      <w:adjustRightInd w:val="0"/>
      <w:jc w:val="center"/>
      <w:outlineLvl w:val="2"/>
    </w:pPr>
    <w:rPr>
      <w:color w:val="FFFFFF"/>
      <w:sz w:val="32"/>
      <w:szCs w:val="32"/>
      <w:lang w:val="fr-FR" w:bidi="ar-TN"/>
    </w:rPr>
  </w:style>
  <w:style w:type="paragraph" w:styleId="Titre4">
    <w:name w:val="heading 4"/>
    <w:basedOn w:val="Normal"/>
    <w:next w:val="Normal"/>
    <w:link w:val="Titre4Car"/>
    <w:qFormat/>
    <w:rsid w:val="00435C87"/>
    <w:pPr>
      <w:keepNext/>
      <w:numPr>
        <w:numId w:val="1"/>
      </w:numPr>
      <w:tabs>
        <w:tab w:val="right" w:pos="0"/>
        <w:tab w:val="num" w:pos="153"/>
        <w:tab w:val="right" w:pos="374"/>
        <w:tab w:val="num" w:pos="720"/>
      </w:tabs>
      <w:bidi w:val="0"/>
      <w:spacing w:before="240" w:after="120" w:line="360" w:lineRule="auto"/>
      <w:ind w:left="720"/>
      <w:jc w:val="both"/>
      <w:outlineLvl w:val="3"/>
    </w:pPr>
    <w:rPr>
      <w:rFonts w:ascii="Book Antiqua" w:hAnsi="Book Antiqua"/>
      <w:b/>
      <w:bCs/>
      <w:outline/>
      <w:lang w:val="fr-FR" w:eastAsia="ar-TN" w:bidi="ar-TN"/>
    </w:rPr>
  </w:style>
  <w:style w:type="paragraph" w:styleId="Titre6">
    <w:name w:val="heading 6"/>
    <w:basedOn w:val="Normal"/>
    <w:next w:val="Normal"/>
    <w:link w:val="Titre6Car"/>
    <w:qFormat/>
    <w:rsid w:val="00435C87"/>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435C87"/>
    <w:pPr>
      <w:spacing w:before="240" w:after="60"/>
      <w:outlineLvl w:val="6"/>
    </w:pPr>
    <w:rPr>
      <w:rFonts w:ascii="Calibri" w:hAnsi="Calibri" w:cs="Arial"/>
    </w:rPr>
  </w:style>
  <w:style w:type="paragraph" w:styleId="Titre8">
    <w:name w:val="heading 8"/>
    <w:basedOn w:val="Normal"/>
    <w:next w:val="Normal"/>
    <w:link w:val="Titre8Car"/>
    <w:qFormat/>
    <w:rsid w:val="00435C87"/>
    <w:pPr>
      <w:spacing w:before="240" w:after="60"/>
      <w:outlineLvl w:val="7"/>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rsid w:val="00435C87"/>
    <w:rPr>
      <w:rFonts w:ascii="Arial" w:eastAsia="Times New Roman" w:hAnsi="Arial" w:cs="Arial"/>
      <w:b/>
      <w:bCs/>
      <w:color w:val="FFFFFF"/>
      <w:sz w:val="20"/>
      <w:szCs w:val="20"/>
      <w:lang w:eastAsia="fr-FR"/>
    </w:rPr>
  </w:style>
  <w:style w:type="character" w:customStyle="1" w:styleId="Titre2Car">
    <w:name w:val="Titre 2 Car"/>
    <w:basedOn w:val="Policepardfaut"/>
    <w:link w:val="Titre2"/>
    <w:rsid w:val="00435C87"/>
    <w:rPr>
      <w:rFonts w:ascii="Garamond" w:eastAsia="Times New Roman" w:hAnsi="Garamond" w:cs="Times New Roman"/>
      <w:outline/>
      <w:sz w:val="24"/>
      <w:szCs w:val="24"/>
      <w:u w:val="single"/>
      <w:lang w:eastAsia="fr-FR"/>
    </w:rPr>
  </w:style>
  <w:style w:type="character" w:customStyle="1" w:styleId="Titre3Car">
    <w:name w:val="Titre 3 Car"/>
    <w:basedOn w:val="Policepardfaut"/>
    <w:link w:val="Titre3"/>
    <w:rsid w:val="00435C87"/>
    <w:rPr>
      <w:rFonts w:ascii="Times New Roman" w:eastAsia="Times New Roman" w:hAnsi="Times New Roman" w:cs="Times New Roman"/>
      <w:color w:val="FFFFFF"/>
      <w:sz w:val="32"/>
      <w:szCs w:val="32"/>
      <w:shd w:val="clear" w:color="auto" w:fill="00CCFF"/>
      <w:lang w:eastAsia="ar-SA" w:bidi="ar-TN"/>
    </w:rPr>
  </w:style>
  <w:style w:type="character" w:customStyle="1" w:styleId="Titre4Car">
    <w:name w:val="Titre 4 Car"/>
    <w:basedOn w:val="Policepardfaut"/>
    <w:link w:val="Titre4"/>
    <w:rsid w:val="00435C87"/>
    <w:rPr>
      <w:rFonts w:ascii="Book Antiqua" w:eastAsia="Times New Roman" w:hAnsi="Book Antiqua" w:cs="Times New Roman"/>
      <w:b/>
      <w:bCs/>
      <w:outline/>
      <w:sz w:val="24"/>
      <w:szCs w:val="24"/>
      <w:lang w:eastAsia="ar-TN" w:bidi="ar-TN"/>
    </w:rPr>
  </w:style>
  <w:style w:type="character" w:customStyle="1" w:styleId="Titre6Car">
    <w:name w:val="Titre 6 Car"/>
    <w:basedOn w:val="Policepardfaut"/>
    <w:link w:val="Titre6"/>
    <w:rsid w:val="00435C87"/>
    <w:rPr>
      <w:rFonts w:ascii="Times New Roman" w:eastAsia="Times New Roman" w:hAnsi="Times New Roman" w:cs="Times New Roman"/>
      <w:b/>
      <w:bCs/>
      <w:lang w:val="en-US" w:eastAsia="ar-SA"/>
    </w:rPr>
  </w:style>
  <w:style w:type="character" w:customStyle="1" w:styleId="Titre7Car">
    <w:name w:val="Titre 7 Car"/>
    <w:basedOn w:val="Policepardfaut"/>
    <w:link w:val="Titre7"/>
    <w:uiPriority w:val="9"/>
    <w:semiHidden/>
    <w:rsid w:val="00435C87"/>
    <w:rPr>
      <w:rFonts w:ascii="Calibri" w:eastAsia="Times New Roman" w:hAnsi="Calibri" w:cs="Arial"/>
      <w:sz w:val="24"/>
      <w:szCs w:val="24"/>
      <w:lang w:val="en-US" w:eastAsia="ar-SA"/>
    </w:rPr>
  </w:style>
  <w:style w:type="character" w:customStyle="1" w:styleId="Titre8Car">
    <w:name w:val="Titre 8 Car"/>
    <w:basedOn w:val="Policepardfaut"/>
    <w:link w:val="Titre8"/>
    <w:rsid w:val="00435C87"/>
    <w:rPr>
      <w:rFonts w:ascii="Times New Roman" w:eastAsia="Times New Roman" w:hAnsi="Times New Roman" w:cs="Times New Roman"/>
      <w:i/>
      <w:iCs/>
      <w:sz w:val="24"/>
      <w:szCs w:val="24"/>
      <w:lang w:val="en-US" w:eastAsia="ar-SA"/>
    </w:rPr>
  </w:style>
  <w:style w:type="paragraph" w:customStyle="1" w:styleId="Heading42">
    <w:name w:val="Heading 42"/>
    <w:basedOn w:val="Titre4"/>
    <w:autoRedefine/>
    <w:rsid w:val="00435C87"/>
    <w:pPr>
      <w:numPr>
        <w:numId w:val="0"/>
      </w:numPr>
      <w:tabs>
        <w:tab w:val="clear" w:pos="0"/>
        <w:tab w:val="clear" w:pos="374"/>
        <w:tab w:val="right" w:pos="360"/>
        <w:tab w:val="num" w:pos="643"/>
      </w:tabs>
      <w:ind w:left="720" w:hanging="360"/>
    </w:pPr>
    <w:rPr>
      <w:rFonts w:ascii="Garamond" w:hAnsi="Garamond"/>
      <w:b w:val="0"/>
      <w:bCs w:val="0"/>
      <w:sz w:val="26"/>
      <w:szCs w:val="26"/>
      <w:lang w:eastAsia="fr-FR" w:bidi="ar-SA"/>
    </w:rPr>
  </w:style>
  <w:style w:type="paragraph" w:customStyle="1" w:styleId="Heading43">
    <w:name w:val="Heading 43"/>
    <w:basedOn w:val="Titre4"/>
    <w:rsid w:val="00435C87"/>
    <w:pPr>
      <w:numPr>
        <w:numId w:val="0"/>
      </w:numPr>
      <w:tabs>
        <w:tab w:val="clear" w:pos="0"/>
        <w:tab w:val="clear" w:pos="374"/>
        <w:tab w:val="right" w:pos="360"/>
        <w:tab w:val="num" w:pos="643"/>
      </w:tabs>
      <w:ind w:left="720" w:hanging="720"/>
    </w:pPr>
    <w:rPr>
      <w:rFonts w:ascii="Garamond" w:hAnsi="Garamond"/>
      <w:b w:val="0"/>
      <w:bCs w:val="0"/>
      <w:sz w:val="26"/>
      <w:szCs w:val="26"/>
      <w:lang w:eastAsia="fr-FR" w:bidi="ar-SA"/>
    </w:rPr>
  </w:style>
  <w:style w:type="paragraph" w:customStyle="1" w:styleId="Heading44">
    <w:name w:val="Heading 44"/>
    <w:basedOn w:val="Titre4"/>
    <w:rsid w:val="00435C87"/>
    <w:pPr>
      <w:numPr>
        <w:numId w:val="0"/>
      </w:numPr>
      <w:tabs>
        <w:tab w:val="clear" w:pos="0"/>
        <w:tab w:val="clear" w:pos="374"/>
        <w:tab w:val="right" w:pos="360"/>
        <w:tab w:val="num" w:pos="643"/>
      </w:tabs>
      <w:ind w:left="720" w:hanging="360"/>
    </w:pPr>
    <w:rPr>
      <w:rFonts w:ascii="Garamond" w:hAnsi="Garamond"/>
      <w:b w:val="0"/>
      <w:bCs w:val="0"/>
      <w:sz w:val="26"/>
      <w:szCs w:val="26"/>
      <w:lang w:eastAsia="fr-FR" w:bidi="ar-SA"/>
    </w:rPr>
  </w:style>
  <w:style w:type="paragraph" w:customStyle="1" w:styleId="Heading45">
    <w:name w:val="Heading 45"/>
    <w:basedOn w:val="Titre4"/>
    <w:uiPriority w:val="99"/>
    <w:rsid w:val="00435C87"/>
    <w:pPr>
      <w:numPr>
        <w:numId w:val="0"/>
      </w:numPr>
      <w:tabs>
        <w:tab w:val="clear" w:pos="0"/>
        <w:tab w:val="clear" w:pos="374"/>
        <w:tab w:val="right" w:pos="360"/>
        <w:tab w:val="num" w:pos="643"/>
      </w:tabs>
      <w:ind w:left="720" w:hanging="360"/>
    </w:pPr>
    <w:rPr>
      <w:rFonts w:ascii="Garamond" w:hAnsi="Garamond"/>
      <w:b w:val="0"/>
      <w:bCs w:val="0"/>
      <w:sz w:val="26"/>
      <w:szCs w:val="26"/>
      <w:lang w:eastAsia="fr-FR" w:bidi="ar-SA"/>
    </w:rPr>
  </w:style>
  <w:style w:type="paragraph" w:customStyle="1" w:styleId="Titre1">
    <w:name w:val="Titre1"/>
    <w:autoRedefine/>
    <w:rsid w:val="00435C87"/>
    <w:pPr>
      <w:numPr>
        <w:numId w:val="6"/>
      </w:numPr>
      <w:spacing w:before="320" w:after="120" w:line="320" w:lineRule="exact"/>
      <w:jc w:val="both"/>
    </w:pPr>
    <w:rPr>
      <w:rFonts w:ascii="Times New Roman" w:eastAsia="Times New Roman" w:hAnsi="Times New Roman" w:cs="Times New Roman"/>
      <w:b/>
      <w:bCs/>
      <w:sz w:val="32"/>
      <w:szCs w:val="32"/>
      <w:lang w:val="en-US" w:eastAsia="ar-SA"/>
    </w:rPr>
  </w:style>
  <w:style w:type="paragraph" w:styleId="Corpsdetexte2">
    <w:name w:val="Body Text 2"/>
    <w:basedOn w:val="Normal"/>
    <w:link w:val="Corpsdetexte2Car"/>
    <w:rsid w:val="00435C87"/>
    <w:pPr>
      <w:numPr>
        <w:numId w:val="5"/>
      </w:numPr>
      <w:jc w:val="right"/>
    </w:pPr>
    <w:rPr>
      <w:lang w:eastAsia="fr-FR"/>
    </w:rPr>
  </w:style>
  <w:style w:type="character" w:customStyle="1" w:styleId="Corpsdetexte2Car">
    <w:name w:val="Corps de texte 2 Car"/>
    <w:basedOn w:val="Policepardfaut"/>
    <w:link w:val="Corpsdetexte2"/>
    <w:rsid w:val="00435C87"/>
    <w:rPr>
      <w:rFonts w:ascii="Times New Roman" w:eastAsia="Times New Roman" w:hAnsi="Times New Roman" w:cs="Times New Roman"/>
      <w:sz w:val="24"/>
      <w:szCs w:val="24"/>
      <w:lang w:val="en-US" w:eastAsia="fr-FR"/>
    </w:rPr>
  </w:style>
  <w:style w:type="paragraph" w:styleId="Retraitcorpsdetexte">
    <w:name w:val="Body Text Indent"/>
    <w:basedOn w:val="Normal"/>
    <w:link w:val="RetraitcorpsdetexteCar"/>
    <w:rsid w:val="00435C87"/>
    <w:pPr>
      <w:numPr>
        <w:numId w:val="2"/>
      </w:numPr>
      <w:bidi w:val="0"/>
      <w:spacing w:line="360" w:lineRule="auto"/>
      <w:ind w:right="-6"/>
      <w:jc w:val="both"/>
    </w:pPr>
    <w:rPr>
      <w:rFonts w:ascii="Book Antiqua" w:hAnsi="Book Antiqua"/>
      <w:b/>
      <w:bCs/>
      <w:lang w:val="fr-FR"/>
    </w:rPr>
  </w:style>
  <w:style w:type="character" w:customStyle="1" w:styleId="RetraitcorpsdetexteCar">
    <w:name w:val="Retrait corps de texte Car"/>
    <w:basedOn w:val="Policepardfaut"/>
    <w:link w:val="Retraitcorpsdetexte"/>
    <w:rsid w:val="00435C87"/>
    <w:rPr>
      <w:rFonts w:ascii="Book Antiqua" w:eastAsia="Times New Roman" w:hAnsi="Book Antiqua" w:cs="Times New Roman"/>
      <w:b/>
      <w:bCs/>
      <w:sz w:val="24"/>
      <w:szCs w:val="24"/>
      <w:lang w:eastAsia="ar-SA"/>
    </w:rPr>
  </w:style>
  <w:style w:type="paragraph" w:styleId="Corpsdetexte">
    <w:name w:val="Body Text"/>
    <w:basedOn w:val="Normal"/>
    <w:link w:val="CorpsdetexteCar"/>
    <w:rsid w:val="00435C87"/>
    <w:pPr>
      <w:numPr>
        <w:numId w:val="3"/>
      </w:numPr>
      <w:tabs>
        <w:tab w:val="clear" w:pos="720"/>
      </w:tabs>
      <w:bidi w:val="0"/>
      <w:ind w:left="0" w:firstLine="0"/>
      <w:jc w:val="both"/>
    </w:pPr>
    <w:rPr>
      <w:rFonts w:ascii="Garamond" w:hAnsi="Garamond"/>
      <w:outline/>
      <w:sz w:val="26"/>
      <w:szCs w:val="26"/>
      <w:lang w:val="fr-FR"/>
    </w:rPr>
  </w:style>
  <w:style w:type="character" w:customStyle="1" w:styleId="CorpsdetexteCar">
    <w:name w:val="Corps de texte Car"/>
    <w:basedOn w:val="Policepardfaut"/>
    <w:link w:val="Corpsdetexte"/>
    <w:rsid w:val="00435C87"/>
    <w:rPr>
      <w:rFonts w:ascii="Garamond" w:eastAsia="Times New Roman" w:hAnsi="Garamond" w:cs="Times New Roman"/>
      <w:outline/>
      <w:sz w:val="26"/>
      <w:szCs w:val="26"/>
      <w:lang w:eastAsia="ar-SA"/>
    </w:rPr>
  </w:style>
  <w:style w:type="paragraph" w:styleId="NormalWeb">
    <w:name w:val="Normal (Web)"/>
    <w:basedOn w:val="Normal"/>
    <w:rsid w:val="00435C87"/>
    <w:pPr>
      <w:numPr>
        <w:numId w:val="4"/>
      </w:numPr>
      <w:bidi w:val="0"/>
      <w:spacing w:before="100" w:beforeAutospacing="1" w:after="100" w:afterAutospacing="1"/>
    </w:pPr>
    <w:rPr>
      <w:lang w:val="fr-FR" w:eastAsia="fr-FR"/>
    </w:rPr>
  </w:style>
  <w:style w:type="paragraph" w:styleId="Corpsdetexte3">
    <w:name w:val="Body Text 3"/>
    <w:basedOn w:val="Normal"/>
    <w:link w:val="Corpsdetexte3Car"/>
    <w:uiPriority w:val="99"/>
    <w:rsid w:val="00435C87"/>
    <w:pPr>
      <w:bidi w:val="0"/>
      <w:spacing w:line="360" w:lineRule="auto"/>
      <w:jc w:val="both"/>
    </w:pPr>
    <w:rPr>
      <w:rFonts w:ascii="Garamond" w:hAnsi="Garamond"/>
      <w:outline/>
      <w:sz w:val="26"/>
      <w:szCs w:val="26"/>
      <w:lang w:val="fr-FR"/>
    </w:rPr>
  </w:style>
  <w:style w:type="character" w:customStyle="1" w:styleId="Corpsdetexte3Car">
    <w:name w:val="Corps de texte 3 Car"/>
    <w:basedOn w:val="Policepardfaut"/>
    <w:link w:val="Corpsdetexte3"/>
    <w:uiPriority w:val="99"/>
    <w:rsid w:val="00435C87"/>
    <w:rPr>
      <w:rFonts w:ascii="Garamond" w:eastAsia="Times New Roman" w:hAnsi="Garamond" w:cs="Times New Roman"/>
      <w:outline/>
      <w:sz w:val="26"/>
      <w:szCs w:val="26"/>
      <w:lang w:eastAsia="ar-SA"/>
    </w:rPr>
  </w:style>
  <w:style w:type="paragraph" w:customStyle="1" w:styleId="titre20">
    <w:name w:val="titre2"/>
    <w:basedOn w:val="Normal"/>
    <w:rsid w:val="00435C87"/>
    <w:pPr>
      <w:tabs>
        <w:tab w:val="left" w:pos="567"/>
        <w:tab w:val="left" w:pos="9073"/>
      </w:tabs>
      <w:bidi w:val="0"/>
      <w:spacing w:line="-240" w:lineRule="auto"/>
      <w:ind w:left="284" w:right="1701" w:firstLine="567"/>
    </w:pPr>
    <w:rPr>
      <w:rFonts w:ascii="Arial" w:hAnsi="Arial" w:cs="Arial"/>
      <w:b/>
      <w:bCs/>
      <w:lang w:val="fr-FR" w:eastAsia="fr-FR"/>
    </w:rPr>
  </w:style>
  <w:style w:type="paragraph" w:styleId="Textedebulles">
    <w:name w:val="Balloon Text"/>
    <w:basedOn w:val="Normal"/>
    <w:link w:val="TextedebullesCar"/>
    <w:semiHidden/>
    <w:rsid w:val="00435C87"/>
    <w:rPr>
      <w:rFonts w:ascii="Tahoma" w:hAnsi="Tahoma" w:cs="Tahoma"/>
      <w:sz w:val="16"/>
      <w:szCs w:val="16"/>
    </w:rPr>
  </w:style>
  <w:style w:type="character" w:customStyle="1" w:styleId="TextedebullesCar">
    <w:name w:val="Texte de bulles Car"/>
    <w:basedOn w:val="Policepardfaut"/>
    <w:link w:val="Textedebulles"/>
    <w:semiHidden/>
    <w:rsid w:val="00435C87"/>
    <w:rPr>
      <w:rFonts w:ascii="Tahoma" w:eastAsia="Times New Roman" w:hAnsi="Tahoma" w:cs="Tahoma"/>
      <w:sz w:val="16"/>
      <w:szCs w:val="16"/>
      <w:lang w:val="en-US" w:eastAsia="ar-SA"/>
    </w:rPr>
  </w:style>
  <w:style w:type="paragraph" w:styleId="Notedebasdepage">
    <w:name w:val="footnote text"/>
    <w:basedOn w:val="Normal"/>
    <w:link w:val="NotedebasdepageCar"/>
    <w:semiHidden/>
    <w:rsid w:val="00435C87"/>
    <w:rPr>
      <w:sz w:val="20"/>
      <w:szCs w:val="20"/>
    </w:rPr>
  </w:style>
  <w:style w:type="character" w:customStyle="1" w:styleId="NotedebasdepageCar">
    <w:name w:val="Note de bas de page Car"/>
    <w:basedOn w:val="Policepardfaut"/>
    <w:link w:val="Notedebasdepage"/>
    <w:semiHidden/>
    <w:rsid w:val="00435C87"/>
    <w:rPr>
      <w:rFonts w:ascii="Times New Roman" w:eastAsia="Times New Roman" w:hAnsi="Times New Roman" w:cs="Times New Roman"/>
      <w:sz w:val="20"/>
      <w:szCs w:val="20"/>
      <w:lang w:val="en-US" w:eastAsia="ar-SA"/>
    </w:rPr>
  </w:style>
  <w:style w:type="character" w:styleId="Appelnotedebasdep">
    <w:name w:val="footnote reference"/>
    <w:basedOn w:val="Policepardfaut"/>
    <w:semiHidden/>
    <w:rsid w:val="00435C87"/>
    <w:rPr>
      <w:vertAlign w:val="superscript"/>
    </w:rPr>
  </w:style>
  <w:style w:type="paragraph" w:styleId="En-tte">
    <w:name w:val="header"/>
    <w:basedOn w:val="Normal"/>
    <w:link w:val="En-tteCar"/>
    <w:rsid w:val="00435C87"/>
    <w:pPr>
      <w:tabs>
        <w:tab w:val="center" w:pos="4536"/>
        <w:tab w:val="right" w:pos="9072"/>
      </w:tabs>
    </w:pPr>
  </w:style>
  <w:style w:type="character" w:customStyle="1" w:styleId="En-tteCar">
    <w:name w:val="En-tête Car"/>
    <w:basedOn w:val="Policepardfaut"/>
    <w:link w:val="En-tte"/>
    <w:rsid w:val="00435C87"/>
    <w:rPr>
      <w:rFonts w:ascii="Times New Roman" w:eastAsia="Times New Roman" w:hAnsi="Times New Roman" w:cs="Times New Roman"/>
      <w:sz w:val="24"/>
      <w:szCs w:val="24"/>
      <w:lang w:val="en-US" w:eastAsia="ar-SA"/>
    </w:rPr>
  </w:style>
  <w:style w:type="paragraph" w:styleId="Pieddepage">
    <w:name w:val="footer"/>
    <w:basedOn w:val="Normal"/>
    <w:link w:val="PieddepageCar"/>
    <w:uiPriority w:val="99"/>
    <w:rsid w:val="00435C87"/>
    <w:pPr>
      <w:tabs>
        <w:tab w:val="center" w:pos="4536"/>
        <w:tab w:val="right" w:pos="9072"/>
      </w:tabs>
    </w:pPr>
  </w:style>
  <w:style w:type="character" w:customStyle="1" w:styleId="PieddepageCar">
    <w:name w:val="Pied de page Car"/>
    <w:basedOn w:val="Policepardfaut"/>
    <w:link w:val="Pieddepage"/>
    <w:uiPriority w:val="99"/>
    <w:rsid w:val="00435C87"/>
    <w:rPr>
      <w:rFonts w:ascii="Times New Roman" w:eastAsia="Times New Roman" w:hAnsi="Times New Roman" w:cs="Times New Roman"/>
      <w:sz w:val="24"/>
      <w:szCs w:val="24"/>
      <w:lang w:val="en-US" w:eastAsia="ar-SA"/>
    </w:rPr>
  </w:style>
  <w:style w:type="character" w:styleId="Numrodepage">
    <w:name w:val="page number"/>
    <w:basedOn w:val="Policepardfaut"/>
    <w:rsid w:val="00435C87"/>
  </w:style>
  <w:style w:type="paragraph" w:styleId="Titre">
    <w:name w:val="Title"/>
    <w:basedOn w:val="Normal"/>
    <w:link w:val="TitreCar"/>
    <w:qFormat/>
    <w:rsid w:val="00435C87"/>
    <w:pPr>
      <w:bidi w:val="0"/>
      <w:jc w:val="center"/>
    </w:pPr>
    <w:rPr>
      <w:b/>
      <w:bCs/>
      <w:sz w:val="20"/>
      <w:szCs w:val="20"/>
      <w:lang w:val="fr-FR" w:bidi="ar-TN"/>
    </w:rPr>
  </w:style>
  <w:style w:type="character" w:customStyle="1" w:styleId="TitreCar">
    <w:name w:val="Titre Car"/>
    <w:basedOn w:val="Policepardfaut"/>
    <w:link w:val="Titre"/>
    <w:rsid w:val="00435C87"/>
    <w:rPr>
      <w:rFonts w:ascii="Times New Roman" w:eastAsia="Times New Roman" w:hAnsi="Times New Roman" w:cs="Times New Roman"/>
      <w:b/>
      <w:bCs/>
      <w:sz w:val="20"/>
      <w:szCs w:val="20"/>
      <w:lang w:eastAsia="ar-SA" w:bidi="ar-TN"/>
    </w:rPr>
  </w:style>
  <w:style w:type="paragraph" w:styleId="Textebrut">
    <w:name w:val="Plain Text"/>
    <w:basedOn w:val="Normal"/>
    <w:link w:val="TextebrutCar"/>
    <w:rsid w:val="00435C87"/>
    <w:pPr>
      <w:bidi w:val="0"/>
    </w:pPr>
    <w:rPr>
      <w:rFonts w:ascii="Courier New" w:hAnsi="Courier New" w:cs="Courier New"/>
      <w:sz w:val="20"/>
      <w:szCs w:val="20"/>
      <w:lang w:val="fr-FR" w:eastAsia="fr-FR"/>
    </w:rPr>
  </w:style>
  <w:style w:type="character" w:customStyle="1" w:styleId="TextebrutCar">
    <w:name w:val="Texte brut Car"/>
    <w:basedOn w:val="Policepardfaut"/>
    <w:link w:val="Textebrut"/>
    <w:rsid w:val="00435C87"/>
    <w:rPr>
      <w:rFonts w:ascii="Courier New" w:eastAsia="Times New Roman" w:hAnsi="Courier New" w:cs="Courier New"/>
      <w:sz w:val="20"/>
      <w:szCs w:val="20"/>
      <w:lang w:eastAsia="fr-FR"/>
    </w:rPr>
  </w:style>
  <w:style w:type="character" w:styleId="Marquedecommentaire">
    <w:name w:val="annotation reference"/>
    <w:basedOn w:val="Policepardfaut"/>
    <w:semiHidden/>
    <w:rsid w:val="00435C87"/>
    <w:rPr>
      <w:sz w:val="16"/>
      <w:szCs w:val="16"/>
    </w:rPr>
  </w:style>
  <w:style w:type="paragraph" w:styleId="Commentaire">
    <w:name w:val="annotation text"/>
    <w:basedOn w:val="Normal"/>
    <w:link w:val="CommentaireCar"/>
    <w:semiHidden/>
    <w:rsid w:val="00435C87"/>
    <w:rPr>
      <w:sz w:val="20"/>
      <w:szCs w:val="20"/>
    </w:rPr>
  </w:style>
  <w:style w:type="character" w:customStyle="1" w:styleId="CommentaireCar">
    <w:name w:val="Commentaire Car"/>
    <w:basedOn w:val="Policepardfaut"/>
    <w:link w:val="Commentaire"/>
    <w:semiHidden/>
    <w:rsid w:val="00435C87"/>
    <w:rPr>
      <w:rFonts w:ascii="Times New Roman" w:eastAsia="Times New Roman" w:hAnsi="Times New Roman" w:cs="Times New Roman"/>
      <w:sz w:val="20"/>
      <w:szCs w:val="20"/>
      <w:lang w:val="en-US" w:eastAsia="ar-SA"/>
    </w:rPr>
  </w:style>
  <w:style w:type="paragraph" w:styleId="Objetducommentaire">
    <w:name w:val="annotation subject"/>
    <w:basedOn w:val="Commentaire"/>
    <w:next w:val="Commentaire"/>
    <w:link w:val="ObjetducommentaireCar"/>
    <w:semiHidden/>
    <w:rsid w:val="00435C87"/>
    <w:rPr>
      <w:b/>
      <w:bCs/>
    </w:rPr>
  </w:style>
  <w:style w:type="character" w:customStyle="1" w:styleId="ObjetducommentaireCar">
    <w:name w:val="Objet du commentaire Car"/>
    <w:basedOn w:val="CommentaireCar"/>
    <w:link w:val="Objetducommentaire"/>
    <w:semiHidden/>
    <w:rsid w:val="00435C87"/>
    <w:rPr>
      <w:b/>
      <w:bCs/>
    </w:rPr>
  </w:style>
  <w:style w:type="table" w:styleId="Grilledutableau">
    <w:name w:val="Table Grid"/>
    <w:basedOn w:val="TableauNormal"/>
    <w:uiPriority w:val="99"/>
    <w:rsid w:val="00435C87"/>
    <w:pPr>
      <w:bidi/>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hme">
    <w:name w:val="Table Theme"/>
    <w:basedOn w:val="TableauNormal"/>
    <w:rsid w:val="00435C87"/>
    <w:pPr>
      <w:spacing w:after="0" w:line="240" w:lineRule="auto"/>
    </w:pPr>
    <w:rPr>
      <w:rFonts w:ascii="Times New Roman" w:eastAsia="Times New Roman" w:hAnsi="Times New Roman" w:cs="Times New Roman"/>
      <w:sz w:val="20"/>
      <w:szCs w:val="20"/>
      <w:lang w:eastAsia="fr-FR"/>
    </w:rPr>
    <w:tblPr>
      <w:tblInd w:w="0" w:type="dxa"/>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CellMar>
        <w:top w:w="0" w:type="dxa"/>
        <w:left w:w="108" w:type="dxa"/>
        <w:bottom w:w="0" w:type="dxa"/>
        <w:right w:w="108" w:type="dxa"/>
      </w:tblCellMar>
    </w:tblPr>
  </w:style>
  <w:style w:type="paragraph" w:customStyle="1" w:styleId="CM1">
    <w:name w:val="CM1"/>
    <w:basedOn w:val="Normal"/>
    <w:next w:val="Normal"/>
    <w:uiPriority w:val="99"/>
    <w:rsid w:val="00435C87"/>
    <w:pPr>
      <w:autoSpaceDE w:val="0"/>
      <w:autoSpaceDN w:val="0"/>
      <w:bidi w:val="0"/>
      <w:adjustRightInd w:val="0"/>
      <w:spacing w:line="231" w:lineRule="atLeast"/>
    </w:pPr>
    <w:rPr>
      <w:rFonts w:ascii="Arial" w:hAnsi="Arial" w:cs="Arial"/>
      <w:lang w:val="fr-FR" w:eastAsia="fr-FR"/>
    </w:rPr>
  </w:style>
  <w:style w:type="paragraph" w:styleId="Paragraphedeliste">
    <w:name w:val="List Paragraph"/>
    <w:basedOn w:val="Normal"/>
    <w:uiPriority w:val="34"/>
    <w:qFormat/>
    <w:rsid w:val="00435C87"/>
    <w:pPr>
      <w:bidi w:val="0"/>
      <w:spacing w:after="200" w:line="276" w:lineRule="auto"/>
      <w:ind w:left="720"/>
      <w:contextualSpacing/>
      <w:jc w:val="both"/>
    </w:pPr>
    <w:rPr>
      <w:rFonts w:ascii="Tahoma" w:hAnsi="Tahoma" w:cs="Tahoma"/>
      <w:lang w:val="fr-FR" w:eastAsia="fr-FR"/>
    </w:rPr>
  </w:style>
  <w:style w:type="paragraph" w:customStyle="1" w:styleId="ListParagraph1">
    <w:name w:val="List Paragraph1"/>
    <w:basedOn w:val="Normal"/>
    <w:uiPriority w:val="34"/>
    <w:qFormat/>
    <w:rsid w:val="00435C87"/>
    <w:pPr>
      <w:bidi w:val="0"/>
      <w:ind w:left="720"/>
      <w:contextualSpacing/>
      <w:jc w:val="both"/>
    </w:pPr>
    <w:rPr>
      <w:rFonts w:ascii="Tahoma" w:hAnsi="Tahoma"/>
      <w:sz w:val="20"/>
      <w:lang w:val="fr-FR" w:eastAsia="fr-FR"/>
    </w:rPr>
  </w:style>
  <w:style w:type="paragraph" w:customStyle="1" w:styleId="Default">
    <w:name w:val="Default"/>
    <w:rsid w:val="00435C8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574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4876</Words>
  <Characters>26819</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Sony-vaio</dc:creator>
  <cp:lastModifiedBy>tiba</cp:lastModifiedBy>
  <cp:revision>2</cp:revision>
  <cp:lastPrinted>2014-06-12T09:46:00Z</cp:lastPrinted>
  <dcterms:created xsi:type="dcterms:W3CDTF">2017-04-02T21:05:00Z</dcterms:created>
  <dcterms:modified xsi:type="dcterms:W3CDTF">2017-04-02T21:05:00Z</dcterms:modified>
</cp:coreProperties>
</file>