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ibé"/>
    <w:p>
      <w:pPr>
        <w:pStyle w:val="Heading1"/>
      </w:pPr>
      <w:r>
        <w:t xml:space="preserve">TIBÉ</w:t>
      </w:r>
    </w:p>
    <w:bookmarkStart w:id="21" w:name="arquitetura-funcional-do-sistema"/>
    <w:p>
      <w:pPr>
        <w:pStyle w:val="Heading2"/>
      </w:pPr>
      <w:r>
        <w:t xml:space="preserve">Arquitetura Funcional do Sistema</w:t>
      </w:r>
    </w:p>
    <w:bookmarkStart w:id="20" w:name="X447081166c00d146fb755625f35b36eff93a819"/>
    <w:p>
      <w:pPr>
        <w:pStyle w:val="Heading3"/>
      </w:pPr>
      <w:r>
        <w:t xml:space="preserve">Versão inicial para análise, discussão e refinamento</w:t>
      </w:r>
    </w:p>
    <w:p>
      <w:pPr>
        <w:pStyle w:val="FirstParagraph"/>
      </w:pPr>
      <w:r>
        <w:rPr>
          <w:b/>
          <w:bCs/>
        </w:rPr>
        <w:t xml:space="preserve">Idealização e decisões do produto:</w:t>
      </w:r>
      <w:r>
        <w:t xml:space="preserve"> </w:t>
      </w:r>
      <w:r>
        <w:t xml:space="preserve">Equipe TIBÉ / Agromax</w:t>
      </w:r>
      <w:r>
        <w:br/>
      </w:r>
      <w:r>
        <w:rPr>
          <w:b/>
          <w:bCs/>
        </w:rPr>
        <w:t xml:space="preserve">Desenvolvimento:</w:t>
      </w:r>
      <w:r>
        <w:t xml:space="preserve"> </w:t>
      </w:r>
      <w:r>
        <w:t xml:space="preserve">Empresa de tecnologia contratada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em construção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tivo-deste-documento"/>
    <w:p>
      <w:pPr>
        <w:pStyle w:val="Heading1"/>
      </w:pPr>
      <w:r>
        <w:t xml:space="preserve">1. OBJETIVO DESTE DOCUMENTO</w:t>
      </w:r>
    </w:p>
    <w:p>
      <w:pPr>
        <w:pStyle w:val="FirstParagraph"/>
      </w:pPr>
      <w:r>
        <w:t xml:space="preserve">Este documento apresenta a estrutura funcional inicial do TIBÉ.</w:t>
      </w:r>
    </w:p>
    <w:p>
      <w:pPr>
        <w:pStyle w:val="BodyText"/>
      </w:pPr>
      <w:r>
        <w:t xml:space="preserve">Seu objetivo é organizar:</w:t>
      </w:r>
    </w:p>
    <w:p>
      <w:pPr>
        <w:pStyle w:val="Compact"/>
        <w:numPr>
          <w:ilvl w:val="0"/>
          <w:numId w:val="1001"/>
        </w:numPr>
      </w:pPr>
      <w:r>
        <w:t xml:space="preserve">as principais áreas do sistema;</w:t>
      </w:r>
    </w:p>
    <w:p>
      <w:pPr>
        <w:pStyle w:val="Compact"/>
        <w:numPr>
          <w:ilvl w:val="0"/>
          <w:numId w:val="1001"/>
        </w:numPr>
      </w:pPr>
      <w:r>
        <w:t xml:space="preserve">os módulos que deverão existir;</w:t>
      </w:r>
    </w:p>
    <w:p>
      <w:pPr>
        <w:pStyle w:val="Compact"/>
        <w:numPr>
          <w:ilvl w:val="0"/>
          <w:numId w:val="1001"/>
        </w:numPr>
      </w:pPr>
      <w:r>
        <w:t xml:space="preserve">a relação entre os módulos;</w:t>
      </w:r>
    </w:p>
    <w:p>
      <w:pPr>
        <w:pStyle w:val="Compact"/>
        <w:numPr>
          <w:ilvl w:val="0"/>
          <w:numId w:val="1001"/>
        </w:numPr>
      </w:pPr>
      <w:r>
        <w:t xml:space="preserve">as informações que serão registradas;</w:t>
      </w:r>
    </w:p>
    <w:p>
      <w:pPr>
        <w:pStyle w:val="Compact"/>
        <w:numPr>
          <w:ilvl w:val="0"/>
          <w:numId w:val="1001"/>
        </w:numPr>
      </w:pPr>
      <w:r>
        <w:t xml:space="preserve">as ações que o usuário poderá realizar;</w:t>
      </w:r>
    </w:p>
    <w:p>
      <w:pPr>
        <w:pStyle w:val="Compact"/>
        <w:numPr>
          <w:ilvl w:val="0"/>
          <w:numId w:val="1001"/>
        </w:numPr>
      </w:pPr>
      <w:r>
        <w:t xml:space="preserve">o funcionamento integrado entre WhatsApp e plataforma de gestão.</w:t>
      </w:r>
    </w:p>
    <w:p>
      <w:pPr>
        <w:pStyle w:val="FirstParagraph"/>
      </w:pPr>
      <w:r>
        <w:t xml:space="preserve">Este documento não define, neste momento:</w:t>
      </w:r>
    </w:p>
    <w:p>
      <w:pPr>
        <w:pStyle w:val="Compact"/>
        <w:numPr>
          <w:ilvl w:val="0"/>
          <w:numId w:val="1002"/>
        </w:numPr>
      </w:pPr>
      <w:r>
        <w:t xml:space="preserve">linguagem de programação;</w:t>
      </w:r>
    </w:p>
    <w:p>
      <w:pPr>
        <w:pStyle w:val="Compact"/>
        <w:numPr>
          <w:ilvl w:val="0"/>
          <w:numId w:val="1002"/>
        </w:numPr>
      </w:pPr>
      <w:r>
        <w:t xml:space="preserve">infraestrutura de hospedagem;</w:t>
      </w:r>
    </w:p>
    <w:p>
      <w:pPr>
        <w:pStyle w:val="Compact"/>
        <w:numPr>
          <w:ilvl w:val="0"/>
          <w:numId w:val="1002"/>
        </w:numPr>
      </w:pPr>
      <w:r>
        <w:t xml:space="preserve">banco de dados;</w:t>
      </w:r>
    </w:p>
    <w:p>
      <w:pPr>
        <w:pStyle w:val="Compact"/>
        <w:numPr>
          <w:ilvl w:val="0"/>
          <w:numId w:val="1002"/>
        </w:numPr>
      </w:pPr>
      <w:r>
        <w:t xml:space="preserve">tecnologias específicas;</w:t>
      </w:r>
    </w:p>
    <w:p>
      <w:pPr>
        <w:pStyle w:val="Compact"/>
        <w:numPr>
          <w:ilvl w:val="0"/>
          <w:numId w:val="1002"/>
        </w:numPr>
      </w:pPr>
      <w:r>
        <w:t xml:space="preserve">layout definitivo;</w:t>
      </w:r>
    </w:p>
    <w:p>
      <w:pPr>
        <w:pStyle w:val="Compact"/>
        <w:numPr>
          <w:ilvl w:val="0"/>
          <w:numId w:val="1002"/>
        </w:numPr>
      </w:pPr>
      <w:r>
        <w:t xml:space="preserve">prazos de desenvolvimento.</w:t>
      </w:r>
    </w:p>
    <w:p>
      <w:pPr>
        <w:pStyle w:val="FirstParagraph"/>
      </w:pPr>
      <w:r>
        <w:t xml:space="preserve">Essas decisões deverão ser avaliadas tecnicamente pela empresa contratada, respeitando as diretrizes e necessidades definidas pela equipe responsável pelo TIBÉ.</w:t>
      </w:r>
    </w:p>
    <w:p>
      <w:r>
        <w:pict>
          <v:rect style="width:0;height:1.5pt" o:hralign="center" o:hrstd="t" o:hr="t"/>
        </w:pict>
      </w:r>
    </w:p>
    <w:bookmarkEnd w:id="23"/>
    <w:bookmarkStart w:id="26" w:name="visão-geral-do-produto"/>
    <w:p>
      <w:pPr>
        <w:pStyle w:val="Heading1"/>
      </w:pPr>
      <w:r>
        <w:t xml:space="preserve">2. VISÃO GERAL DO PRODUTO</w:t>
      </w:r>
    </w:p>
    <w:p>
      <w:pPr>
        <w:pStyle w:val="FirstParagraph"/>
      </w:pPr>
      <w:r>
        <w:t xml:space="preserve">O TIBÉ será uma plataforma de organização e apoio ao pequeno fazendeiro, com foco inicial em propriedades de pecuária.</w:t>
      </w:r>
    </w:p>
    <w:p>
      <w:pPr>
        <w:pStyle w:val="BodyText"/>
      </w:pPr>
      <w:r>
        <w:t xml:space="preserve">Seu papel será substituir ou complementar o caderno de papel, permitindo ao usuário registrar e consultar as informações básicas da fazenda de maneira simples.</w:t>
      </w:r>
    </w:p>
    <w:p>
      <w:pPr>
        <w:pStyle w:val="BodyText"/>
      </w:pPr>
      <w:r>
        <w:t xml:space="preserve">O produto deverá ser composto por dois ambientes integrados:</w:t>
      </w:r>
    </w:p>
    <w:bookmarkStart w:id="24" w:name="whatsapp"/>
    <w:p>
      <w:pPr>
        <w:pStyle w:val="Heading2"/>
      </w:pPr>
      <w:r>
        <w:t xml:space="preserve">2.1. WhatsApp</w:t>
      </w:r>
    </w:p>
    <w:p>
      <w:pPr>
        <w:pStyle w:val="FirstParagraph"/>
      </w:pPr>
      <w:r>
        <w:t xml:space="preserve">Canal principal para registros rápidos, consultas e lembretes.</w:t>
      </w:r>
    </w:p>
    <w:bookmarkEnd w:id="24"/>
    <w:bookmarkStart w:id="25" w:name="plataforma-de-gestão"/>
    <w:p>
      <w:pPr>
        <w:pStyle w:val="Heading2"/>
      </w:pPr>
      <w:r>
        <w:t xml:space="preserve">2.2. Plataforma de gestão</w:t>
      </w:r>
    </w:p>
    <w:p>
      <w:pPr>
        <w:pStyle w:val="FirstParagraph"/>
      </w:pPr>
      <w:r>
        <w:t xml:space="preserve">Ambiente visual para acompanhamento, edição, organização e consulta das informações registradas.</w:t>
      </w:r>
    </w:p>
    <w:p>
      <w:pPr>
        <w:pStyle w:val="BodyText"/>
      </w:pPr>
      <w:r>
        <w:t xml:space="preserve">A plataforma poderá ser disponibilizada inicialmente como sistema web responsivo, preparado para utilização em celular, tablet e computador.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princípios-da-arquitetura-funcional"/>
    <w:p>
      <w:pPr>
        <w:pStyle w:val="Heading1"/>
      </w:pPr>
      <w:r>
        <w:t xml:space="preserve">3. PRINCÍPIOS DA ARQUITETURA FUNCIONAL</w:t>
      </w:r>
    </w:p>
    <w:p>
      <w:pPr>
        <w:pStyle w:val="FirstParagraph"/>
      </w:pPr>
      <w:r>
        <w:t xml:space="preserve">A estrutura do TIBÉ deverá respeitar os seguintes princípios:</w:t>
      </w:r>
    </w:p>
    <w:bookmarkStart w:id="27" w:name="simplicidade"/>
    <w:p>
      <w:pPr>
        <w:pStyle w:val="Heading2"/>
      </w:pPr>
      <w:r>
        <w:t xml:space="preserve">3.1. Simplicidade</w:t>
      </w:r>
    </w:p>
    <w:p>
      <w:pPr>
        <w:pStyle w:val="FirstParagraph"/>
      </w:pPr>
      <w:r>
        <w:t xml:space="preserve">O usuário deve visualizar somente o que realmente precisa.</w:t>
      </w:r>
    </w:p>
    <w:bookmarkEnd w:id="27"/>
    <w:bookmarkStart w:id="28" w:name="poucos-passos"/>
    <w:p>
      <w:pPr>
        <w:pStyle w:val="Heading2"/>
      </w:pPr>
      <w:r>
        <w:t xml:space="preserve">3.2. Poucos passos</w:t>
      </w:r>
    </w:p>
    <w:p>
      <w:pPr>
        <w:pStyle w:val="FirstParagraph"/>
      </w:pPr>
      <w:r>
        <w:t xml:space="preserve">As tarefas principais deverão ser realizadas com o menor número possível de interações.</w:t>
      </w:r>
    </w:p>
    <w:bookmarkEnd w:id="28"/>
    <w:bookmarkStart w:id="29" w:name="linguagem-do-campo"/>
    <w:p>
      <w:pPr>
        <w:pStyle w:val="Heading2"/>
      </w:pPr>
      <w:r>
        <w:t xml:space="preserve">3.3. Linguagem do campo</w:t>
      </w:r>
    </w:p>
    <w:p>
      <w:pPr>
        <w:pStyle w:val="FirstParagraph"/>
      </w:pPr>
      <w:r>
        <w:t xml:space="preserve">Evitar termos técnicos, contábeis ou tecnológicos desnecessários.</w:t>
      </w:r>
    </w:p>
    <w:bookmarkEnd w:id="29"/>
    <w:bookmarkStart w:id="30" w:name="integração-entre-os-módulos"/>
    <w:p>
      <w:pPr>
        <w:pStyle w:val="Heading2"/>
      </w:pPr>
      <w:r>
        <w:t xml:space="preserve">3.4. Integração entre os módulos</w:t>
      </w:r>
    </w:p>
    <w:p>
      <w:pPr>
        <w:pStyle w:val="FirstParagraph"/>
      </w:pPr>
      <w:r>
        <w:t xml:space="preserve">Uma informação registrada em uma área deverá atualizar automaticamente as demais áreas relacionadas.</w:t>
      </w:r>
    </w:p>
    <w:bookmarkEnd w:id="30"/>
    <w:bookmarkStart w:id="31" w:name="whatsapp-como-parte-central"/>
    <w:p>
      <w:pPr>
        <w:pStyle w:val="Heading2"/>
      </w:pPr>
      <w:r>
        <w:t xml:space="preserve">3.5. WhatsApp como parte central</w:t>
      </w:r>
    </w:p>
    <w:p>
      <w:pPr>
        <w:pStyle w:val="FirstParagraph"/>
      </w:pPr>
      <w:r>
        <w:t xml:space="preserve">O WhatsApp não será apenas um canal de atendimento. Ele deverá funcionar como canal de entrada e consulta de dados do TIBÉ.</w:t>
      </w:r>
    </w:p>
    <w:bookmarkEnd w:id="31"/>
    <w:bookmarkStart w:id="32" w:name="confirmação-antes-do-registro"/>
    <w:p>
      <w:pPr>
        <w:pStyle w:val="Heading2"/>
      </w:pPr>
      <w:r>
        <w:t xml:space="preserve">3.6. Confirmação antes do registro</w:t>
      </w:r>
    </w:p>
    <w:p>
      <w:pPr>
        <w:pStyle w:val="FirstParagraph"/>
      </w:pPr>
      <w:r>
        <w:t xml:space="preserve">Sempre que o TIBÉ interpretar uma mensagem recebida pelo WhatsApp, deverá apresentar ao usuário um resumo antes de realizar o lançamento definitivo.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Entendi que você comprou 15 bezerros por R$ 45.000,00, com pagamento para o dia 10 de setembro. Deseja registrar?</w:t>
      </w:r>
    </w:p>
    <w:bookmarkEnd w:id="32"/>
    <w:bookmarkStart w:id="33" w:name="crescimento-gradual"/>
    <w:p>
      <w:pPr>
        <w:pStyle w:val="Heading2"/>
      </w:pPr>
      <w:r>
        <w:t xml:space="preserve">3.7. Crescimento gradual</w:t>
      </w:r>
    </w:p>
    <w:p>
      <w:pPr>
        <w:pStyle w:val="FirstParagraph"/>
      </w:pPr>
      <w:r>
        <w:t xml:space="preserve">A estrutura deverá permitir o acréscimo de novos módulos no futuro, sem comprometer a simplicidade da primeira versão.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strutura-geral-do-tibé"/>
    <w:p>
      <w:pPr>
        <w:pStyle w:val="Heading1"/>
      </w:pPr>
      <w:r>
        <w:t xml:space="preserve">4. ESTRUTURA GERAL DO TIBÉ</w:t>
      </w:r>
    </w:p>
    <w:p>
      <w:pPr>
        <w:pStyle w:val="FirstParagraph"/>
      </w:pPr>
      <w:r>
        <w:t xml:space="preserve">A arquitetura funcional inicial será dividida nas seguintes áreas:</w:t>
      </w:r>
    </w:p>
    <w:p>
      <w:pPr>
        <w:pStyle w:val="SourceCode"/>
      </w:pPr>
      <w:r>
        <w:rPr>
          <w:rStyle w:val="VerbatimChar"/>
        </w:rPr>
        <w:t xml:space="preserve">TIBÉ</w:t>
      </w:r>
      <w:r>
        <w:br/>
      </w:r>
      <w:r>
        <w:br/>
      </w:r>
      <w:r>
        <w:rPr>
          <w:rStyle w:val="VerbatimChar"/>
        </w:rPr>
        <w:t xml:space="preserve">├── Início</w:t>
      </w:r>
      <w:r>
        <w:br/>
      </w:r>
      <w:r>
        <w:rPr>
          <w:rStyle w:val="VerbatimChar"/>
        </w:rPr>
        <w:t xml:space="preserve">│   ├── Resumo da fazenda</w:t>
      </w:r>
      <w:r>
        <w:br/>
      </w:r>
      <w:r>
        <w:rPr>
          <w:rStyle w:val="VerbatimChar"/>
        </w:rPr>
        <w:t xml:space="preserve">│   ├── Situação do rebanho</w:t>
      </w:r>
      <w:r>
        <w:br/>
      </w:r>
      <w:r>
        <w:rPr>
          <w:rStyle w:val="VerbatimChar"/>
        </w:rPr>
        <w:t xml:space="preserve">│   ├── Valores a pagar</w:t>
      </w:r>
      <w:r>
        <w:br/>
      </w:r>
      <w:r>
        <w:rPr>
          <w:rStyle w:val="VerbatimChar"/>
        </w:rPr>
        <w:t xml:space="preserve">│   ├── Valores a receber</w:t>
      </w:r>
      <w:r>
        <w:br/>
      </w:r>
      <w:r>
        <w:rPr>
          <w:rStyle w:val="VerbatimChar"/>
        </w:rPr>
        <w:t xml:space="preserve">│   ├── Próximos compromissos</w:t>
      </w:r>
      <w:r>
        <w:br/>
      </w:r>
      <w:r>
        <w:rPr>
          <w:rStyle w:val="VerbatimChar"/>
        </w:rPr>
        <w:t xml:space="preserve">│   └── Atalhos principais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Minha Fazenda</w:t>
      </w:r>
      <w:r>
        <w:br/>
      </w:r>
      <w:r>
        <w:rPr>
          <w:rStyle w:val="VerbatimChar"/>
        </w:rPr>
        <w:t xml:space="preserve">│   ├── Dados da propriedade</w:t>
      </w:r>
      <w:r>
        <w:br/>
      </w:r>
      <w:r>
        <w:rPr>
          <w:rStyle w:val="VerbatimChar"/>
        </w:rPr>
        <w:t xml:space="preserve">│   ├── Rebanho</w:t>
      </w:r>
      <w:r>
        <w:br/>
      </w:r>
      <w:r>
        <w:rPr>
          <w:rStyle w:val="VerbatimChar"/>
        </w:rPr>
        <w:t xml:space="preserve">│   ├── Compra e venda de gado</w:t>
      </w:r>
      <w:r>
        <w:br/>
      </w:r>
      <w:r>
        <w:rPr>
          <w:rStyle w:val="VerbatimChar"/>
        </w:rPr>
        <w:t xml:space="preserve">│   ├── Receitas e despesas</w:t>
      </w:r>
      <w:r>
        <w:br/>
      </w:r>
      <w:r>
        <w:rPr>
          <w:rStyle w:val="VerbatimChar"/>
        </w:rPr>
        <w:t xml:space="preserve">│   ├── Contas a pagar</w:t>
      </w:r>
      <w:r>
        <w:br/>
      </w:r>
      <w:r>
        <w:rPr>
          <w:rStyle w:val="VerbatimChar"/>
        </w:rPr>
        <w:t xml:space="preserve">│   ├── Contas a receber</w:t>
      </w:r>
      <w:r>
        <w:br/>
      </w:r>
      <w:r>
        <w:rPr>
          <w:rStyle w:val="VerbatimChar"/>
        </w:rPr>
        <w:t xml:space="preserve">│   ├── Serviços terceirizados</w:t>
      </w:r>
      <w:r>
        <w:br/>
      </w:r>
      <w:r>
        <w:rPr>
          <w:rStyle w:val="VerbatimChar"/>
        </w:rPr>
        <w:t xml:space="preserve">│   └── Máquinas e equipamentos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Meu Dia</w:t>
      </w:r>
      <w:r>
        <w:br/>
      </w:r>
      <w:r>
        <w:rPr>
          <w:rStyle w:val="VerbatimChar"/>
        </w:rPr>
        <w:t xml:space="preserve">│   ├── Compromissos</w:t>
      </w:r>
      <w:r>
        <w:br/>
      </w:r>
      <w:r>
        <w:rPr>
          <w:rStyle w:val="VerbatimChar"/>
        </w:rPr>
        <w:t xml:space="preserve">│   ├── Tarefas</w:t>
      </w:r>
      <w:r>
        <w:br/>
      </w:r>
      <w:r>
        <w:rPr>
          <w:rStyle w:val="VerbatimChar"/>
        </w:rPr>
        <w:t xml:space="preserve">│   ├── Pagamentos</w:t>
      </w:r>
      <w:r>
        <w:br/>
      </w:r>
      <w:r>
        <w:rPr>
          <w:rStyle w:val="VerbatimChar"/>
        </w:rPr>
        <w:t xml:space="preserve">│   ├── Recebimentos</w:t>
      </w:r>
      <w:r>
        <w:br/>
      </w:r>
      <w:r>
        <w:rPr>
          <w:rStyle w:val="VerbatimChar"/>
        </w:rPr>
        <w:t xml:space="preserve">│   ├── Manutenções</w:t>
      </w:r>
      <w:r>
        <w:br/>
      </w:r>
      <w:r>
        <w:rPr>
          <w:rStyle w:val="VerbatimChar"/>
        </w:rPr>
        <w:t xml:space="preserve">│   └── Lembretes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Calculadora Pecuária</w:t>
      </w:r>
      <w:r>
        <w:br/>
      </w:r>
      <w:r>
        <w:rPr>
          <w:rStyle w:val="VerbatimChar"/>
        </w:rPr>
        <w:t xml:space="preserve">│   ├── Cercas</w:t>
      </w:r>
      <w:r>
        <w:br/>
      </w:r>
      <w:r>
        <w:rPr>
          <w:rStyle w:val="VerbatimChar"/>
        </w:rPr>
        <w:t xml:space="preserve">│   ├── Pastagens</w:t>
      </w:r>
      <w:r>
        <w:br/>
      </w:r>
      <w:r>
        <w:rPr>
          <w:rStyle w:val="VerbatimChar"/>
        </w:rPr>
        <w:t xml:space="preserve">│   ├── Compra e venda de gado</w:t>
      </w:r>
      <w:r>
        <w:br/>
      </w:r>
      <w:r>
        <w:rPr>
          <w:rStyle w:val="VerbatimChar"/>
        </w:rPr>
        <w:t xml:space="preserve">│   ├── Lotação animal</w:t>
      </w:r>
      <w:r>
        <w:br/>
      </w:r>
      <w:r>
        <w:rPr>
          <w:rStyle w:val="VerbatimChar"/>
        </w:rPr>
        <w:t xml:space="preserve">│   ├── Sal mineral</w:t>
      </w:r>
      <w:r>
        <w:br/>
      </w:r>
      <w:r>
        <w:rPr>
          <w:rStyle w:val="VerbatimChar"/>
        </w:rPr>
        <w:t xml:space="preserve">│   ├── Rações e misturas</w:t>
      </w:r>
      <w:r>
        <w:br/>
      </w:r>
      <w:r>
        <w:rPr>
          <w:rStyle w:val="VerbatimChar"/>
        </w:rPr>
        <w:t xml:space="preserve">│   ├── Água</w:t>
      </w:r>
      <w:r>
        <w:br/>
      </w:r>
      <w:r>
        <w:rPr>
          <w:rStyle w:val="VerbatimChar"/>
        </w:rPr>
        <w:t xml:space="preserve">│   ├── Cochos</w:t>
      </w:r>
      <w:r>
        <w:br/>
      </w:r>
      <w:r>
        <w:rPr>
          <w:rStyle w:val="VerbatimChar"/>
        </w:rPr>
        <w:t xml:space="preserve">│   ├── Adubação</w:t>
      </w:r>
      <w:r>
        <w:br/>
      </w:r>
      <w:r>
        <w:rPr>
          <w:rStyle w:val="VerbatimChar"/>
        </w:rPr>
        <w:t xml:space="preserve">│   ├── Calagem</w:t>
      </w:r>
      <w:r>
        <w:br/>
      </w:r>
      <w:r>
        <w:rPr>
          <w:rStyle w:val="VerbatimChar"/>
        </w:rPr>
        <w:t xml:space="preserve">│   ├── Mão de obra</w:t>
      </w:r>
      <w:r>
        <w:br/>
      </w:r>
      <w:r>
        <w:rPr>
          <w:rStyle w:val="VerbatimChar"/>
        </w:rPr>
        <w:t xml:space="preserve">│   ├── Máquinas</w:t>
      </w:r>
      <w:r>
        <w:br/>
      </w:r>
      <w:r>
        <w:rPr>
          <w:rStyle w:val="VerbatimChar"/>
        </w:rPr>
        <w:t xml:space="preserve">│   └── Outras ferramentas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Minha Fazenda em Números</w:t>
      </w:r>
      <w:r>
        <w:br/>
      </w:r>
      <w:r>
        <w:rPr>
          <w:rStyle w:val="VerbatimChar"/>
        </w:rPr>
        <w:t xml:space="preserve">│   ├── Evolução do rebanho</w:t>
      </w:r>
      <w:r>
        <w:br/>
      </w:r>
      <w:r>
        <w:rPr>
          <w:rStyle w:val="VerbatimChar"/>
        </w:rPr>
        <w:t xml:space="preserve">│   ├── Entradas e saídas</w:t>
      </w:r>
      <w:r>
        <w:br/>
      </w:r>
      <w:r>
        <w:rPr>
          <w:rStyle w:val="VerbatimChar"/>
        </w:rPr>
        <w:t xml:space="preserve">│   ├── Receitas e despesas</w:t>
      </w:r>
      <w:r>
        <w:br/>
      </w:r>
      <w:r>
        <w:rPr>
          <w:rStyle w:val="VerbatimChar"/>
        </w:rPr>
        <w:t xml:space="preserve">│   ├── Valores a pagar e receber</w:t>
      </w:r>
      <w:r>
        <w:br/>
      </w:r>
      <w:r>
        <w:rPr>
          <w:rStyle w:val="VerbatimChar"/>
        </w:rPr>
        <w:t xml:space="preserve">│   └── Resumos por período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WhatsApp</w:t>
      </w:r>
      <w:r>
        <w:br/>
      </w:r>
      <w:r>
        <w:rPr>
          <w:rStyle w:val="VerbatimChar"/>
        </w:rPr>
        <w:t xml:space="preserve">│   ├── Registro de informações</w:t>
      </w:r>
      <w:r>
        <w:br/>
      </w:r>
      <w:r>
        <w:rPr>
          <w:rStyle w:val="VerbatimChar"/>
        </w:rPr>
        <w:t xml:space="preserve">│   ├── Consulta de informações</w:t>
      </w:r>
      <w:r>
        <w:br/>
      </w:r>
      <w:r>
        <w:rPr>
          <w:rStyle w:val="VerbatimChar"/>
        </w:rPr>
        <w:t xml:space="preserve">│   ├── Confirmação de lançamentos</w:t>
      </w:r>
      <w:r>
        <w:br/>
      </w:r>
      <w:r>
        <w:rPr>
          <w:rStyle w:val="VerbatimChar"/>
        </w:rPr>
        <w:t xml:space="preserve">│   ├── Lembretes</w:t>
      </w:r>
      <w:r>
        <w:br/>
      </w:r>
      <w:r>
        <w:rPr>
          <w:rStyle w:val="VerbatimChar"/>
        </w:rPr>
        <w:t xml:space="preserve">│   └── Notificações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Configurações</w:t>
      </w:r>
      <w:r>
        <w:br/>
      </w:r>
      <w:r>
        <w:rPr>
          <w:rStyle w:val="VerbatimChar"/>
        </w:rPr>
        <w:t xml:space="preserve">    ├── Perfil do usuário</w:t>
      </w:r>
      <w:r>
        <w:br/>
      </w:r>
      <w:r>
        <w:rPr>
          <w:rStyle w:val="VerbatimChar"/>
        </w:rPr>
        <w:t xml:space="preserve">    ├── Fazendas</w:t>
      </w:r>
      <w:r>
        <w:br/>
      </w:r>
      <w:r>
        <w:rPr>
          <w:rStyle w:val="VerbatimChar"/>
        </w:rPr>
        <w:t xml:space="preserve">    ├── Usuários autorizados</w:t>
      </w:r>
      <w:r>
        <w:br/>
      </w:r>
      <w:r>
        <w:rPr>
          <w:rStyle w:val="VerbatimChar"/>
        </w:rPr>
        <w:t xml:space="preserve">    ├── Categorias personalizadas</w:t>
      </w:r>
      <w:r>
        <w:br/>
      </w:r>
      <w:r>
        <w:rPr>
          <w:rStyle w:val="VerbatimChar"/>
        </w:rPr>
        <w:t xml:space="preserve">    ├── Preferências de notificações</w:t>
      </w:r>
      <w:r>
        <w:br/>
      </w:r>
      <w:r>
        <w:rPr>
          <w:rStyle w:val="VerbatimChar"/>
        </w:rPr>
        <w:t xml:space="preserve">    └── Segurança e privacidade</w:t>
      </w:r>
    </w:p>
    <w:p>
      <w:r>
        <w:pict>
          <v:rect style="width:0;height:1.5pt" o:hralign="center" o:hrstd="t" o:hr="t"/>
        </w:pict>
      </w:r>
    </w:p>
    <w:bookmarkEnd w:id="35"/>
    <w:bookmarkStart w:id="39" w:name="área-1-início"/>
    <w:p>
      <w:pPr>
        <w:pStyle w:val="Heading1"/>
      </w:pPr>
      <w:r>
        <w:t xml:space="preserve">5. ÁREA 1 — INÍCIO</w:t>
      </w:r>
    </w:p>
    <w:p>
      <w:pPr>
        <w:pStyle w:val="FirstParagraph"/>
      </w:pPr>
      <w:r>
        <w:t xml:space="preserve">A tela inicial deverá apresentar uma visão simples e rápida da situação da fazenda.</w:t>
      </w:r>
    </w:p>
    <w:p>
      <w:pPr>
        <w:pStyle w:val="BodyText"/>
      </w:pPr>
      <w:r>
        <w:t xml:space="preserve">O objetivo não é exibir muitos indicadores, mas responder às perguntas mais comuns do usuário.</w:t>
      </w:r>
    </w:p>
    <w:bookmarkStart w:id="36" w:name="informações-principais"/>
    <w:p>
      <w:pPr>
        <w:pStyle w:val="Heading2"/>
      </w:pPr>
      <w:r>
        <w:t xml:space="preserve">5.1. Informações principais</w:t>
      </w:r>
    </w:p>
    <w:p>
      <w:pPr>
        <w:pStyle w:val="Compact"/>
        <w:numPr>
          <w:ilvl w:val="0"/>
          <w:numId w:val="1003"/>
        </w:numPr>
      </w:pPr>
      <w:r>
        <w:t xml:space="preserve">Total atual de animais;</w:t>
      </w:r>
    </w:p>
    <w:p>
      <w:pPr>
        <w:pStyle w:val="Compact"/>
        <w:numPr>
          <w:ilvl w:val="0"/>
          <w:numId w:val="1003"/>
        </w:numPr>
      </w:pPr>
      <w:r>
        <w:t xml:space="preserve">Total a pagar;</w:t>
      </w:r>
    </w:p>
    <w:p>
      <w:pPr>
        <w:pStyle w:val="Compact"/>
        <w:numPr>
          <w:ilvl w:val="0"/>
          <w:numId w:val="1003"/>
        </w:numPr>
      </w:pPr>
      <w:r>
        <w:t xml:space="preserve">Total a receber;</w:t>
      </w:r>
    </w:p>
    <w:p>
      <w:pPr>
        <w:pStyle w:val="Compact"/>
        <w:numPr>
          <w:ilvl w:val="0"/>
          <w:numId w:val="1003"/>
        </w:numPr>
      </w:pPr>
      <w:r>
        <w:t xml:space="preserve">Saldo simplificado do período;</w:t>
      </w:r>
    </w:p>
    <w:p>
      <w:pPr>
        <w:pStyle w:val="Compact"/>
        <w:numPr>
          <w:ilvl w:val="0"/>
          <w:numId w:val="1003"/>
        </w:numPr>
      </w:pPr>
      <w:r>
        <w:t xml:space="preserve">Próximos compromissos;</w:t>
      </w:r>
    </w:p>
    <w:p>
      <w:pPr>
        <w:pStyle w:val="Compact"/>
        <w:numPr>
          <w:ilvl w:val="0"/>
          <w:numId w:val="1003"/>
        </w:numPr>
      </w:pPr>
      <w:r>
        <w:t xml:space="preserve">Contas vencidas;</w:t>
      </w:r>
    </w:p>
    <w:p>
      <w:pPr>
        <w:pStyle w:val="Compact"/>
        <w:numPr>
          <w:ilvl w:val="0"/>
          <w:numId w:val="1003"/>
        </w:numPr>
      </w:pPr>
      <w:r>
        <w:t xml:space="preserve">Manutenções próximas;</w:t>
      </w:r>
    </w:p>
    <w:p>
      <w:pPr>
        <w:pStyle w:val="Compact"/>
        <w:numPr>
          <w:ilvl w:val="0"/>
          <w:numId w:val="1003"/>
        </w:numPr>
      </w:pPr>
      <w:r>
        <w:t xml:space="preserve">Últimos lançamentos.</w:t>
      </w:r>
    </w:p>
    <w:bookmarkEnd w:id="36"/>
    <w:bookmarkStart w:id="37" w:name="atalhos"/>
    <w:p>
      <w:pPr>
        <w:pStyle w:val="Heading2"/>
      </w:pPr>
      <w:r>
        <w:t xml:space="preserve">5.2. Atalhos</w:t>
      </w:r>
    </w:p>
    <w:p>
      <w:pPr>
        <w:pStyle w:val="FirstParagraph"/>
      </w:pPr>
      <w:r>
        <w:t xml:space="preserve">A tela inicial deverá possuir botões de acesso rápido para:</w:t>
      </w:r>
    </w:p>
    <w:p>
      <w:pPr>
        <w:pStyle w:val="Compact"/>
        <w:numPr>
          <w:ilvl w:val="0"/>
          <w:numId w:val="1004"/>
        </w:numPr>
      </w:pPr>
      <w:r>
        <w:t xml:space="preserve">Registrar compra de gado;</w:t>
      </w:r>
    </w:p>
    <w:p>
      <w:pPr>
        <w:pStyle w:val="Compact"/>
        <w:numPr>
          <w:ilvl w:val="0"/>
          <w:numId w:val="1004"/>
        </w:numPr>
      </w:pPr>
      <w:r>
        <w:t xml:space="preserve">Registrar venda de gado;</w:t>
      </w:r>
    </w:p>
    <w:p>
      <w:pPr>
        <w:pStyle w:val="Compact"/>
        <w:numPr>
          <w:ilvl w:val="0"/>
          <w:numId w:val="1004"/>
        </w:numPr>
      </w:pPr>
      <w:r>
        <w:t xml:space="preserve">Registrar despesa;</w:t>
      </w:r>
    </w:p>
    <w:p>
      <w:pPr>
        <w:pStyle w:val="Compact"/>
        <w:numPr>
          <w:ilvl w:val="0"/>
          <w:numId w:val="1004"/>
        </w:numPr>
      </w:pPr>
      <w:r>
        <w:t xml:space="preserve">Registrar receita;</w:t>
      </w:r>
    </w:p>
    <w:p>
      <w:pPr>
        <w:pStyle w:val="Compact"/>
        <w:numPr>
          <w:ilvl w:val="0"/>
          <w:numId w:val="1004"/>
        </w:numPr>
      </w:pPr>
      <w:r>
        <w:t xml:space="preserve">Criar compromisso;</w:t>
      </w:r>
    </w:p>
    <w:p>
      <w:pPr>
        <w:pStyle w:val="Compact"/>
        <w:numPr>
          <w:ilvl w:val="0"/>
          <w:numId w:val="1004"/>
        </w:numPr>
      </w:pPr>
      <w:r>
        <w:t xml:space="preserve">Consultar rebanho;</w:t>
      </w:r>
    </w:p>
    <w:p>
      <w:pPr>
        <w:pStyle w:val="Compact"/>
        <w:numPr>
          <w:ilvl w:val="0"/>
          <w:numId w:val="1004"/>
        </w:numPr>
      </w:pPr>
      <w:r>
        <w:t xml:space="preserve">Acessar a Calculadora Pecuária.</w:t>
      </w:r>
    </w:p>
    <w:bookmarkEnd w:id="37"/>
    <w:bookmarkStart w:id="38" w:name="critério-de-simplicidade"/>
    <w:p>
      <w:pPr>
        <w:pStyle w:val="Heading2"/>
      </w:pPr>
      <w:r>
        <w:t xml:space="preserve">5.3. Critério de simplicidade</w:t>
      </w:r>
    </w:p>
    <w:p>
      <w:pPr>
        <w:pStyle w:val="FirstParagraph"/>
      </w:pPr>
      <w:r>
        <w:t xml:space="preserve">O usuário deverá entender a situação básica da fazenda sem precisar abrir outras telas.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79" w:name="área-2-minha-fazenda"/>
    <w:p>
      <w:pPr>
        <w:pStyle w:val="Heading1"/>
      </w:pPr>
      <w:r>
        <w:t xml:space="preserve">6. ÁREA 2 — MINHA FAZENDA</w:t>
      </w:r>
    </w:p>
    <w:p>
      <w:pPr>
        <w:pStyle w:val="FirstParagraph"/>
      </w:pPr>
      <w:r>
        <w:t xml:space="preserve">Esta área concentrará os principais registros operacionais do TIBÉ.</w:t>
      </w:r>
    </w:p>
    <w:p>
      <w:r>
        <w:pict>
          <v:rect style="width:0;height:1.5pt" o:hralign="center" o:hrstd="t" o:hr="t"/>
        </w:pict>
      </w:r>
    </w:p>
    <w:bookmarkStart w:id="42" w:name="dados-da-propriedade"/>
    <w:p>
      <w:pPr>
        <w:pStyle w:val="Heading2"/>
      </w:pPr>
      <w:r>
        <w:t xml:space="preserve">6.1. Dados da propriedade</w:t>
      </w:r>
    </w:p>
    <w:p>
      <w:pPr>
        <w:pStyle w:val="FirstParagraph"/>
      </w:pPr>
      <w:r>
        <w:t xml:space="preserve">O usuário deverá conseguir cadastrar uma ou mais propriedades.</w:t>
      </w:r>
    </w:p>
    <w:bookmarkStart w:id="40" w:name="informações-básicas"/>
    <w:p>
      <w:pPr>
        <w:pStyle w:val="Heading3"/>
      </w:pPr>
      <w:r>
        <w:t xml:space="preserve">Informações básicas</w:t>
      </w:r>
    </w:p>
    <w:p>
      <w:pPr>
        <w:pStyle w:val="Compact"/>
        <w:numPr>
          <w:ilvl w:val="0"/>
          <w:numId w:val="1005"/>
        </w:numPr>
      </w:pPr>
      <w:r>
        <w:t xml:space="preserve">Nome da fazenda;</w:t>
      </w:r>
    </w:p>
    <w:p>
      <w:pPr>
        <w:pStyle w:val="Compact"/>
        <w:numPr>
          <w:ilvl w:val="0"/>
          <w:numId w:val="1005"/>
        </w:numPr>
      </w:pPr>
      <w:r>
        <w:t xml:space="preserve">Nome do proprietário;</w:t>
      </w:r>
    </w:p>
    <w:p>
      <w:pPr>
        <w:pStyle w:val="Compact"/>
        <w:numPr>
          <w:ilvl w:val="0"/>
          <w:numId w:val="1005"/>
        </w:numPr>
      </w:pPr>
      <w:r>
        <w:t xml:space="preserve">Município;</w:t>
      </w:r>
    </w:p>
    <w:p>
      <w:pPr>
        <w:pStyle w:val="Compact"/>
        <w:numPr>
          <w:ilvl w:val="0"/>
          <w:numId w:val="1005"/>
        </w:numPr>
      </w:pPr>
      <w:r>
        <w:t xml:space="preserve">Estado;</w:t>
      </w:r>
    </w:p>
    <w:p>
      <w:pPr>
        <w:pStyle w:val="Compact"/>
        <w:numPr>
          <w:ilvl w:val="0"/>
          <w:numId w:val="1005"/>
        </w:numPr>
      </w:pPr>
      <w:r>
        <w:t xml:space="preserve">Área total;</w:t>
      </w:r>
    </w:p>
    <w:p>
      <w:pPr>
        <w:pStyle w:val="Compact"/>
        <w:numPr>
          <w:ilvl w:val="0"/>
          <w:numId w:val="1005"/>
        </w:numPr>
      </w:pPr>
      <w:r>
        <w:t xml:space="preserve">Área de pastagem;</w:t>
      </w:r>
    </w:p>
    <w:p>
      <w:pPr>
        <w:pStyle w:val="Compact"/>
        <w:numPr>
          <w:ilvl w:val="0"/>
          <w:numId w:val="1005"/>
        </w:numPr>
      </w:pPr>
      <w:r>
        <w:t xml:space="preserve">Telefone;</w:t>
      </w:r>
    </w:p>
    <w:p>
      <w:pPr>
        <w:pStyle w:val="Compact"/>
        <w:numPr>
          <w:ilvl w:val="0"/>
          <w:numId w:val="1005"/>
        </w:numPr>
      </w:pPr>
      <w:r>
        <w:t xml:space="preserve">Observações.</w:t>
      </w:r>
    </w:p>
    <w:bookmarkEnd w:id="40"/>
    <w:bookmarkStart w:id="41" w:name="ações-disponíveis"/>
    <w:p>
      <w:pPr>
        <w:pStyle w:val="Heading3"/>
      </w:pPr>
      <w:r>
        <w:t xml:space="preserve">Ações disponíveis</w:t>
      </w:r>
    </w:p>
    <w:p>
      <w:pPr>
        <w:pStyle w:val="Compact"/>
        <w:numPr>
          <w:ilvl w:val="0"/>
          <w:numId w:val="1006"/>
        </w:numPr>
      </w:pPr>
      <w:r>
        <w:t xml:space="preserve">Cadastrar;</w:t>
      </w:r>
    </w:p>
    <w:p>
      <w:pPr>
        <w:pStyle w:val="Compact"/>
        <w:numPr>
          <w:ilvl w:val="0"/>
          <w:numId w:val="1006"/>
        </w:numPr>
      </w:pPr>
      <w:r>
        <w:t xml:space="preserve">Editar;</w:t>
      </w:r>
    </w:p>
    <w:p>
      <w:pPr>
        <w:pStyle w:val="Compact"/>
        <w:numPr>
          <w:ilvl w:val="0"/>
          <w:numId w:val="1006"/>
        </w:numPr>
      </w:pPr>
      <w:r>
        <w:t xml:space="preserve">Visualizar;</w:t>
      </w:r>
    </w:p>
    <w:p>
      <w:pPr>
        <w:pStyle w:val="Compact"/>
        <w:numPr>
          <w:ilvl w:val="0"/>
          <w:numId w:val="1006"/>
        </w:numPr>
      </w:pPr>
      <w:r>
        <w:t xml:space="preserve">Desativar;</w:t>
      </w:r>
    </w:p>
    <w:p>
      <w:pPr>
        <w:pStyle w:val="Compact"/>
        <w:numPr>
          <w:ilvl w:val="0"/>
          <w:numId w:val="1006"/>
        </w:numPr>
      </w:pPr>
      <w:r>
        <w:t xml:space="preserve">Selecionar fazenda principal.</w:t>
      </w:r>
    </w:p>
    <w:p>
      <w:pPr>
        <w:pStyle w:val="FirstParagraph"/>
      </w:pPr>
      <w:r>
        <w:t xml:space="preserve">A exclusão definitiva deverá ser tratada com cuidado para evitar perda de histórico.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rebanho"/>
    <w:p>
      <w:pPr>
        <w:pStyle w:val="Heading2"/>
      </w:pPr>
      <w:r>
        <w:t xml:space="preserve">6.2. Rebanho</w:t>
      </w:r>
    </w:p>
    <w:p>
      <w:pPr>
        <w:pStyle w:val="FirstParagraph"/>
      </w:pPr>
      <w:r>
        <w:t xml:space="preserve">O módulo deverá controlar o rebanho por grupos ou categorias, sem exigir identificação individual dos animais na primeira versão.</w:t>
      </w:r>
    </w:p>
    <w:bookmarkStart w:id="43" w:name="categorias-iniciais-sugeridas"/>
    <w:p>
      <w:pPr>
        <w:pStyle w:val="Heading3"/>
      </w:pPr>
      <w:r>
        <w:t xml:space="preserve">Categorias iniciais sugeridas</w:t>
      </w:r>
    </w:p>
    <w:p>
      <w:pPr>
        <w:pStyle w:val="Compact"/>
        <w:numPr>
          <w:ilvl w:val="0"/>
          <w:numId w:val="1007"/>
        </w:numPr>
      </w:pPr>
      <w:r>
        <w:t xml:space="preserve">Bezerros;</w:t>
      </w:r>
    </w:p>
    <w:p>
      <w:pPr>
        <w:pStyle w:val="Compact"/>
        <w:numPr>
          <w:ilvl w:val="0"/>
          <w:numId w:val="1007"/>
        </w:numPr>
      </w:pPr>
      <w:r>
        <w:t xml:space="preserve">Bezerras;</w:t>
      </w:r>
    </w:p>
    <w:p>
      <w:pPr>
        <w:pStyle w:val="Compact"/>
        <w:numPr>
          <w:ilvl w:val="0"/>
          <w:numId w:val="1007"/>
        </w:numPr>
      </w:pPr>
      <w:r>
        <w:t xml:space="preserve">Garrotes;</w:t>
      </w:r>
    </w:p>
    <w:p>
      <w:pPr>
        <w:pStyle w:val="Compact"/>
        <w:numPr>
          <w:ilvl w:val="0"/>
          <w:numId w:val="1007"/>
        </w:numPr>
      </w:pPr>
      <w:r>
        <w:t xml:space="preserve">Novilhas;</w:t>
      </w:r>
    </w:p>
    <w:p>
      <w:pPr>
        <w:pStyle w:val="Compact"/>
        <w:numPr>
          <w:ilvl w:val="0"/>
          <w:numId w:val="1007"/>
        </w:numPr>
      </w:pPr>
      <w:r>
        <w:t xml:space="preserve">Bois;</w:t>
      </w:r>
    </w:p>
    <w:p>
      <w:pPr>
        <w:pStyle w:val="Compact"/>
        <w:numPr>
          <w:ilvl w:val="0"/>
          <w:numId w:val="1007"/>
        </w:numPr>
      </w:pPr>
      <w:r>
        <w:t xml:space="preserve">Vacas;</w:t>
      </w:r>
    </w:p>
    <w:p>
      <w:pPr>
        <w:pStyle w:val="Compact"/>
        <w:numPr>
          <w:ilvl w:val="0"/>
          <w:numId w:val="1007"/>
        </w:numPr>
      </w:pPr>
      <w:r>
        <w:t xml:space="preserve">Touros;</w:t>
      </w:r>
    </w:p>
    <w:p>
      <w:pPr>
        <w:pStyle w:val="Compact"/>
        <w:numPr>
          <w:ilvl w:val="0"/>
          <w:numId w:val="1007"/>
        </w:numPr>
      </w:pPr>
      <w:r>
        <w:t xml:space="preserve">Outros.</w:t>
      </w:r>
    </w:p>
    <w:p>
      <w:pPr>
        <w:pStyle w:val="FirstParagraph"/>
      </w:pPr>
      <w:r>
        <w:t xml:space="preserve">A equipe TIBÉ deverá poder definir as categorias padrão, e o usuário poderá criar categorias adicionais futuramente, caso necessário.</w:t>
      </w:r>
    </w:p>
    <w:bookmarkEnd w:id="43"/>
    <w:bookmarkStart w:id="44" w:name="movimentações-de-entrada"/>
    <w:p>
      <w:pPr>
        <w:pStyle w:val="Heading3"/>
      </w:pPr>
      <w:r>
        <w:t xml:space="preserve">Movimentações de entrada</w:t>
      </w:r>
    </w:p>
    <w:p>
      <w:pPr>
        <w:pStyle w:val="Compact"/>
        <w:numPr>
          <w:ilvl w:val="0"/>
          <w:numId w:val="1008"/>
        </w:numPr>
      </w:pPr>
      <w:r>
        <w:t xml:space="preserve">Compra;</w:t>
      </w:r>
    </w:p>
    <w:p>
      <w:pPr>
        <w:pStyle w:val="Compact"/>
        <w:numPr>
          <w:ilvl w:val="0"/>
          <w:numId w:val="1008"/>
        </w:numPr>
      </w:pPr>
      <w:r>
        <w:t xml:space="preserve">Nascimento;</w:t>
      </w:r>
    </w:p>
    <w:p>
      <w:pPr>
        <w:pStyle w:val="Compact"/>
        <w:numPr>
          <w:ilvl w:val="0"/>
          <w:numId w:val="1008"/>
        </w:numPr>
      </w:pPr>
      <w:r>
        <w:t xml:space="preserve">Transferência de outra fazenda;</w:t>
      </w:r>
    </w:p>
    <w:p>
      <w:pPr>
        <w:pStyle w:val="Compact"/>
        <w:numPr>
          <w:ilvl w:val="0"/>
          <w:numId w:val="1008"/>
        </w:numPr>
      </w:pPr>
      <w:r>
        <w:t xml:space="preserve">Ajuste de quantidade.</w:t>
      </w:r>
    </w:p>
    <w:bookmarkEnd w:id="44"/>
    <w:bookmarkStart w:id="45" w:name="movimentações-de-saída"/>
    <w:p>
      <w:pPr>
        <w:pStyle w:val="Heading3"/>
      </w:pPr>
      <w:r>
        <w:t xml:space="preserve">Movimentações de saída</w:t>
      </w:r>
    </w:p>
    <w:p>
      <w:pPr>
        <w:pStyle w:val="Compact"/>
        <w:numPr>
          <w:ilvl w:val="0"/>
          <w:numId w:val="1009"/>
        </w:numPr>
      </w:pPr>
      <w:r>
        <w:t xml:space="preserve">Venda;</w:t>
      </w:r>
    </w:p>
    <w:p>
      <w:pPr>
        <w:pStyle w:val="Compact"/>
        <w:numPr>
          <w:ilvl w:val="0"/>
          <w:numId w:val="1009"/>
        </w:numPr>
      </w:pPr>
      <w:r>
        <w:t xml:space="preserve">Morte;</w:t>
      </w:r>
    </w:p>
    <w:p>
      <w:pPr>
        <w:pStyle w:val="Compact"/>
        <w:numPr>
          <w:ilvl w:val="0"/>
          <w:numId w:val="1009"/>
        </w:numPr>
      </w:pPr>
      <w:r>
        <w:t xml:space="preserve">Transferência para outra fazenda;</w:t>
      </w:r>
    </w:p>
    <w:p>
      <w:pPr>
        <w:pStyle w:val="Compact"/>
        <w:numPr>
          <w:ilvl w:val="0"/>
          <w:numId w:val="1009"/>
        </w:numPr>
      </w:pPr>
      <w:r>
        <w:t xml:space="preserve">Consumo ou abate;</w:t>
      </w:r>
    </w:p>
    <w:p>
      <w:pPr>
        <w:pStyle w:val="Compact"/>
        <w:numPr>
          <w:ilvl w:val="0"/>
          <w:numId w:val="1009"/>
        </w:numPr>
      </w:pPr>
      <w:r>
        <w:t xml:space="preserve">Ajuste de quantidade.</w:t>
      </w:r>
    </w:p>
    <w:bookmarkEnd w:id="45"/>
    <w:bookmarkStart w:id="46" w:name="informações-do-lançamento"/>
    <w:p>
      <w:pPr>
        <w:pStyle w:val="Heading3"/>
      </w:pPr>
      <w:r>
        <w:t xml:space="preserve">Informações do lançamento</w:t>
      </w:r>
    </w:p>
    <w:p>
      <w:pPr>
        <w:pStyle w:val="Compact"/>
        <w:numPr>
          <w:ilvl w:val="0"/>
          <w:numId w:val="1010"/>
        </w:numPr>
      </w:pPr>
      <w:r>
        <w:t xml:space="preserve">Data;</w:t>
      </w:r>
    </w:p>
    <w:p>
      <w:pPr>
        <w:pStyle w:val="Compact"/>
        <w:numPr>
          <w:ilvl w:val="0"/>
          <w:numId w:val="1010"/>
        </w:numPr>
      </w:pPr>
      <w:r>
        <w:t xml:space="preserve">Tipo de movimentação;</w:t>
      </w:r>
    </w:p>
    <w:p>
      <w:pPr>
        <w:pStyle w:val="Compact"/>
        <w:numPr>
          <w:ilvl w:val="0"/>
          <w:numId w:val="1010"/>
        </w:numPr>
      </w:pPr>
      <w:r>
        <w:t xml:space="preserve">Categoria animal;</w:t>
      </w:r>
    </w:p>
    <w:p>
      <w:pPr>
        <w:pStyle w:val="Compact"/>
        <w:numPr>
          <w:ilvl w:val="0"/>
          <w:numId w:val="1010"/>
        </w:numPr>
      </w:pPr>
      <w:r>
        <w:t xml:space="preserve">Quantidade;</w:t>
      </w:r>
    </w:p>
    <w:p>
      <w:pPr>
        <w:pStyle w:val="Compact"/>
        <w:numPr>
          <w:ilvl w:val="0"/>
          <w:numId w:val="1010"/>
        </w:numPr>
      </w:pPr>
      <w:r>
        <w:t xml:space="preserve">Fazenda relacionada;</w:t>
      </w:r>
    </w:p>
    <w:p>
      <w:pPr>
        <w:pStyle w:val="Compact"/>
        <w:numPr>
          <w:ilvl w:val="0"/>
          <w:numId w:val="1010"/>
        </w:numPr>
      </w:pPr>
      <w:r>
        <w:t xml:space="preserve">Observação;</w:t>
      </w:r>
    </w:p>
    <w:p>
      <w:pPr>
        <w:pStyle w:val="Compact"/>
        <w:numPr>
          <w:ilvl w:val="0"/>
          <w:numId w:val="1010"/>
        </w:numPr>
      </w:pPr>
      <w:r>
        <w:t xml:space="preserve">Valor, quando houver operação comercial.</w:t>
      </w:r>
    </w:p>
    <w:bookmarkEnd w:id="46"/>
    <w:bookmarkStart w:id="47" w:name="resultados-esperados"/>
    <w:p>
      <w:pPr>
        <w:pStyle w:val="Heading3"/>
      </w:pPr>
      <w:r>
        <w:t xml:space="preserve">Resultados esperados</w:t>
      </w:r>
    </w:p>
    <w:p>
      <w:pPr>
        <w:pStyle w:val="FirstParagraph"/>
      </w:pPr>
      <w:r>
        <w:t xml:space="preserve">O sistema deverá mostrar:</w:t>
      </w:r>
    </w:p>
    <w:p>
      <w:pPr>
        <w:pStyle w:val="Compact"/>
        <w:numPr>
          <w:ilvl w:val="0"/>
          <w:numId w:val="1011"/>
        </w:numPr>
      </w:pPr>
      <w:r>
        <w:t xml:space="preserve">Quantidade atual por categoria;</w:t>
      </w:r>
    </w:p>
    <w:p>
      <w:pPr>
        <w:pStyle w:val="Compact"/>
        <w:numPr>
          <w:ilvl w:val="0"/>
          <w:numId w:val="1011"/>
        </w:numPr>
      </w:pPr>
      <w:r>
        <w:t xml:space="preserve">Total geral do rebanho;</w:t>
      </w:r>
    </w:p>
    <w:p>
      <w:pPr>
        <w:pStyle w:val="Compact"/>
        <w:numPr>
          <w:ilvl w:val="0"/>
          <w:numId w:val="1011"/>
        </w:numPr>
      </w:pPr>
      <w:r>
        <w:t xml:space="preserve">Histórico das movimentações;</w:t>
      </w:r>
    </w:p>
    <w:p>
      <w:pPr>
        <w:pStyle w:val="Compact"/>
        <w:numPr>
          <w:ilvl w:val="0"/>
          <w:numId w:val="1011"/>
        </w:numPr>
      </w:pPr>
      <w:r>
        <w:t xml:space="preserve">Evolução do rebanho por período;</w:t>
      </w:r>
    </w:p>
    <w:p>
      <w:pPr>
        <w:pStyle w:val="Compact"/>
        <w:numPr>
          <w:ilvl w:val="0"/>
          <w:numId w:val="1011"/>
        </w:numPr>
      </w:pPr>
      <w:r>
        <w:t xml:space="preserve">Entradas e saídas no período.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mpra-de-gado"/>
    <w:p>
      <w:pPr>
        <w:pStyle w:val="Heading2"/>
      </w:pPr>
      <w:r>
        <w:t xml:space="preserve">6.3. Compra de gado</w:t>
      </w:r>
    </w:p>
    <w:p>
      <w:pPr>
        <w:pStyle w:val="FirstParagraph"/>
      </w:pPr>
      <w:r>
        <w:t xml:space="preserve">A compra de gado deverá ser uma operação integrada entre rebanho e financeiro.</w:t>
      </w:r>
    </w:p>
    <w:bookmarkStart w:id="49" w:name="informações-básicas-1"/>
    <w:p>
      <w:pPr>
        <w:pStyle w:val="Heading3"/>
      </w:pPr>
      <w:r>
        <w:t xml:space="preserve">Informações básicas</w:t>
      </w:r>
    </w:p>
    <w:p>
      <w:pPr>
        <w:pStyle w:val="Compact"/>
        <w:numPr>
          <w:ilvl w:val="0"/>
          <w:numId w:val="1012"/>
        </w:numPr>
      </w:pPr>
      <w:r>
        <w:t xml:space="preserve">Data da compra;</w:t>
      </w:r>
    </w:p>
    <w:p>
      <w:pPr>
        <w:pStyle w:val="Compact"/>
        <w:numPr>
          <w:ilvl w:val="0"/>
          <w:numId w:val="1012"/>
        </w:numPr>
      </w:pPr>
      <w:r>
        <w:t xml:space="preserve">Categoria dos animais;</w:t>
      </w:r>
    </w:p>
    <w:p>
      <w:pPr>
        <w:pStyle w:val="Compact"/>
        <w:numPr>
          <w:ilvl w:val="0"/>
          <w:numId w:val="1012"/>
        </w:numPr>
      </w:pPr>
      <w:r>
        <w:t xml:space="preserve">Quantidade;</w:t>
      </w:r>
    </w:p>
    <w:p>
      <w:pPr>
        <w:pStyle w:val="Compact"/>
        <w:numPr>
          <w:ilvl w:val="0"/>
          <w:numId w:val="1012"/>
        </w:numPr>
      </w:pPr>
      <w:r>
        <w:t xml:space="preserve">Valor total;</w:t>
      </w:r>
    </w:p>
    <w:p>
      <w:pPr>
        <w:pStyle w:val="Compact"/>
        <w:numPr>
          <w:ilvl w:val="0"/>
          <w:numId w:val="1012"/>
        </w:numPr>
      </w:pPr>
      <w:r>
        <w:t xml:space="preserve">Valor por cabeça, quando informado;</w:t>
      </w:r>
    </w:p>
    <w:p>
      <w:pPr>
        <w:pStyle w:val="Compact"/>
        <w:numPr>
          <w:ilvl w:val="0"/>
          <w:numId w:val="1012"/>
        </w:numPr>
      </w:pPr>
      <w:r>
        <w:t xml:space="preserve">Peso ou arrobas, opcional;</w:t>
      </w:r>
    </w:p>
    <w:p>
      <w:pPr>
        <w:pStyle w:val="Compact"/>
        <w:numPr>
          <w:ilvl w:val="0"/>
          <w:numId w:val="1012"/>
        </w:numPr>
      </w:pPr>
      <w:r>
        <w:t xml:space="preserve">Vendedor, opcional;</w:t>
      </w:r>
    </w:p>
    <w:p>
      <w:pPr>
        <w:pStyle w:val="Compact"/>
        <w:numPr>
          <w:ilvl w:val="0"/>
          <w:numId w:val="1012"/>
        </w:numPr>
      </w:pPr>
      <w:r>
        <w:t xml:space="preserve">Forma de pagamento;</w:t>
      </w:r>
    </w:p>
    <w:p>
      <w:pPr>
        <w:pStyle w:val="Compact"/>
        <w:numPr>
          <w:ilvl w:val="0"/>
          <w:numId w:val="1012"/>
        </w:numPr>
      </w:pPr>
      <w:r>
        <w:t xml:space="preserve">Data do pagamento;</w:t>
      </w:r>
    </w:p>
    <w:p>
      <w:pPr>
        <w:pStyle w:val="Compact"/>
        <w:numPr>
          <w:ilvl w:val="0"/>
          <w:numId w:val="1012"/>
        </w:numPr>
      </w:pPr>
      <w:r>
        <w:t xml:space="preserve">Observações.</w:t>
      </w:r>
    </w:p>
    <w:bookmarkEnd w:id="49"/>
    <w:bookmarkStart w:id="50" w:name="funcionamento-esperado"/>
    <w:p>
      <w:pPr>
        <w:pStyle w:val="Heading3"/>
      </w:pPr>
      <w:r>
        <w:t xml:space="preserve">Funcionamento esperado</w:t>
      </w:r>
    </w:p>
    <w:p>
      <w:pPr>
        <w:pStyle w:val="FirstParagraph"/>
      </w:pPr>
      <w:r>
        <w:t xml:space="preserve">Ao confirmar a compra, o TIBÉ deverá:</w:t>
      </w:r>
    </w:p>
    <w:p>
      <w:pPr>
        <w:pStyle w:val="Compact"/>
        <w:numPr>
          <w:ilvl w:val="0"/>
          <w:numId w:val="1013"/>
        </w:numPr>
      </w:pPr>
      <w:r>
        <w:t xml:space="preserve">Acrescentar os animais ao rebanho;</w:t>
      </w:r>
    </w:p>
    <w:p>
      <w:pPr>
        <w:pStyle w:val="Compact"/>
        <w:numPr>
          <w:ilvl w:val="0"/>
          <w:numId w:val="1013"/>
        </w:numPr>
      </w:pPr>
      <w:r>
        <w:t xml:space="preserve">Registrar a operação no histórico;</w:t>
      </w:r>
    </w:p>
    <w:p>
      <w:pPr>
        <w:pStyle w:val="Compact"/>
        <w:numPr>
          <w:ilvl w:val="0"/>
          <w:numId w:val="1013"/>
        </w:numPr>
      </w:pPr>
      <w:r>
        <w:t xml:space="preserve">Criar uma despesa;</w:t>
      </w:r>
    </w:p>
    <w:p>
      <w:pPr>
        <w:pStyle w:val="Compact"/>
        <w:numPr>
          <w:ilvl w:val="0"/>
          <w:numId w:val="1013"/>
        </w:numPr>
      </w:pPr>
      <w:r>
        <w:t xml:space="preserve">Criar uma conta a pagar, quando o pagamento for futuro;</w:t>
      </w:r>
    </w:p>
    <w:p>
      <w:pPr>
        <w:pStyle w:val="Compact"/>
        <w:numPr>
          <w:ilvl w:val="0"/>
          <w:numId w:val="1013"/>
        </w:numPr>
      </w:pPr>
      <w:r>
        <w:t xml:space="preserve">Atualizar os indicadores da tela inicial.</w:t>
      </w:r>
    </w:p>
    <w:bookmarkEnd w:id="50"/>
    <w:bookmarkStart w:id="51" w:name="regra-importante"/>
    <w:p>
      <w:pPr>
        <w:pStyle w:val="Heading3"/>
      </w:pPr>
      <w:r>
        <w:t xml:space="preserve">Regra importante</w:t>
      </w:r>
    </w:p>
    <w:p>
      <w:pPr>
        <w:pStyle w:val="FirstParagraph"/>
      </w:pPr>
      <w:r>
        <w:t xml:space="preserve">O usuário não deverá precisar lançar a mesma compra em módulos diferentes.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venda-de-gado"/>
    <w:p>
      <w:pPr>
        <w:pStyle w:val="Heading2"/>
      </w:pPr>
      <w:r>
        <w:t xml:space="preserve">6.4. Venda de gado</w:t>
      </w:r>
    </w:p>
    <w:p>
      <w:pPr>
        <w:pStyle w:val="FirstParagraph"/>
      </w:pPr>
      <w:r>
        <w:t xml:space="preserve">A venda também deverá integrar rebanho e financeiro.</w:t>
      </w:r>
    </w:p>
    <w:bookmarkStart w:id="53" w:name="informações-básicas-2"/>
    <w:p>
      <w:pPr>
        <w:pStyle w:val="Heading3"/>
      </w:pPr>
      <w:r>
        <w:t xml:space="preserve">Informações básicas</w:t>
      </w:r>
    </w:p>
    <w:p>
      <w:pPr>
        <w:pStyle w:val="Compact"/>
        <w:numPr>
          <w:ilvl w:val="0"/>
          <w:numId w:val="1014"/>
        </w:numPr>
      </w:pPr>
      <w:r>
        <w:t xml:space="preserve">Data da venda;</w:t>
      </w:r>
    </w:p>
    <w:p>
      <w:pPr>
        <w:pStyle w:val="Compact"/>
        <w:numPr>
          <w:ilvl w:val="0"/>
          <w:numId w:val="1014"/>
        </w:numPr>
      </w:pPr>
      <w:r>
        <w:t xml:space="preserve">Categoria dos animais;</w:t>
      </w:r>
    </w:p>
    <w:p>
      <w:pPr>
        <w:pStyle w:val="Compact"/>
        <w:numPr>
          <w:ilvl w:val="0"/>
          <w:numId w:val="1014"/>
        </w:numPr>
      </w:pPr>
      <w:r>
        <w:t xml:space="preserve">Quantidade;</w:t>
      </w:r>
    </w:p>
    <w:p>
      <w:pPr>
        <w:pStyle w:val="Compact"/>
        <w:numPr>
          <w:ilvl w:val="0"/>
          <w:numId w:val="1014"/>
        </w:numPr>
      </w:pPr>
      <w:r>
        <w:t xml:space="preserve">Valor total;</w:t>
      </w:r>
    </w:p>
    <w:p>
      <w:pPr>
        <w:pStyle w:val="Compact"/>
        <w:numPr>
          <w:ilvl w:val="0"/>
          <w:numId w:val="1014"/>
        </w:numPr>
      </w:pPr>
      <w:r>
        <w:t xml:space="preserve">Valor por cabeça, quando informado;</w:t>
      </w:r>
    </w:p>
    <w:p>
      <w:pPr>
        <w:pStyle w:val="Compact"/>
        <w:numPr>
          <w:ilvl w:val="0"/>
          <w:numId w:val="1014"/>
        </w:numPr>
      </w:pPr>
      <w:r>
        <w:t xml:space="preserve">Peso ou arrobas, opcional;</w:t>
      </w:r>
    </w:p>
    <w:p>
      <w:pPr>
        <w:pStyle w:val="Compact"/>
        <w:numPr>
          <w:ilvl w:val="0"/>
          <w:numId w:val="1014"/>
        </w:numPr>
      </w:pPr>
      <w:r>
        <w:t xml:space="preserve">Comprador, opcional;</w:t>
      </w:r>
    </w:p>
    <w:p>
      <w:pPr>
        <w:pStyle w:val="Compact"/>
        <w:numPr>
          <w:ilvl w:val="0"/>
          <w:numId w:val="1014"/>
        </w:numPr>
      </w:pPr>
      <w:r>
        <w:t xml:space="preserve">Forma de recebimento;</w:t>
      </w:r>
    </w:p>
    <w:p>
      <w:pPr>
        <w:pStyle w:val="Compact"/>
        <w:numPr>
          <w:ilvl w:val="0"/>
          <w:numId w:val="1014"/>
        </w:numPr>
      </w:pPr>
      <w:r>
        <w:t xml:space="preserve">Data prevista para recebimento;</w:t>
      </w:r>
    </w:p>
    <w:p>
      <w:pPr>
        <w:pStyle w:val="Compact"/>
        <w:numPr>
          <w:ilvl w:val="0"/>
          <w:numId w:val="1014"/>
        </w:numPr>
      </w:pPr>
      <w:r>
        <w:t xml:space="preserve">Observações.</w:t>
      </w:r>
    </w:p>
    <w:bookmarkEnd w:id="53"/>
    <w:bookmarkStart w:id="54" w:name="funcionamento-esperado-1"/>
    <w:p>
      <w:pPr>
        <w:pStyle w:val="Heading3"/>
      </w:pPr>
      <w:r>
        <w:t xml:space="preserve">Funcionamento esperado</w:t>
      </w:r>
    </w:p>
    <w:p>
      <w:pPr>
        <w:pStyle w:val="FirstParagraph"/>
      </w:pPr>
      <w:r>
        <w:t xml:space="preserve">Ao confirmar a venda, o TIBÉ deverá:</w:t>
      </w:r>
    </w:p>
    <w:p>
      <w:pPr>
        <w:pStyle w:val="Compact"/>
        <w:numPr>
          <w:ilvl w:val="0"/>
          <w:numId w:val="1015"/>
        </w:numPr>
      </w:pPr>
      <w:r>
        <w:t xml:space="preserve">Retirar os animais do rebanho;</w:t>
      </w:r>
    </w:p>
    <w:p>
      <w:pPr>
        <w:pStyle w:val="Compact"/>
        <w:numPr>
          <w:ilvl w:val="0"/>
          <w:numId w:val="1015"/>
        </w:numPr>
      </w:pPr>
      <w:r>
        <w:t xml:space="preserve">Registrar a operação no histórico;</w:t>
      </w:r>
    </w:p>
    <w:p>
      <w:pPr>
        <w:pStyle w:val="Compact"/>
        <w:numPr>
          <w:ilvl w:val="0"/>
          <w:numId w:val="1015"/>
        </w:numPr>
      </w:pPr>
      <w:r>
        <w:t xml:space="preserve">Criar uma receita;</w:t>
      </w:r>
    </w:p>
    <w:p>
      <w:pPr>
        <w:pStyle w:val="Compact"/>
        <w:numPr>
          <w:ilvl w:val="0"/>
          <w:numId w:val="1015"/>
        </w:numPr>
      </w:pPr>
      <w:r>
        <w:t xml:space="preserve">Criar uma conta a receber, quando o recebimento for futuro;</w:t>
      </w:r>
    </w:p>
    <w:p>
      <w:pPr>
        <w:pStyle w:val="Compact"/>
        <w:numPr>
          <w:ilvl w:val="0"/>
          <w:numId w:val="1015"/>
        </w:numPr>
      </w:pPr>
      <w:r>
        <w:t xml:space="preserve">Atualizar os indicadores.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eceitas"/>
    <w:p>
      <w:pPr>
        <w:pStyle w:val="Heading2"/>
      </w:pPr>
      <w:r>
        <w:t xml:space="preserve">6.5. Receitas</w:t>
      </w:r>
    </w:p>
    <w:p>
      <w:pPr>
        <w:pStyle w:val="FirstParagraph"/>
      </w:pPr>
      <w:r>
        <w:t xml:space="preserve">O usuário deverá conseguir registrar entradas financeiras que não estejam necessariamente relacionadas à venda de gado.</w:t>
      </w:r>
    </w:p>
    <w:bookmarkStart w:id="56" w:name="categorias-iniciais-sugeridas-1"/>
    <w:p>
      <w:pPr>
        <w:pStyle w:val="Heading3"/>
      </w:pPr>
      <w:r>
        <w:t xml:space="preserve">Categorias iniciais sugeridas</w:t>
      </w:r>
    </w:p>
    <w:p>
      <w:pPr>
        <w:pStyle w:val="Compact"/>
        <w:numPr>
          <w:ilvl w:val="0"/>
          <w:numId w:val="1016"/>
        </w:numPr>
      </w:pPr>
      <w:r>
        <w:t xml:space="preserve">Venda de gado;</w:t>
      </w:r>
    </w:p>
    <w:p>
      <w:pPr>
        <w:pStyle w:val="Compact"/>
        <w:numPr>
          <w:ilvl w:val="0"/>
          <w:numId w:val="1016"/>
        </w:numPr>
      </w:pPr>
      <w:r>
        <w:t xml:space="preserve">Venda de leite;</w:t>
      </w:r>
    </w:p>
    <w:p>
      <w:pPr>
        <w:pStyle w:val="Compact"/>
        <w:numPr>
          <w:ilvl w:val="0"/>
          <w:numId w:val="1016"/>
        </w:numPr>
      </w:pPr>
      <w:r>
        <w:t xml:space="preserve">Venda de produtos;</w:t>
      </w:r>
    </w:p>
    <w:p>
      <w:pPr>
        <w:pStyle w:val="Compact"/>
        <w:numPr>
          <w:ilvl w:val="0"/>
          <w:numId w:val="1016"/>
        </w:numPr>
      </w:pPr>
      <w:r>
        <w:t xml:space="preserve">Arrendamento;</w:t>
      </w:r>
    </w:p>
    <w:p>
      <w:pPr>
        <w:pStyle w:val="Compact"/>
        <w:numPr>
          <w:ilvl w:val="0"/>
          <w:numId w:val="1016"/>
        </w:numPr>
      </w:pPr>
      <w:r>
        <w:t xml:space="preserve">Prestação de serviços;</w:t>
      </w:r>
    </w:p>
    <w:p>
      <w:pPr>
        <w:pStyle w:val="Compact"/>
        <w:numPr>
          <w:ilvl w:val="0"/>
          <w:numId w:val="1016"/>
        </w:numPr>
      </w:pPr>
      <w:r>
        <w:t xml:space="preserve">Outras receitas.</w:t>
      </w:r>
    </w:p>
    <w:bookmarkEnd w:id="56"/>
    <w:bookmarkStart w:id="57" w:name="informações-do-lançamento-1"/>
    <w:p>
      <w:pPr>
        <w:pStyle w:val="Heading3"/>
      </w:pPr>
      <w:r>
        <w:t xml:space="preserve">Informações do lançamento</w:t>
      </w:r>
    </w:p>
    <w:p>
      <w:pPr>
        <w:pStyle w:val="Compact"/>
        <w:numPr>
          <w:ilvl w:val="0"/>
          <w:numId w:val="1017"/>
        </w:numPr>
      </w:pPr>
      <w:r>
        <w:t xml:space="preserve">Descrição;</w:t>
      </w:r>
    </w:p>
    <w:p>
      <w:pPr>
        <w:pStyle w:val="Compact"/>
        <w:numPr>
          <w:ilvl w:val="0"/>
          <w:numId w:val="1017"/>
        </w:numPr>
      </w:pPr>
      <w:r>
        <w:t xml:space="preserve">Categoria;</w:t>
      </w:r>
    </w:p>
    <w:p>
      <w:pPr>
        <w:pStyle w:val="Compact"/>
        <w:numPr>
          <w:ilvl w:val="0"/>
          <w:numId w:val="1017"/>
        </w:numPr>
      </w:pPr>
      <w:r>
        <w:t xml:space="preserve">Valor;</w:t>
      </w:r>
    </w:p>
    <w:p>
      <w:pPr>
        <w:pStyle w:val="Compact"/>
        <w:numPr>
          <w:ilvl w:val="0"/>
          <w:numId w:val="1017"/>
        </w:numPr>
      </w:pPr>
      <w:r>
        <w:t xml:space="preserve">Data;</w:t>
      </w:r>
    </w:p>
    <w:p>
      <w:pPr>
        <w:pStyle w:val="Compact"/>
        <w:numPr>
          <w:ilvl w:val="0"/>
          <w:numId w:val="1017"/>
        </w:numPr>
      </w:pPr>
      <w:r>
        <w:t xml:space="preserve">Recebido ou a receber;</w:t>
      </w:r>
    </w:p>
    <w:p>
      <w:pPr>
        <w:pStyle w:val="Compact"/>
        <w:numPr>
          <w:ilvl w:val="0"/>
          <w:numId w:val="1017"/>
        </w:numPr>
      </w:pPr>
      <w:r>
        <w:t xml:space="preserve">Data prevista de recebimento;</w:t>
      </w:r>
    </w:p>
    <w:p>
      <w:pPr>
        <w:pStyle w:val="Compact"/>
        <w:numPr>
          <w:ilvl w:val="0"/>
          <w:numId w:val="1017"/>
        </w:numPr>
      </w:pPr>
      <w:r>
        <w:t xml:space="preserve">Pessoa ou empresa relacionada, opcional;</w:t>
      </w:r>
    </w:p>
    <w:p>
      <w:pPr>
        <w:pStyle w:val="Compact"/>
        <w:numPr>
          <w:ilvl w:val="0"/>
          <w:numId w:val="1017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espesas"/>
    <w:p>
      <w:pPr>
        <w:pStyle w:val="Heading2"/>
      </w:pPr>
      <w:r>
        <w:t xml:space="preserve">6.6. Despesas</w:t>
      </w:r>
    </w:p>
    <w:p>
      <w:pPr>
        <w:pStyle w:val="FirstParagraph"/>
      </w:pPr>
      <w:r>
        <w:t xml:space="preserve">O usuário deverá conseguir registrar gastos da propriedade.</w:t>
      </w:r>
    </w:p>
    <w:bookmarkStart w:id="59" w:name="categorias-iniciais-sugeridas-2"/>
    <w:p>
      <w:pPr>
        <w:pStyle w:val="Heading3"/>
      </w:pPr>
      <w:r>
        <w:t xml:space="preserve">Categorias iniciais sugeridas</w:t>
      </w:r>
    </w:p>
    <w:p>
      <w:pPr>
        <w:pStyle w:val="Compact"/>
        <w:numPr>
          <w:ilvl w:val="0"/>
          <w:numId w:val="1018"/>
        </w:numPr>
      </w:pPr>
      <w:r>
        <w:t xml:space="preserve">Compra de gado;</w:t>
      </w:r>
    </w:p>
    <w:p>
      <w:pPr>
        <w:pStyle w:val="Compact"/>
        <w:numPr>
          <w:ilvl w:val="0"/>
          <w:numId w:val="1018"/>
        </w:numPr>
      </w:pPr>
      <w:r>
        <w:t xml:space="preserve">Sementes;</w:t>
      </w:r>
    </w:p>
    <w:p>
      <w:pPr>
        <w:pStyle w:val="Compact"/>
        <w:numPr>
          <w:ilvl w:val="0"/>
          <w:numId w:val="1018"/>
        </w:numPr>
      </w:pPr>
      <w:r>
        <w:t xml:space="preserve">Sal mineral;</w:t>
      </w:r>
    </w:p>
    <w:p>
      <w:pPr>
        <w:pStyle w:val="Compact"/>
        <w:numPr>
          <w:ilvl w:val="0"/>
          <w:numId w:val="1018"/>
        </w:numPr>
      </w:pPr>
      <w:r>
        <w:t xml:space="preserve">Ração;</w:t>
      </w:r>
    </w:p>
    <w:p>
      <w:pPr>
        <w:pStyle w:val="Compact"/>
        <w:numPr>
          <w:ilvl w:val="0"/>
          <w:numId w:val="1018"/>
        </w:numPr>
      </w:pPr>
      <w:r>
        <w:t xml:space="preserve">Medicamentos;</w:t>
      </w:r>
    </w:p>
    <w:p>
      <w:pPr>
        <w:pStyle w:val="Compact"/>
        <w:numPr>
          <w:ilvl w:val="0"/>
          <w:numId w:val="1018"/>
        </w:numPr>
      </w:pPr>
      <w:r>
        <w:t xml:space="preserve">Vacinas;</w:t>
      </w:r>
    </w:p>
    <w:p>
      <w:pPr>
        <w:pStyle w:val="Compact"/>
        <w:numPr>
          <w:ilvl w:val="0"/>
          <w:numId w:val="1018"/>
        </w:numPr>
      </w:pPr>
      <w:r>
        <w:t xml:space="preserve">Combustível;</w:t>
      </w:r>
    </w:p>
    <w:p>
      <w:pPr>
        <w:pStyle w:val="Compact"/>
        <w:numPr>
          <w:ilvl w:val="0"/>
          <w:numId w:val="1018"/>
        </w:numPr>
      </w:pPr>
      <w:r>
        <w:t xml:space="preserve">Funcionários;</w:t>
      </w:r>
    </w:p>
    <w:p>
      <w:pPr>
        <w:pStyle w:val="Compact"/>
        <w:numPr>
          <w:ilvl w:val="0"/>
          <w:numId w:val="1018"/>
        </w:numPr>
      </w:pPr>
      <w:r>
        <w:t xml:space="preserve">Serviços terceirizados;</w:t>
      </w:r>
    </w:p>
    <w:p>
      <w:pPr>
        <w:pStyle w:val="Compact"/>
        <w:numPr>
          <w:ilvl w:val="0"/>
          <w:numId w:val="1018"/>
        </w:numPr>
      </w:pPr>
      <w:r>
        <w:t xml:space="preserve">Manutenção;</w:t>
      </w:r>
    </w:p>
    <w:p>
      <w:pPr>
        <w:pStyle w:val="Compact"/>
        <w:numPr>
          <w:ilvl w:val="0"/>
          <w:numId w:val="1018"/>
        </w:numPr>
      </w:pPr>
      <w:r>
        <w:t xml:space="preserve">Energia;</w:t>
      </w:r>
    </w:p>
    <w:p>
      <w:pPr>
        <w:pStyle w:val="Compact"/>
        <w:numPr>
          <w:ilvl w:val="0"/>
          <w:numId w:val="1018"/>
        </w:numPr>
      </w:pPr>
      <w:r>
        <w:t xml:space="preserve">Financiamentos;</w:t>
      </w:r>
    </w:p>
    <w:p>
      <w:pPr>
        <w:pStyle w:val="Compact"/>
        <w:numPr>
          <w:ilvl w:val="0"/>
          <w:numId w:val="1018"/>
        </w:numPr>
      </w:pPr>
      <w:r>
        <w:t xml:space="preserve">Impostos;</w:t>
      </w:r>
    </w:p>
    <w:p>
      <w:pPr>
        <w:pStyle w:val="Compact"/>
        <w:numPr>
          <w:ilvl w:val="0"/>
          <w:numId w:val="1018"/>
        </w:numPr>
      </w:pPr>
      <w:r>
        <w:t xml:space="preserve">Outras despesas.</w:t>
      </w:r>
    </w:p>
    <w:bookmarkEnd w:id="59"/>
    <w:bookmarkStart w:id="60" w:name="informações-do-lançamento-2"/>
    <w:p>
      <w:pPr>
        <w:pStyle w:val="Heading3"/>
      </w:pPr>
      <w:r>
        <w:t xml:space="preserve">Informações do lançamento</w:t>
      </w:r>
    </w:p>
    <w:p>
      <w:pPr>
        <w:pStyle w:val="Compact"/>
        <w:numPr>
          <w:ilvl w:val="0"/>
          <w:numId w:val="1019"/>
        </w:numPr>
      </w:pPr>
      <w:r>
        <w:t xml:space="preserve">Descrição;</w:t>
      </w:r>
    </w:p>
    <w:p>
      <w:pPr>
        <w:pStyle w:val="Compact"/>
        <w:numPr>
          <w:ilvl w:val="0"/>
          <w:numId w:val="1019"/>
        </w:numPr>
      </w:pPr>
      <w:r>
        <w:t xml:space="preserve">Categoria;</w:t>
      </w:r>
    </w:p>
    <w:p>
      <w:pPr>
        <w:pStyle w:val="Compact"/>
        <w:numPr>
          <w:ilvl w:val="0"/>
          <w:numId w:val="1019"/>
        </w:numPr>
      </w:pPr>
      <w:r>
        <w:t xml:space="preserve">Valor;</w:t>
      </w:r>
    </w:p>
    <w:p>
      <w:pPr>
        <w:pStyle w:val="Compact"/>
        <w:numPr>
          <w:ilvl w:val="0"/>
          <w:numId w:val="1019"/>
        </w:numPr>
      </w:pPr>
      <w:r>
        <w:t xml:space="preserve">Data;</w:t>
      </w:r>
    </w:p>
    <w:p>
      <w:pPr>
        <w:pStyle w:val="Compact"/>
        <w:numPr>
          <w:ilvl w:val="0"/>
          <w:numId w:val="1019"/>
        </w:numPr>
      </w:pPr>
      <w:r>
        <w:t xml:space="preserve">Pago ou a pagar;</w:t>
      </w:r>
    </w:p>
    <w:p>
      <w:pPr>
        <w:pStyle w:val="Compact"/>
        <w:numPr>
          <w:ilvl w:val="0"/>
          <w:numId w:val="1019"/>
        </w:numPr>
      </w:pPr>
      <w:r>
        <w:t xml:space="preserve">Data de vencimento;</w:t>
      </w:r>
    </w:p>
    <w:p>
      <w:pPr>
        <w:pStyle w:val="Compact"/>
        <w:numPr>
          <w:ilvl w:val="0"/>
          <w:numId w:val="1019"/>
        </w:numPr>
      </w:pPr>
      <w:r>
        <w:t xml:space="preserve">Fornecedor ou prestador, opcional;</w:t>
      </w:r>
    </w:p>
    <w:p>
      <w:pPr>
        <w:pStyle w:val="Compact"/>
        <w:numPr>
          <w:ilvl w:val="0"/>
          <w:numId w:val="1019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ontas-a-pagar"/>
    <w:p>
      <w:pPr>
        <w:pStyle w:val="Heading2"/>
      </w:pPr>
      <w:r>
        <w:t xml:space="preserve">6.7. Contas a pagar</w:t>
      </w:r>
    </w:p>
    <w:p>
      <w:pPr>
        <w:pStyle w:val="FirstParagraph"/>
      </w:pPr>
      <w:r>
        <w:t xml:space="preserve">Esta área deverá reunir todos os compromissos financeiros futuros.</w:t>
      </w:r>
    </w:p>
    <w:bookmarkStart w:id="62" w:name="origem-das-contas"/>
    <w:p>
      <w:pPr>
        <w:pStyle w:val="Heading3"/>
      </w:pPr>
      <w:r>
        <w:t xml:space="preserve">Origem das contas</w:t>
      </w:r>
    </w:p>
    <w:p>
      <w:pPr>
        <w:pStyle w:val="Compact"/>
        <w:numPr>
          <w:ilvl w:val="0"/>
          <w:numId w:val="1020"/>
        </w:numPr>
      </w:pPr>
      <w:r>
        <w:t xml:space="preserve">Compra de gado;</w:t>
      </w:r>
    </w:p>
    <w:p>
      <w:pPr>
        <w:pStyle w:val="Compact"/>
        <w:numPr>
          <w:ilvl w:val="0"/>
          <w:numId w:val="1020"/>
        </w:numPr>
      </w:pPr>
      <w:r>
        <w:t xml:space="preserve">Compra de produtos;</w:t>
      </w:r>
    </w:p>
    <w:p>
      <w:pPr>
        <w:pStyle w:val="Compact"/>
        <w:numPr>
          <w:ilvl w:val="0"/>
          <w:numId w:val="1020"/>
        </w:numPr>
      </w:pPr>
      <w:r>
        <w:t xml:space="preserve">Serviços terceirizados;</w:t>
      </w:r>
    </w:p>
    <w:p>
      <w:pPr>
        <w:pStyle w:val="Compact"/>
        <w:numPr>
          <w:ilvl w:val="0"/>
          <w:numId w:val="1020"/>
        </w:numPr>
      </w:pPr>
      <w:r>
        <w:t xml:space="preserve">Financiamentos;</w:t>
      </w:r>
    </w:p>
    <w:p>
      <w:pPr>
        <w:pStyle w:val="Compact"/>
        <w:numPr>
          <w:ilvl w:val="0"/>
          <w:numId w:val="1020"/>
        </w:numPr>
      </w:pPr>
      <w:r>
        <w:t xml:space="preserve">Parcelas;</w:t>
      </w:r>
    </w:p>
    <w:p>
      <w:pPr>
        <w:pStyle w:val="Compact"/>
        <w:numPr>
          <w:ilvl w:val="0"/>
          <w:numId w:val="1020"/>
        </w:numPr>
      </w:pPr>
      <w:r>
        <w:t xml:space="preserve">Despesas manuais;</w:t>
      </w:r>
    </w:p>
    <w:p>
      <w:pPr>
        <w:pStyle w:val="Compact"/>
        <w:numPr>
          <w:ilvl w:val="0"/>
          <w:numId w:val="1020"/>
        </w:numPr>
      </w:pPr>
      <w:r>
        <w:t xml:space="preserve">Outros compromissos.</w:t>
      </w:r>
    </w:p>
    <w:bookmarkEnd w:id="62"/>
    <w:bookmarkStart w:id="63" w:name="situações-possíveis"/>
    <w:p>
      <w:pPr>
        <w:pStyle w:val="Heading3"/>
      </w:pPr>
      <w:r>
        <w:t xml:space="preserve">Situações possíveis</w:t>
      </w:r>
    </w:p>
    <w:p>
      <w:pPr>
        <w:pStyle w:val="Compact"/>
        <w:numPr>
          <w:ilvl w:val="0"/>
          <w:numId w:val="1021"/>
        </w:numPr>
      </w:pPr>
      <w:r>
        <w:t xml:space="preserve">Em aberto;</w:t>
      </w:r>
    </w:p>
    <w:p>
      <w:pPr>
        <w:pStyle w:val="Compact"/>
        <w:numPr>
          <w:ilvl w:val="0"/>
          <w:numId w:val="1021"/>
        </w:numPr>
      </w:pPr>
      <w:r>
        <w:t xml:space="preserve">Pago;</w:t>
      </w:r>
    </w:p>
    <w:p>
      <w:pPr>
        <w:pStyle w:val="Compact"/>
        <w:numPr>
          <w:ilvl w:val="0"/>
          <w:numId w:val="1021"/>
        </w:numPr>
      </w:pPr>
      <w:r>
        <w:t xml:space="preserve">Vencido;</w:t>
      </w:r>
    </w:p>
    <w:p>
      <w:pPr>
        <w:pStyle w:val="Compact"/>
        <w:numPr>
          <w:ilvl w:val="0"/>
          <w:numId w:val="1021"/>
        </w:numPr>
      </w:pPr>
      <w:r>
        <w:t xml:space="preserve">Cancelado.</w:t>
      </w:r>
    </w:p>
    <w:bookmarkEnd w:id="63"/>
    <w:bookmarkStart w:id="64" w:name="ações-do-usuário"/>
    <w:p>
      <w:pPr>
        <w:pStyle w:val="Heading3"/>
      </w:pPr>
      <w:r>
        <w:t xml:space="preserve">Ações do usuário</w:t>
      </w:r>
    </w:p>
    <w:p>
      <w:pPr>
        <w:pStyle w:val="Compact"/>
        <w:numPr>
          <w:ilvl w:val="0"/>
          <w:numId w:val="1022"/>
        </w:numPr>
      </w:pPr>
      <w:r>
        <w:t xml:space="preserve">Criar conta;</w:t>
      </w:r>
    </w:p>
    <w:p>
      <w:pPr>
        <w:pStyle w:val="Compact"/>
        <w:numPr>
          <w:ilvl w:val="0"/>
          <w:numId w:val="1022"/>
        </w:numPr>
      </w:pPr>
      <w:r>
        <w:t xml:space="preserve">Editar;</w:t>
      </w:r>
    </w:p>
    <w:p>
      <w:pPr>
        <w:pStyle w:val="Compact"/>
        <w:numPr>
          <w:ilvl w:val="0"/>
          <w:numId w:val="1022"/>
        </w:numPr>
      </w:pPr>
      <w:r>
        <w:t xml:space="preserve">Marcar como paga;</w:t>
      </w:r>
    </w:p>
    <w:p>
      <w:pPr>
        <w:pStyle w:val="Compact"/>
        <w:numPr>
          <w:ilvl w:val="0"/>
          <w:numId w:val="1022"/>
        </w:numPr>
      </w:pPr>
      <w:r>
        <w:t xml:space="preserve">Adiar vencimento;</w:t>
      </w:r>
    </w:p>
    <w:p>
      <w:pPr>
        <w:pStyle w:val="Compact"/>
        <w:numPr>
          <w:ilvl w:val="0"/>
          <w:numId w:val="1022"/>
        </w:numPr>
      </w:pPr>
      <w:r>
        <w:t xml:space="preserve">Cancelar;</w:t>
      </w:r>
    </w:p>
    <w:p>
      <w:pPr>
        <w:pStyle w:val="Compact"/>
        <w:numPr>
          <w:ilvl w:val="0"/>
          <w:numId w:val="1022"/>
        </w:numPr>
      </w:pPr>
      <w:r>
        <w:t xml:space="preserve">Consultar histórico.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contas-a-receber"/>
    <w:p>
      <w:pPr>
        <w:pStyle w:val="Heading2"/>
      </w:pPr>
      <w:r>
        <w:t xml:space="preserve">6.8. Contas a receber</w:t>
      </w:r>
    </w:p>
    <w:p>
      <w:pPr>
        <w:pStyle w:val="FirstParagraph"/>
      </w:pPr>
      <w:r>
        <w:t xml:space="preserve">Deverá reunir os valores previstos para entrada.</w:t>
      </w:r>
    </w:p>
    <w:bookmarkStart w:id="66" w:name="origem-das-contas-1"/>
    <w:p>
      <w:pPr>
        <w:pStyle w:val="Heading3"/>
      </w:pPr>
      <w:r>
        <w:t xml:space="preserve">Origem das contas</w:t>
      </w:r>
    </w:p>
    <w:p>
      <w:pPr>
        <w:pStyle w:val="Compact"/>
        <w:numPr>
          <w:ilvl w:val="0"/>
          <w:numId w:val="1023"/>
        </w:numPr>
      </w:pPr>
      <w:r>
        <w:t xml:space="preserve">Venda de gado;</w:t>
      </w:r>
    </w:p>
    <w:p>
      <w:pPr>
        <w:pStyle w:val="Compact"/>
        <w:numPr>
          <w:ilvl w:val="0"/>
          <w:numId w:val="1023"/>
        </w:numPr>
      </w:pPr>
      <w:r>
        <w:t xml:space="preserve">Venda de leite;</w:t>
      </w:r>
    </w:p>
    <w:p>
      <w:pPr>
        <w:pStyle w:val="Compact"/>
        <w:numPr>
          <w:ilvl w:val="0"/>
          <w:numId w:val="1023"/>
        </w:numPr>
      </w:pPr>
      <w:r>
        <w:t xml:space="preserve">Prestação de serviços;</w:t>
      </w:r>
    </w:p>
    <w:p>
      <w:pPr>
        <w:pStyle w:val="Compact"/>
        <w:numPr>
          <w:ilvl w:val="0"/>
          <w:numId w:val="1023"/>
        </w:numPr>
      </w:pPr>
      <w:r>
        <w:t xml:space="preserve">Arrendamento;</w:t>
      </w:r>
    </w:p>
    <w:p>
      <w:pPr>
        <w:pStyle w:val="Compact"/>
        <w:numPr>
          <w:ilvl w:val="0"/>
          <w:numId w:val="1023"/>
        </w:numPr>
      </w:pPr>
      <w:r>
        <w:t xml:space="preserve">Receitas manuais;</w:t>
      </w:r>
    </w:p>
    <w:p>
      <w:pPr>
        <w:pStyle w:val="Compact"/>
        <w:numPr>
          <w:ilvl w:val="0"/>
          <w:numId w:val="1023"/>
        </w:numPr>
      </w:pPr>
      <w:r>
        <w:t xml:space="preserve">Outros recebimentos.</w:t>
      </w:r>
    </w:p>
    <w:bookmarkEnd w:id="66"/>
    <w:bookmarkStart w:id="67" w:name="situações-possíveis-1"/>
    <w:p>
      <w:pPr>
        <w:pStyle w:val="Heading3"/>
      </w:pPr>
      <w:r>
        <w:t xml:space="preserve">Situações possíveis</w:t>
      </w:r>
    </w:p>
    <w:p>
      <w:pPr>
        <w:pStyle w:val="Compact"/>
        <w:numPr>
          <w:ilvl w:val="0"/>
          <w:numId w:val="1024"/>
        </w:numPr>
      </w:pPr>
      <w:r>
        <w:t xml:space="preserve">Em aberto;</w:t>
      </w:r>
    </w:p>
    <w:p>
      <w:pPr>
        <w:pStyle w:val="Compact"/>
        <w:numPr>
          <w:ilvl w:val="0"/>
          <w:numId w:val="1024"/>
        </w:numPr>
      </w:pPr>
      <w:r>
        <w:t xml:space="preserve">Recebido;</w:t>
      </w:r>
    </w:p>
    <w:p>
      <w:pPr>
        <w:pStyle w:val="Compact"/>
        <w:numPr>
          <w:ilvl w:val="0"/>
          <w:numId w:val="1024"/>
        </w:numPr>
      </w:pPr>
      <w:r>
        <w:t xml:space="preserve">Vencido;</w:t>
      </w:r>
    </w:p>
    <w:p>
      <w:pPr>
        <w:pStyle w:val="Compact"/>
        <w:numPr>
          <w:ilvl w:val="0"/>
          <w:numId w:val="1024"/>
        </w:numPr>
      </w:pPr>
      <w:r>
        <w:t xml:space="preserve">Cancelado.</w:t>
      </w:r>
    </w:p>
    <w:bookmarkEnd w:id="67"/>
    <w:bookmarkStart w:id="68" w:name="ações-do-usuário-1"/>
    <w:p>
      <w:pPr>
        <w:pStyle w:val="Heading3"/>
      </w:pPr>
      <w:r>
        <w:t xml:space="preserve">Ações do usuário</w:t>
      </w:r>
    </w:p>
    <w:p>
      <w:pPr>
        <w:pStyle w:val="Compact"/>
        <w:numPr>
          <w:ilvl w:val="0"/>
          <w:numId w:val="1025"/>
        </w:numPr>
      </w:pPr>
      <w:r>
        <w:t xml:space="preserve">Criar;</w:t>
      </w:r>
    </w:p>
    <w:p>
      <w:pPr>
        <w:pStyle w:val="Compact"/>
        <w:numPr>
          <w:ilvl w:val="0"/>
          <w:numId w:val="1025"/>
        </w:numPr>
      </w:pPr>
      <w:r>
        <w:t xml:space="preserve">Editar;</w:t>
      </w:r>
    </w:p>
    <w:p>
      <w:pPr>
        <w:pStyle w:val="Compact"/>
        <w:numPr>
          <w:ilvl w:val="0"/>
          <w:numId w:val="1025"/>
        </w:numPr>
      </w:pPr>
      <w:r>
        <w:t xml:space="preserve">Marcar como recebido;</w:t>
      </w:r>
    </w:p>
    <w:p>
      <w:pPr>
        <w:pStyle w:val="Compact"/>
        <w:numPr>
          <w:ilvl w:val="0"/>
          <w:numId w:val="1025"/>
        </w:numPr>
      </w:pPr>
      <w:r>
        <w:t xml:space="preserve">Alterar data;</w:t>
      </w:r>
    </w:p>
    <w:p>
      <w:pPr>
        <w:pStyle w:val="Compact"/>
        <w:numPr>
          <w:ilvl w:val="0"/>
          <w:numId w:val="1025"/>
        </w:numPr>
      </w:pPr>
      <w:r>
        <w:t xml:space="preserve">Cancelar;</w:t>
      </w:r>
    </w:p>
    <w:p>
      <w:pPr>
        <w:pStyle w:val="Compact"/>
        <w:numPr>
          <w:ilvl w:val="0"/>
          <w:numId w:val="1025"/>
        </w:numPr>
      </w:pPr>
      <w:r>
        <w:t xml:space="preserve">Consultar histórico.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serviços-terceirizados"/>
    <w:p>
      <w:pPr>
        <w:pStyle w:val="Heading2"/>
      </w:pPr>
      <w:r>
        <w:t xml:space="preserve">6.9. Serviços terceirizados</w:t>
      </w:r>
    </w:p>
    <w:p>
      <w:pPr>
        <w:pStyle w:val="FirstParagraph"/>
      </w:pPr>
      <w:r>
        <w:t xml:space="preserve">O TIBÉ deverá permitir registrar tanto serviços contratados quanto serviços prestados.</w:t>
      </w:r>
    </w:p>
    <w:bookmarkStart w:id="70" w:name="serviços-contratados"/>
    <w:p>
      <w:pPr>
        <w:pStyle w:val="Heading3"/>
      </w:pPr>
      <w:r>
        <w:t xml:space="preserve">Serviços contratados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6"/>
        </w:numPr>
      </w:pPr>
      <w:r>
        <w:t xml:space="preserve">Trator;</w:t>
      </w:r>
    </w:p>
    <w:p>
      <w:pPr>
        <w:pStyle w:val="Compact"/>
        <w:numPr>
          <w:ilvl w:val="0"/>
          <w:numId w:val="1026"/>
        </w:numPr>
      </w:pPr>
      <w:r>
        <w:t xml:space="preserve">Roçada;</w:t>
      </w:r>
    </w:p>
    <w:p>
      <w:pPr>
        <w:pStyle w:val="Compact"/>
        <w:numPr>
          <w:ilvl w:val="0"/>
          <w:numId w:val="1026"/>
        </w:numPr>
      </w:pPr>
      <w:r>
        <w:t xml:space="preserve">Gradagem;</w:t>
      </w:r>
    </w:p>
    <w:p>
      <w:pPr>
        <w:pStyle w:val="Compact"/>
        <w:numPr>
          <w:ilvl w:val="0"/>
          <w:numId w:val="1026"/>
        </w:numPr>
      </w:pPr>
      <w:r>
        <w:t xml:space="preserve">Plantio;</w:t>
      </w:r>
    </w:p>
    <w:p>
      <w:pPr>
        <w:pStyle w:val="Compact"/>
        <w:numPr>
          <w:ilvl w:val="0"/>
          <w:numId w:val="1026"/>
        </w:numPr>
      </w:pPr>
      <w:r>
        <w:t xml:space="preserve">Colheita;</w:t>
      </w:r>
    </w:p>
    <w:p>
      <w:pPr>
        <w:pStyle w:val="Compact"/>
        <w:numPr>
          <w:ilvl w:val="0"/>
          <w:numId w:val="1026"/>
        </w:numPr>
      </w:pPr>
      <w:r>
        <w:t xml:space="preserve">Construção de cerca;</w:t>
      </w:r>
    </w:p>
    <w:p>
      <w:pPr>
        <w:pStyle w:val="Compact"/>
        <w:numPr>
          <w:ilvl w:val="0"/>
          <w:numId w:val="1026"/>
        </w:numPr>
      </w:pPr>
      <w:r>
        <w:t xml:space="preserve">Transporte;</w:t>
      </w:r>
    </w:p>
    <w:p>
      <w:pPr>
        <w:pStyle w:val="Compact"/>
        <w:numPr>
          <w:ilvl w:val="0"/>
          <w:numId w:val="1026"/>
        </w:numPr>
      </w:pPr>
      <w:r>
        <w:t xml:space="preserve">Mão de obra temporária;</w:t>
      </w:r>
    </w:p>
    <w:p>
      <w:pPr>
        <w:pStyle w:val="Compact"/>
        <w:numPr>
          <w:ilvl w:val="0"/>
          <w:numId w:val="1026"/>
        </w:numPr>
      </w:pPr>
      <w:r>
        <w:t xml:space="preserve">Veterinário;</w:t>
      </w:r>
    </w:p>
    <w:p>
      <w:pPr>
        <w:pStyle w:val="Compact"/>
        <w:numPr>
          <w:ilvl w:val="0"/>
          <w:numId w:val="1026"/>
        </w:numPr>
      </w:pPr>
      <w:r>
        <w:t xml:space="preserve">Outros.</w:t>
      </w:r>
    </w:p>
    <w:bookmarkEnd w:id="70"/>
    <w:bookmarkStart w:id="71" w:name="serviços-prestados"/>
    <w:p>
      <w:pPr>
        <w:pStyle w:val="Heading3"/>
      </w:pPr>
      <w:r>
        <w:t xml:space="preserve">Serviços prestados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7"/>
        </w:numPr>
      </w:pPr>
      <w:r>
        <w:t xml:space="preserve">Aluguel de máquina;</w:t>
      </w:r>
    </w:p>
    <w:p>
      <w:pPr>
        <w:pStyle w:val="Compact"/>
        <w:numPr>
          <w:ilvl w:val="0"/>
          <w:numId w:val="1027"/>
        </w:numPr>
      </w:pPr>
      <w:r>
        <w:t xml:space="preserve">Transporte;</w:t>
      </w:r>
    </w:p>
    <w:p>
      <w:pPr>
        <w:pStyle w:val="Compact"/>
        <w:numPr>
          <w:ilvl w:val="0"/>
          <w:numId w:val="1027"/>
        </w:numPr>
      </w:pPr>
      <w:r>
        <w:t xml:space="preserve">Preparação de solo;</w:t>
      </w:r>
    </w:p>
    <w:p>
      <w:pPr>
        <w:pStyle w:val="Compact"/>
        <w:numPr>
          <w:ilvl w:val="0"/>
          <w:numId w:val="1027"/>
        </w:numPr>
      </w:pPr>
      <w:r>
        <w:t xml:space="preserve">Serviço com trator;</w:t>
      </w:r>
    </w:p>
    <w:p>
      <w:pPr>
        <w:pStyle w:val="Compact"/>
        <w:numPr>
          <w:ilvl w:val="0"/>
          <w:numId w:val="1027"/>
        </w:numPr>
      </w:pPr>
      <w:r>
        <w:t xml:space="preserve">Outros.</w:t>
      </w:r>
    </w:p>
    <w:bookmarkEnd w:id="71"/>
    <w:bookmarkStart w:id="72" w:name="informações-básicas-3"/>
    <w:p>
      <w:pPr>
        <w:pStyle w:val="Heading3"/>
      </w:pPr>
      <w:r>
        <w:t xml:space="preserve">Informações básicas</w:t>
      </w:r>
    </w:p>
    <w:p>
      <w:pPr>
        <w:pStyle w:val="Compact"/>
        <w:numPr>
          <w:ilvl w:val="0"/>
          <w:numId w:val="1028"/>
        </w:numPr>
      </w:pPr>
      <w:r>
        <w:t xml:space="preserve">Tipo de serviço;</w:t>
      </w:r>
    </w:p>
    <w:p>
      <w:pPr>
        <w:pStyle w:val="Compact"/>
        <w:numPr>
          <w:ilvl w:val="0"/>
          <w:numId w:val="1028"/>
        </w:numPr>
      </w:pPr>
      <w:r>
        <w:t xml:space="preserve">Contratado ou prestado;</w:t>
      </w:r>
    </w:p>
    <w:p>
      <w:pPr>
        <w:pStyle w:val="Compact"/>
        <w:numPr>
          <w:ilvl w:val="0"/>
          <w:numId w:val="1028"/>
        </w:numPr>
      </w:pPr>
      <w:r>
        <w:t xml:space="preserve">Data;</w:t>
      </w:r>
    </w:p>
    <w:p>
      <w:pPr>
        <w:pStyle w:val="Compact"/>
        <w:numPr>
          <w:ilvl w:val="0"/>
          <w:numId w:val="1028"/>
        </w:numPr>
      </w:pPr>
      <w:r>
        <w:t xml:space="preserve">Prestador ou cliente;</w:t>
      </w:r>
    </w:p>
    <w:p>
      <w:pPr>
        <w:pStyle w:val="Compact"/>
        <w:numPr>
          <w:ilvl w:val="0"/>
          <w:numId w:val="1028"/>
        </w:numPr>
      </w:pPr>
      <w:r>
        <w:t xml:space="preserve">Quantidade de horas, dias, hectares ou serviço fechado;</w:t>
      </w:r>
    </w:p>
    <w:p>
      <w:pPr>
        <w:pStyle w:val="Compact"/>
        <w:numPr>
          <w:ilvl w:val="0"/>
          <w:numId w:val="1028"/>
        </w:numPr>
      </w:pPr>
      <w:r>
        <w:t xml:space="preserve">Valor combinado;</w:t>
      </w:r>
    </w:p>
    <w:p>
      <w:pPr>
        <w:pStyle w:val="Compact"/>
        <w:numPr>
          <w:ilvl w:val="0"/>
          <w:numId w:val="1028"/>
        </w:numPr>
      </w:pPr>
      <w:r>
        <w:t xml:space="preserve">Valor pago ou recebido;</w:t>
      </w:r>
    </w:p>
    <w:p>
      <w:pPr>
        <w:pStyle w:val="Compact"/>
        <w:numPr>
          <w:ilvl w:val="0"/>
          <w:numId w:val="1028"/>
        </w:numPr>
      </w:pPr>
      <w:r>
        <w:t xml:space="preserve">Data de pagamento ou recebimento;</w:t>
      </w:r>
    </w:p>
    <w:p>
      <w:pPr>
        <w:pStyle w:val="Compact"/>
        <w:numPr>
          <w:ilvl w:val="0"/>
          <w:numId w:val="1028"/>
        </w:numPr>
      </w:pPr>
      <w:r>
        <w:t xml:space="preserve">Observação.</w:t>
      </w:r>
    </w:p>
    <w:bookmarkEnd w:id="72"/>
    <w:bookmarkStart w:id="73" w:name="integração-financeira"/>
    <w:p>
      <w:pPr>
        <w:pStyle w:val="Heading3"/>
      </w:pPr>
      <w:r>
        <w:t xml:space="preserve">Integração financeira</w:t>
      </w:r>
    </w:p>
    <w:p>
      <w:pPr>
        <w:pStyle w:val="Compact"/>
        <w:numPr>
          <w:ilvl w:val="0"/>
          <w:numId w:val="1029"/>
        </w:numPr>
      </w:pPr>
      <w:r>
        <w:t xml:space="preserve">Serviço contratado gera despesa;</w:t>
      </w:r>
    </w:p>
    <w:p>
      <w:pPr>
        <w:pStyle w:val="Compact"/>
        <w:numPr>
          <w:ilvl w:val="0"/>
          <w:numId w:val="1029"/>
        </w:numPr>
      </w:pPr>
      <w:r>
        <w:t xml:space="preserve">Serviço prestado gera receita;</w:t>
      </w:r>
    </w:p>
    <w:p>
      <w:pPr>
        <w:pStyle w:val="Compact"/>
        <w:numPr>
          <w:ilvl w:val="0"/>
          <w:numId w:val="1029"/>
        </w:numPr>
      </w:pPr>
      <w:r>
        <w:t xml:space="preserve">Pagamentos futuros geram conta a pagar;</w:t>
      </w:r>
    </w:p>
    <w:p>
      <w:pPr>
        <w:pStyle w:val="Compact"/>
        <w:numPr>
          <w:ilvl w:val="0"/>
          <w:numId w:val="1029"/>
        </w:numPr>
      </w:pPr>
      <w:r>
        <w:t xml:space="preserve">Recebimentos futuros geram conta a receber.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máquinas-e-equipamentos"/>
    <w:p>
      <w:pPr>
        <w:pStyle w:val="Heading2"/>
      </w:pPr>
      <w:r>
        <w:t xml:space="preserve">6.10. Máquinas e equipamentos</w:t>
      </w:r>
    </w:p>
    <w:p>
      <w:pPr>
        <w:pStyle w:val="FirstParagraph"/>
      </w:pPr>
      <w:r>
        <w:t xml:space="preserve">O módulo deverá permitir o cadastro básico das máquinas utilizadas na propriedade.</w:t>
      </w:r>
    </w:p>
    <w:bookmarkStart w:id="75" w:name="exemplos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30"/>
        </w:numPr>
      </w:pPr>
      <w:r>
        <w:t xml:space="preserve">Trator;</w:t>
      </w:r>
    </w:p>
    <w:p>
      <w:pPr>
        <w:pStyle w:val="Compact"/>
        <w:numPr>
          <w:ilvl w:val="0"/>
          <w:numId w:val="1030"/>
        </w:numPr>
      </w:pPr>
      <w:r>
        <w:t xml:space="preserve">Caminhonete;</w:t>
      </w:r>
    </w:p>
    <w:p>
      <w:pPr>
        <w:pStyle w:val="Compact"/>
        <w:numPr>
          <w:ilvl w:val="0"/>
          <w:numId w:val="1030"/>
        </w:numPr>
      </w:pPr>
      <w:r>
        <w:t xml:space="preserve">Roçadeira;</w:t>
      </w:r>
    </w:p>
    <w:p>
      <w:pPr>
        <w:pStyle w:val="Compact"/>
        <w:numPr>
          <w:ilvl w:val="0"/>
          <w:numId w:val="1030"/>
        </w:numPr>
      </w:pPr>
      <w:r>
        <w:t xml:space="preserve">Pulverizador;</w:t>
      </w:r>
    </w:p>
    <w:p>
      <w:pPr>
        <w:pStyle w:val="Compact"/>
        <w:numPr>
          <w:ilvl w:val="0"/>
          <w:numId w:val="1030"/>
        </w:numPr>
      </w:pPr>
      <w:r>
        <w:t xml:space="preserve">Grade;</w:t>
      </w:r>
    </w:p>
    <w:p>
      <w:pPr>
        <w:pStyle w:val="Compact"/>
        <w:numPr>
          <w:ilvl w:val="0"/>
          <w:numId w:val="1030"/>
        </w:numPr>
      </w:pPr>
      <w:r>
        <w:t xml:space="preserve">Carreta;</w:t>
      </w:r>
    </w:p>
    <w:p>
      <w:pPr>
        <w:pStyle w:val="Compact"/>
        <w:numPr>
          <w:ilvl w:val="0"/>
          <w:numId w:val="1030"/>
        </w:numPr>
      </w:pPr>
      <w:r>
        <w:t xml:space="preserve">Plantadeira;</w:t>
      </w:r>
    </w:p>
    <w:p>
      <w:pPr>
        <w:pStyle w:val="Compact"/>
        <w:numPr>
          <w:ilvl w:val="0"/>
          <w:numId w:val="1030"/>
        </w:numPr>
      </w:pPr>
      <w:r>
        <w:t xml:space="preserve">Bomba;</w:t>
      </w:r>
    </w:p>
    <w:p>
      <w:pPr>
        <w:pStyle w:val="Compact"/>
        <w:numPr>
          <w:ilvl w:val="0"/>
          <w:numId w:val="1030"/>
        </w:numPr>
      </w:pPr>
      <w:r>
        <w:t xml:space="preserve">Gerador;</w:t>
      </w:r>
    </w:p>
    <w:p>
      <w:pPr>
        <w:pStyle w:val="Compact"/>
        <w:numPr>
          <w:ilvl w:val="0"/>
          <w:numId w:val="1030"/>
        </w:numPr>
      </w:pPr>
      <w:r>
        <w:t xml:space="preserve">Outros.</w:t>
      </w:r>
    </w:p>
    <w:bookmarkEnd w:id="75"/>
    <w:bookmarkStart w:id="76" w:name="informações-básicas-4"/>
    <w:p>
      <w:pPr>
        <w:pStyle w:val="Heading3"/>
      </w:pPr>
      <w:r>
        <w:t xml:space="preserve">Informações básicas</w:t>
      </w:r>
    </w:p>
    <w:p>
      <w:pPr>
        <w:pStyle w:val="Compact"/>
        <w:numPr>
          <w:ilvl w:val="0"/>
          <w:numId w:val="1031"/>
        </w:numPr>
      </w:pPr>
      <w:r>
        <w:t xml:space="preserve">Nome;</w:t>
      </w:r>
    </w:p>
    <w:p>
      <w:pPr>
        <w:pStyle w:val="Compact"/>
        <w:numPr>
          <w:ilvl w:val="0"/>
          <w:numId w:val="1031"/>
        </w:numPr>
      </w:pPr>
      <w:r>
        <w:t xml:space="preserve">Tipo;</w:t>
      </w:r>
    </w:p>
    <w:p>
      <w:pPr>
        <w:pStyle w:val="Compact"/>
        <w:numPr>
          <w:ilvl w:val="0"/>
          <w:numId w:val="1031"/>
        </w:numPr>
      </w:pPr>
      <w:r>
        <w:t xml:space="preserve">Marca;</w:t>
      </w:r>
    </w:p>
    <w:p>
      <w:pPr>
        <w:pStyle w:val="Compact"/>
        <w:numPr>
          <w:ilvl w:val="0"/>
          <w:numId w:val="1031"/>
        </w:numPr>
      </w:pPr>
      <w:r>
        <w:t xml:space="preserve">Modelo;</w:t>
      </w:r>
    </w:p>
    <w:p>
      <w:pPr>
        <w:pStyle w:val="Compact"/>
        <w:numPr>
          <w:ilvl w:val="0"/>
          <w:numId w:val="1031"/>
        </w:numPr>
      </w:pPr>
      <w:r>
        <w:t xml:space="preserve">Ano;</w:t>
      </w:r>
    </w:p>
    <w:p>
      <w:pPr>
        <w:pStyle w:val="Compact"/>
        <w:numPr>
          <w:ilvl w:val="0"/>
          <w:numId w:val="1031"/>
        </w:numPr>
      </w:pPr>
      <w:r>
        <w:t xml:space="preserve">Data de aquisição;</w:t>
      </w:r>
    </w:p>
    <w:p>
      <w:pPr>
        <w:pStyle w:val="Compact"/>
        <w:numPr>
          <w:ilvl w:val="0"/>
          <w:numId w:val="1031"/>
        </w:numPr>
      </w:pPr>
      <w:r>
        <w:t xml:space="preserve">Valor de aquisição, opcional;</w:t>
      </w:r>
    </w:p>
    <w:p>
      <w:pPr>
        <w:pStyle w:val="Compact"/>
        <w:numPr>
          <w:ilvl w:val="0"/>
          <w:numId w:val="1031"/>
        </w:numPr>
      </w:pPr>
      <w:r>
        <w:t xml:space="preserve">Horímetro ou quilometragem, opcional;</w:t>
      </w:r>
    </w:p>
    <w:p>
      <w:pPr>
        <w:pStyle w:val="Compact"/>
        <w:numPr>
          <w:ilvl w:val="0"/>
          <w:numId w:val="1031"/>
        </w:numPr>
      </w:pPr>
      <w:r>
        <w:t xml:space="preserve">Observações;</w:t>
      </w:r>
    </w:p>
    <w:p>
      <w:pPr>
        <w:pStyle w:val="Compact"/>
        <w:numPr>
          <w:ilvl w:val="0"/>
          <w:numId w:val="1031"/>
        </w:numPr>
      </w:pPr>
      <w:r>
        <w:t xml:space="preserve">Situação: ativo, vendido, parado ou em manutenção.</w:t>
      </w:r>
    </w:p>
    <w:bookmarkEnd w:id="76"/>
    <w:bookmarkStart w:id="77" w:name="manutenções"/>
    <w:p>
      <w:pPr>
        <w:pStyle w:val="Heading3"/>
      </w:pPr>
      <w:r>
        <w:t xml:space="preserve">Manutenções</w:t>
      </w:r>
    </w:p>
    <w:p>
      <w:pPr>
        <w:pStyle w:val="FirstParagraph"/>
      </w:pPr>
      <w:r>
        <w:t xml:space="preserve">O usuário poderá registrar:</w:t>
      </w:r>
    </w:p>
    <w:p>
      <w:pPr>
        <w:pStyle w:val="Compact"/>
        <w:numPr>
          <w:ilvl w:val="0"/>
          <w:numId w:val="1032"/>
        </w:numPr>
      </w:pPr>
      <w:r>
        <w:t xml:space="preserve">Tipo de manutenção;</w:t>
      </w:r>
    </w:p>
    <w:p>
      <w:pPr>
        <w:pStyle w:val="Compact"/>
        <w:numPr>
          <w:ilvl w:val="0"/>
          <w:numId w:val="1032"/>
        </w:numPr>
      </w:pPr>
      <w:r>
        <w:t xml:space="preserve">Data;</w:t>
      </w:r>
    </w:p>
    <w:p>
      <w:pPr>
        <w:pStyle w:val="Compact"/>
        <w:numPr>
          <w:ilvl w:val="0"/>
          <w:numId w:val="1032"/>
        </w:numPr>
      </w:pPr>
      <w:r>
        <w:t xml:space="preserve">Valor;</w:t>
      </w:r>
    </w:p>
    <w:p>
      <w:pPr>
        <w:pStyle w:val="Compact"/>
        <w:numPr>
          <w:ilvl w:val="0"/>
          <w:numId w:val="1032"/>
        </w:numPr>
      </w:pPr>
      <w:r>
        <w:t xml:space="preserve">Horímetro ou quilometragem;</w:t>
      </w:r>
    </w:p>
    <w:p>
      <w:pPr>
        <w:pStyle w:val="Compact"/>
        <w:numPr>
          <w:ilvl w:val="0"/>
          <w:numId w:val="1032"/>
        </w:numPr>
      </w:pPr>
      <w:r>
        <w:t xml:space="preserve">Próxima manutenção;</w:t>
      </w:r>
    </w:p>
    <w:p>
      <w:pPr>
        <w:pStyle w:val="Compact"/>
        <w:numPr>
          <w:ilvl w:val="0"/>
          <w:numId w:val="1032"/>
        </w:numPr>
      </w:pPr>
      <w:r>
        <w:t xml:space="preserve">Observação.</w:t>
      </w:r>
    </w:p>
    <w:p>
      <w:pPr>
        <w:pStyle w:val="FirstParagraph"/>
      </w:pPr>
      <w:r>
        <w:t xml:space="preserve">O custo da manutenção poderá gerar automaticamente uma despesa.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8" w:name="área-3-meu-dia"/>
    <w:p>
      <w:pPr>
        <w:pStyle w:val="Heading1"/>
      </w:pPr>
      <w:r>
        <w:t xml:space="preserve">7. ÁREA 3 — MEU DIA</w:t>
      </w:r>
    </w:p>
    <w:p>
      <w:pPr>
        <w:pStyle w:val="FirstParagraph"/>
      </w:pPr>
      <w:r>
        <w:t xml:space="preserve">A área</w:t>
      </w:r>
      <w:r>
        <w:t xml:space="preserve"> </w:t>
      </w:r>
      <w:r>
        <w:t xml:space="preserve">“Meu Dia”</w:t>
      </w:r>
      <w:r>
        <w:t xml:space="preserve"> </w:t>
      </w:r>
      <w:r>
        <w:t xml:space="preserve">deverá mostrar o que exige atenção imediata do produtor.</w:t>
      </w:r>
    </w:p>
    <w:bookmarkStart w:id="82" w:name="compromissos"/>
    <w:p>
      <w:pPr>
        <w:pStyle w:val="Heading2"/>
      </w:pPr>
      <w:r>
        <w:t xml:space="preserve">7.1. Compromissos</w:t>
      </w:r>
    </w:p>
    <w:p>
      <w:pPr>
        <w:pStyle w:val="FirstParagraph"/>
      </w:pPr>
      <w:r>
        <w:t xml:space="preserve">O usuário poderá cadastrar compromissos financeiros, operacionais ou pessoais relacionados à fazenda.</w:t>
      </w:r>
    </w:p>
    <w:bookmarkStart w:id="80" w:name="exemplos-1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33"/>
        </w:numPr>
      </w:pPr>
      <w:r>
        <w:t xml:space="preserve">Pagar fornecedor;</w:t>
      </w:r>
    </w:p>
    <w:p>
      <w:pPr>
        <w:pStyle w:val="Compact"/>
        <w:numPr>
          <w:ilvl w:val="0"/>
          <w:numId w:val="1033"/>
        </w:numPr>
      </w:pPr>
      <w:r>
        <w:t xml:space="preserve">Receber venda;</w:t>
      </w:r>
    </w:p>
    <w:p>
      <w:pPr>
        <w:pStyle w:val="Compact"/>
        <w:numPr>
          <w:ilvl w:val="0"/>
          <w:numId w:val="1033"/>
        </w:numPr>
      </w:pPr>
      <w:r>
        <w:t xml:space="preserve">Vacinar o gado;</w:t>
      </w:r>
    </w:p>
    <w:p>
      <w:pPr>
        <w:pStyle w:val="Compact"/>
        <w:numPr>
          <w:ilvl w:val="0"/>
          <w:numId w:val="1033"/>
        </w:numPr>
      </w:pPr>
      <w:r>
        <w:t xml:space="preserve">Realizar manutenção;</w:t>
      </w:r>
    </w:p>
    <w:p>
      <w:pPr>
        <w:pStyle w:val="Compact"/>
        <w:numPr>
          <w:ilvl w:val="0"/>
          <w:numId w:val="1033"/>
        </w:numPr>
      </w:pPr>
      <w:r>
        <w:t xml:space="preserve">Comprar sal;</w:t>
      </w:r>
    </w:p>
    <w:p>
      <w:pPr>
        <w:pStyle w:val="Compact"/>
        <w:numPr>
          <w:ilvl w:val="0"/>
          <w:numId w:val="1033"/>
        </w:numPr>
      </w:pPr>
      <w:r>
        <w:t xml:space="preserve">Buscar produto;</w:t>
      </w:r>
    </w:p>
    <w:p>
      <w:pPr>
        <w:pStyle w:val="Compact"/>
        <w:numPr>
          <w:ilvl w:val="0"/>
          <w:numId w:val="1033"/>
        </w:numPr>
      </w:pPr>
      <w:r>
        <w:t xml:space="preserve">Levar animais;</w:t>
      </w:r>
    </w:p>
    <w:p>
      <w:pPr>
        <w:pStyle w:val="Compact"/>
        <w:numPr>
          <w:ilvl w:val="0"/>
          <w:numId w:val="1033"/>
        </w:numPr>
      </w:pPr>
      <w:r>
        <w:t xml:space="preserve">Reunir com comprador.</w:t>
      </w:r>
    </w:p>
    <w:bookmarkEnd w:id="80"/>
    <w:bookmarkStart w:id="81" w:name="informações"/>
    <w:p>
      <w:pPr>
        <w:pStyle w:val="Heading3"/>
      </w:pPr>
      <w:r>
        <w:t xml:space="preserve">Informações</w:t>
      </w:r>
    </w:p>
    <w:p>
      <w:pPr>
        <w:pStyle w:val="Compact"/>
        <w:numPr>
          <w:ilvl w:val="0"/>
          <w:numId w:val="1034"/>
        </w:numPr>
      </w:pPr>
      <w:r>
        <w:t xml:space="preserve">Título;</w:t>
      </w:r>
    </w:p>
    <w:p>
      <w:pPr>
        <w:pStyle w:val="Compact"/>
        <w:numPr>
          <w:ilvl w:val="0"/>
          <w:numId w:val="1034"/>
        </w:numPr>
      </w:pPr>
      <w:r>
        <w:t xml:space="preserve">Data;</w:t>
      </w:r>
    </w:p>
    <w:p>
      <w:pPr>
        <w:pStyle w:val="Compact"/>
        <w:numPr>
          <w:ilvl w:val="0"/>
          <w:numId w:val="1034"/>
        </w:numPr>
      </w:pPr>
      <w:r>
        <w:t xml:space="preserve">Horário, opcional;</w:t>
      </w:r>
    </w:p>
    <w:p>
      <w:pPr>
        <w:pStyle w:val="Compact"/>
        <w:numPr>
          <w:ilvl w:val="0"/>
          <w:numId w:val="1034"/>
        </w:numPr>
      </w:pPr>
      <w:r>
        <w:t xml:space="preserve">Categoria;</w:t>
      </w:r>
    </w:p>
    <w:p>
      <w:pPr>
        <w:pStyle w:val="Compact"/>
        <w:numPr>
          <w:ilvl w:val="0"/>
          <w:numId w:val="1034"/>
        </w:numPr>
      </w:pPr>
      <w:r>
        <w:t xml:space="preserve">Fazenda relacionada;</w:t>
      </w:r>
    </w:p>
    <w:p>
      <w:pPr>
        <w:pStyle w:val="Compact"/>
        <w:numPr>
          <w:ilvl w:val="0"/>
          <w:numId w:val="1034"/>
        </w:numPr>
      </w:pPr>
      <w:r>
        <w:t xml:space="preserve">Observação;</w:t>
      </w:r>
    </w:p>
    <w:p>
      <w:pPr>
        <w:pStyle w:val="Compact"/>
        <w:numPr>
          <w:ilvl w:val="0"/>
          <w:numId w:val="1034"/>
        </w:numPr>
      </w:pPr>
      <w:r>
        <w:t xml:space="preserve">Situação.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tarefas"/>
    <w:p>
      <w:pPr>
        <w:pStyle w:val="Heading2"/>
      </w:pPr>
      <w:r>
        <w:t xml:space="preserve">7.2. Tarefas</w:t>
      </w:r>
    </w:p>
    <w:p>
      <w:pPr>
        <w:pStyle w:val="FirstParagraph"/>
      </w:pPr>
      <w:r>
        <w:t xml:space="preserve">As tarefas serão ações que o produtor precisa realizar, mas que não necessariamente possuem valor financeiro.</w:t>
      </w:r>
    </w:p>
    <w:bookmarkStart w:id="83" w:name="situações"/>
    <w:p>
      <w:pPr>
        <w:pStyle w:val="Heading3"/>
      </w:pPr>
      <w:r>
        <w:t xml:space="preserve">Situações</w:t>
      </w:r>
    </w:p>
    <w:p>
      <w:pPr>
        <w:pStyle w:val="Compact"/>
        <w:numPr>
          <w:ilvl w:val="0"/>
          <w:numId w:val="1035"/>
        </w:numPr>
      </w:pPr>
      <w:r>
        <w:t xml:space="preserve">Pendente;</w:t>
      </w:r>
    </w:p>
    <w:p>
      <w:pPr>
        <w:pStyle w:val="Compact"/>
        <w:numPr>
          <w:ilvl w:val="0"/>
          <w:numId w:val="1035"/>
        </w:numPr>
      </w:pPr>
      <w:r>
        <w:t xml:space="preserve">Concluída;</w:t>
      </w:r>
    </w:p>
    <w:p>
      <w:pPr>
        <w:pStyle w:val="Compact"/>
        <w:numPr>
          <w:ilvl w:val="0"/>
          <w:numId w:val="1035"/>
        </w:numPr>
      </w:pPr>
      <w:r>
        <w:t xml:space="preserve">Atrasada;</w:t>
      </w:r>
    </w:p>
    <w:p>
      <w:pPr>
        <w:pStyle w:val="Compact"/>
        <w:numPr>
          <w:ilvl w:val="0"/>
          <w:numId w:val="1035"/>
        </w:numPr>
      </w:pPr>
      <w:r>
        <w:t xml:space="preserve">Cancelada.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lembretes"/>
    <w:p>
      <w:pPr>
        <w:pStyle w:val="Heading2"/>
      </w:pPr>
      <w:r>
        <w:t xml:space="preserve">7.3. Lembretes</w:t>
      </w:r>
    </w:p>
    <w:p>
      <w:pPr>
        <w:pStyle w:val="FirstParagraph"/>
      </w:pPr>
      <w:r>
        <w:t xml:space="preserve">O usuário deverá poder receber lembretes pelo WhatsApp.</w:t>
      </w:r>
    </w:p>
    <w:bookmarkStart w:id="85" w:name="exemplos-2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36"/>
        </w:numPr>
      </w:pPr>
      <w:r>
        <w:t xml:space="preserve">Conta vence amanhã;</w:t>
      </w:r>
    </w:p>
    <w:p>
      <w:pPr>
        <w:pStyle w:val="Compact"/>
        <w:numPr>
          <w:ilvl w:val="0"/>
          <w:numId w:val="1036"/>
        </w:numPr>
      </w:pPr>
      <w:r>
        <w:t xml:space="preserve">Recebimento previsto para hoje;</w:t>
      </w:r>
    </w:p>
    <w:p>
      <w:pPr>
        <w:pStyle w:val="Compact"/>
        <w:numPr>
          <w:ilvl w:val="0"/>
          <w:numId w:val="1036"/>
        </w:numPr>
      </w:pPr>
      <w:r>
        <w:t xml:space="preserve">Manutenção do trator se aproxima;</w:t>
      </w:r>
    </w:p>
    <w:p>
      <w:pPr>
        <w:pStyle w:val="Compact"/>
        <w:numPr>
          <w:ilvl w:val="0"/>
          <w:numId w:val="1036"/>
        </w:numPr>
      </w:pPr>
      <w:r>
        <w:t xml:space="preserve">Compromisso marcado para amanhã;</w:t>
      </w:r>
    </w:p>
    <w:p>
      <w:pPr>
        <w:pStyle w:val="Compact"/>
        <w:numPr>
          <w:ilvl w:val="0"/>
          <w:numId w:val="1036"/>
        </w:numPr>
      </w:pPr>
      <w:r>
        <w:t xml:space="preserve">Tarefa atrasada.</w:t>
      </w:r>
    </w:p>
    <w:bookmarkEnd w:id="85"/>
    <w:bookmarkStart w:id="86" w:name="preferências"/>
    <w:p>
      <w:pPr>
        <w:pStyle w:val="Heading3"/>
      </w:pPr>
      <w:r>
        <w:t xml:space="preserve">Preferências</w:t>
      </w:r>
    </w:p>
    <w:p>
      <w:pPr>
        <w:pStyle w:val="FirstParagraph"/>
      </w:pPr>
      <w:r>
        <w:t xml:space="preserve">O usuário deverá poder escolher quais lembretes deseja receber.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24" w:name="área-4-calculadora-pecuária"/>
    <w:p>
      <w:pPr>
        <w:pStyle w:val="Heading1"/>
      </w:pPr>
      <w:r>
        <w:t xml:space="preserve">8. ÁREA 4 — CALCULADORA PECUÁRIA</w:t>
      </w:r>
    </w:p>
    <w:p>
      <w:pPr>
        <w:pStyle w:val="FirstParagraph"/>
      </w:pPr>
      <w:r>
        <w:t xml:space="preserve">A Calculadora Pecuária será uma área de ferramentas práticas para o dia a dia da fazenda.</w:t>
      </w:r>
    </w:p>
    <w:p>
      <w:pPr>
        <w:pStyle w:val="BodyText"/>
      </w:pPr>
      <w:r>
        <w:t xml:space="preserve">As simulações realizadas nessa área não deverão alimentar automaticamente os registros do caderno.</w:t>
      </w:r>
    </w:p>
    <w:p>
      <w:pPr>
        <w:pStyle w:val="BodyText"/>
      </w:pPr>
      <w:r>
        <w:t xml:space="preserve">O usuário poderá salvar o resultado futuramente, mas essa ação deverá ser voluntária e confirmada.</w:t>
      </w:r>
    </w:p>
    <w:p>
      <w:r>
        <w:pict>
          <v:rect style="width:0;height:1.5pt" o:hralign="center" o:hrstd="t" o:hr="t"/>
        </w:pict>
      </w:r>
    </w:p>
    <w:bookmarkStart w:id="91" w:name="calculadora-de-cerca"/>
    <w:p>
      <w:pPr>
        <w:pStyle w:val="Heading2"/>
      </w:pPr>
      <w:r>
        <w:t xml:space="preserve">8.1. Calculadora de cerca</w:t>
      </w:r>
    </w:p>
    <w:bookmarkStart w:id="89" w:name="informações-de-entrada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37"/>
        </w:numPr>
      </w:pPr>
      <w:r>
        <w:t xml:space="preserve">Comprimento da cerca;</w:t>
      </w:r>
    </w:p>
    <w:p>
      <w:pPr>
        <w:pStyle w:val="Compact"/>
        <w:numPr>
          <w:ilvl w:val="0"/>
          <w:numId w:val="1037"/>
        </w:numPr>
      </w:pPr>
      <w:r>
        <w:t xml:space="preserve">Quantidade de fios;</w:t>
      </w:r>
    </w:p>
    <w:p>
      <w:pPr>
        <w:pStyle w:val="Compact"/>
        <w:numPr>
          <w:ilvl w:val="0"/>
          <w:numId w:val="1037"/>
        </w:numPr>
      </w:pPr>
      <w:r>
        <w:t xml:space="preserve">Distância entre mourões;</w:t>
      </w:r>
    </w:p>
    <w:p>
      <w:pPr>
        <w:pStyle w:val="Compact"/>
        <w:numPr>
          <w:ilvl w:val="0"/>
          <w:numId w:val="1037"/>
        </w:numPr>
      </w:pPr>
      <w:r>
        <w:t xml:space="preserve">Distância entre estacas;</w:t>
      </w:r>
    </w:p>
    <w:p>
      <w:pPr>
        <w:pStyle w:val="Compact"/>
        <w:numPr>
          <w:ilvl w:val="0"/>
          <w:numId w:val="1037"/>
        </w:numPr>
      </w:pPr>
      <w:r>
        <w:t xml:space="preserve">Quantidade de porteiras;</w:t>
      </w:r>
    </w:p>
    <w:p>
      <w:pPr>
        <w:pStyle w:val="Compact"/>
        <w:numPr>
          <w:ilvl w:val="0"/>
          <w:numId w:val="1037"/>
        </w:numPr>
      </w:pPr>
      <w:r>
        <w:t xml:space="preserve">Tipo de cerca.</w:t>
      </w:r>
    </w:p>
    <w:bookmarkEnd w:id="89"/>
    <w:bookmarkStart w:id="90" w:name="resultado-esperado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38"/>
        </w:numPr>
      </w:pPr>
      <w:r>
        <w:t xml:space="preserve">Metros de arame;</w:t>
      </w:r>
    </w:p>
    <w:p>
      <w:pPr>
        <w:pStyle w:val="Compact"/>
        <w:numPr>
          <w:ilvl w:val="0"/>
          <w:numId w:val="1038"/>
        </w:numPr>
      </w:pPr>
      <w:r>
        <w:t xml:space="preserve">Quantidade de mourões;</w:t>
      </w:r>
    </w:p>
    <w:p>
      <w:pPr>
        <w:pStyle w:val="Compact"/>
        <w:numPr>
          <w:ilvl w:val="0"/>
          <w:numId w:val="1038"/>
        </w:numPr>
      </w:pPr>
      <w:r>
        <w:t xml:space="preserve">Quantidade de estacas;</w:t>
      </w:r>
    </w:p>
    <w:p>
      <w:pPr>
        <w:pStyle w:val="Compact"/>
        <w:numPr>
          <w:ilvl w:val="0"/>
          <w:numId w:val="1038"/>
        </w:numPr>
      </w:pPr>
      <w:r>
        <w:t xml:space="preserve">Quantidade estimada de grampos;</w:t>
      </w:r>
    </w:p>
    <w:p>
      <w:pPr>
        <w:pStyle w:val="Compact"/>
        <w:numPr>
          <w:ilvl w:val="0"/>
          <w:numId w:val="1038"/>
        </w:numPr>
      </w:pPr>
      <w:r>
        <w:t xml:space="preserve">Quantidade de porteiras;</w:t>
      </w:r>
    </w:p>
    <w:p>
      <w:pPr>
        <w:pStyle w:val="Compact"/>
        <w:numPr>
          <w:ilvl w:val="0"/>
          <w:numId w:val="1038"/>
        </w:numPr>
      </w:pPr>
      <w:r>
        <w:t xml:space="preserve">Estimativa de materiais;</w:t>
      </w:r>
    </w:p>
    <w:p>
      <w:pPr>
        <w:pStyle w:val="Compact"/>
        <w:numPr>
          <w:ilvl w:val="0"/>
          <w:numId w:val="1038"/>
        </w:numPr>
      </w:pPr>
      <w:r>
        <w:t xml:space="preserve">Estimativa de custo, quando os preços forem informados.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formação-de-pastagem"/>
    <w:p>
      <w:pPr>
        <w:pStyle w:val="Heading2"/>
      </w:pPr>
      <w:r>
        <w:t xml:space="preserve">8.2. Formação de pastagem</w:t>
      </w:r>
    </w:p>
    <w:bookmarkStart w:id="92" w:name="informações-de-entrada-1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39"/>
        </w:numPr>
      </w:pPr>
      <w:r>
        <w:t xml:space="preserve">Área em hectares;</w:t>
      </w:r>
    </w:p>
    <w:p>
      <w:pPr>
        <w:pStyle w:val="Compact"/>
        <w:numPr>
          <w:ilvl w:val="0"/>
          <w:numId w:val="1039"/>
        </w:numPr>
      </w:pPr>
      <w:r>
        <w:t xml:space="preserve">Tipo ou variedade de capim;</w:t>
      </w:r>
    </w:p>
    <w:p>
      <w:pPr>
        <w:pStyle w:val="Compact"/>
        <w:numPr>
          <w:ilvl w:val="0"/>
          <w:numId w:val="1039"/>
        </w:numPr>
      </w:pPr>
      <w:r>
        <w:t xml:space="preserve">Quantidade recomendada por hectare;</w:t>
      </w:r>
    </w:p>
    <w:p>
      <w:pPr>
        <w:pStyle w:val="Compact"/>
        <w:numPr>
          <w:ilvl w:val="0"/>
          <w:numId w:val="1039"/>
        </w:numPr>
      </w:pPr>
      <w:r>
        <w:t xml:space="preserve">Peso da embalagem;</w:t>
      </w:r>
    </w:p>
    <w:p>
      <w:pPr>
        <w:pStyle w:val="Compact"/>
        <w:numPr>
          <w:ilvl w:val="0"/>
          <w:numId w:val="1039"/>
        </w:numPr>
      </w:pPr>
      <w:r>
        <w:t xml:space="preserve">Valor por embalagem, opcional.</w:t>
      </w:r>
    </w:p>
    <w:bookmarkEnd w:id="92"/>
    <w:bookmarkStart w:id="93" w:name="resultado-esperado-1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40"/>
        </w:numPr>
      </w:pPr>
      <w:r>
        <w:t xml:space="preserve">Quantidade total de sementes;</w:t>
      </w:r>
    </w:p>
    <w:p>
      <w:pPr>
        <w:pStyle w:val="Compact"/>
        <w:numPr>
          <w:ilvl w:val="0"/>
          <w:numId w:val="1040"/>
        </w:numPr>
      </w:pPr>
      <w:r>
        <w:t xml:space="preserve">Quantidade de sacas;</w:t>
      </w:r>
    </w:p>
    <w:p>
      <w:pPr>
        <w:pStyle w:val="Compact"/>
        <w:numPr>
          <w:ilvl w:val="0"/>
          <w:numId w:val="1040"/>
        </w:numPr>
      </w:pPr>
      <w:r>
        <w:t xml:space="preserve">Valor estimado;</w:t>
      </w:r>
    </w:p>
    <w:p>
      <w:pPr>
        <w:pStyle w:val="Compact"/>
        <w:numPr>
          <w:ilvl w:val="0"/>
          <w:numId w:val="1040"/>
        </w:numPr>
      </w:pPr>
      <w:r>
        <w:t xml:space="preserve">Arredondamento para quantidade inteira de embalagens.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lotação-animal"/>
    <w:p>
      <w:pPr>
        <w:pStyle w:val="Heading2"/>
      </w:pPr>
      <w:r>
        <w:t xml:space="preserve">8.3. Lotação animal</w:t>
      </w:r>
    </w:p>
    <w:bookmarkStart w:id="95" w:name="informações-de-entrada-2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41"/>
        </w:numPr>
      </w:pPr>
      <w:r>
        <w:t xml:space="preserve">Área de pastagem;</w:t>
      </w:r>
    </w:p>
    <w:p>
      <w:pPr>
        <w:pStyle w:val="Compact"/>
        <w:numPr>
          <w:ilvl w:val="0"/>
          <w:numId w:val="1041"/>
        </w:numPr>
      </w:pPr>
      <w:r>
        <w:t xml:space="preserve">Quantidade de animais;</w:t>
      </w:r>
    </w:p>
    <w:p>
      <w:pPr>
        <w:pStyle w:val="Compact"/>
        <w:numPr>
          <w:ilvl w:val="0"/>
          <w:numId w:val="1041"/>
        </w:numPr>
      </w:pPr>
      <w:r>
        <w:t xml:space="preserve">Categoria ou peso médio;</w:t>
      </w:r>
    </w:p>
    <w:p>
      <w:pPr>
        <w:pStyle w:val="Compact"/>
        <w:numPr>
          <w:ilvl w:val="0"/>
          <w:numId w:val="1041"/>
        </w:numPr>
      </w:pPr>
      <w:r>
        <w:t xml:space="preserve">Unidade animal estimada.</w:t>
      </w:r>
    </w:p>
    <w:bookmarkEnd w:id="95"/>
    <w:bookmarkStart w:id="96" w:name="resultado-esperado-2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42"/>
        </w:numPr>
      </w:pPr>
      <w:r>
        <w:t xml:space="preserve">Taxa de lotação atual;</w:t>
      </w:r>
    </w:p>
    <w:p>
      <w:pPr>
        <w:pStyle w:val="Compact"/>
        <w:numPr>
          <w:ilvl w:val="0"/>
          <w:numId w:val="1042"/>
        </w:numPr>
      </w:pPr>
      <w:r>
        <w:t xml:space="preserve">Quantidade de unidades animais;</w:t>
      </w:r>
    </w:p>
    <w:p>
      <w:pPr>
        <w:pStyle w:val="Compact"/>
        <w:numPr>
          <w:ilvl w:val="0"/>
          <w:numId w:val="1042"/>
        </w:numPr>
      </w:pPr>
      <w:r>
        <w:t xml:space="preserve">Comparação simples com referência configurada.</w:t>
      </w:r>
    </w:p>
    <w:p>
      <w:pPr>
        <w:pStyle w:val="FirstParagraph"/>
      </w:pPr>
      <w:r>
        <w:t xml:space="preserve">A ferramenta deverá deixar claro que o resultado é estimativo e depende da qualidade da pastagem, clima, manejo e disponibilidade de água.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compra-e-venda-de-gado"/>
    <w:p>
      <w:pPr>
        <w:pStyle w:val="Heading2"/>
      </w:pPr>
      <w:r>
        <w:t xml:space="preserve">8.4. Compra e venda de gado</w:t>
      </w:r>
    </w:p>
    <w:bookmarkStart w:id="98" w:name="possíveis-cálculos"/>
    <w:p>
      <w:pPr>
        <w:pStyle w:val="Heading3"/>
      </w:pPr>
      <w:r>
        <w:t xml:space="preserve">Possíveis cálculos</w:t>
      </w:r>
    </w:p>
    <w:p>
      <w:pPr>
        <w:pStyle w:val="Compact"/>
        <w:numPr>
          <w:ilvl w:val="0"/>
          <w:numId w:val="1043"/>
        </w:numPr>
      </w:pPr>
      <w:r>
        <w:t xml:space="preserve">Valor total;</w:t>
      </w:r>
    </w:p>
    <w:p>
      <w:pPr>
        <w:pStyle w:val="Compact"/>
        <w:numPr>
          <w:ilvl w:val="0"/>
          <w:numId w:val="1043"/>
        </w:numPr>
      </w:pPr>
      <w:r>
        <w:t xml:space="preserve">Valor por cabeça;</w:t>
      </w:r>
    </w:p>
    <w:p>
      <w:pPr>
        <w:pStyle w:val="Compact"/>
        <w:numPr>
          <w:ilvl w:val="0"/>
          <w:numId w:val="1043"/>
        </w:numPr>
      </w:pPr>
      <w:r>
        <w:t xml:space="preserve">Valor por arroba;</w:t>
      </w:r>
    </w:p>
    <w:p>
      <w:pPr>
        <w:pStyle w:val="Compact"/>
        <w:numPr>
          <w:ilvl w:val="0"/>
          <w:numId w:val="1043"/>
        </w:numPr>
      </w:pPr>
      <w:r>
        <w:t xml:space="preserve">Diferença entre compra e venda;</w:t>
      </w:r>
    </w:p>
    <w:p>
      <w:pPr>
        <w:pStyle w:val="Compact"/>
        <w:numPr>
          <w:ilvl w:val="0"/>
          <w:numId w:val="1043"/>
        </w:numPr>
      </w:pPr>
      <w:r>
        <w:t xml:space="preserve">Margem bruta estimada;</w:t>
      </w:r>
    </w:p>
    <w:p>
      <w:pPr>
        <w:pStyle w:val="Compact"/>
        <w:numPr>
          <w:ilvl w:val="0"/>
          <w:numId w:val="1043"/>
        </w:numPr>
      </w:pPr>
      <w:r>
        <w:t xml:space="preserve">Simulação de ganho de peso;</w:t>
      </w:r>
    </w:p>
    <w:p>
      <w:pPr>
        <w:pStyle w:val="Compact"/>
        <w:numPr>
          <w:ilvl w:val="0"/>
          <w:numId w:val="1043"/>
        </w:numPr>
      </w:pPr>
      <w:r>
        <w:t xml:space="preserve">Simulação de valor futuro.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consumo-de-sal-mineral-e-suplementos"/>
    <w:p>
      <w:pPr>
        <w:pStyle w:val="Heading2"/>
      </w:pPr>
      <w:r>
        <w:t xml:space="preserve">8.5. Consumo de sal mineral e suplementos</w:t>
      </w:r>
    </w:p>
    <w:bookmarkStart w:id="100" w:name="informações-de-entrada-3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44"/>
        </w:numPr>
      </w:pPr>
      <w:r>
        <w:t xml:space="preserve">Quantidade de animais;</w:t>
      </w:r>
    </w:p>
    <w:p>
      <w:pPr>
        <w:pStyle w:val="Compact"/>
        <w:numPr>
          <w:ilvl w:val="0"/>
          <w:numId w:val="1044"/>
        </w:numPr>
      </w:pPr>
      <w:r>
        <w:t xml:space="preserve">Consumo diário por animal;</w:t>
      </w:r>
    </w:p>
    <w:p>
      <w:pPr>
        <w:pStyle w:val="Compact"/>
        <w:numPr>
          <w:ilvl w:val="0"/>
          <w:numId w:val="1044"/>
        </w:numPr>
      </w:pPr>
      <w:r>
        <w:t xml:space="preserve">Quantidade de dias;</w:t>
      </w:r>
    </w:p>
    <w:p>
      <w:pPr>
        <w:pStyle w:val="Compact"/>
        <w:numPr>
          <w:ilvl w:val="0"/>
          <w:numId w:val="1044"/>
        </w:numPr>
      </w:pPr>
      <w:r>
        <w:t xml:space="preserve">Peso da embalagem;</w:t>
      </w:r>
    </w:p>
    <w:p>
      <w:pPr>
        <w:pStyle w:val="Compact"/>
        <w:numPr>
          <w:ilvl w:val="0"/>
          <w:numId w:val="1044"/>
        </w:numPr>
      </w:pPr>
      <w:r>
        <w:t xml:space="preserve">Valor por embalagem, opcional.</w:t>
      </w:r>
    </w:p>
    <w:bookmarkEnd w:id="100"/>
    <w:bookmarkStart w:id="101" w:name="resultado-esperado-3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45"/>
        </w:numPr>
      </w:pPr>
      <w:r>
        <w:t xml:space="preserve">Consumo diário total;</w:t>
      </w:r>
    </w:p>
    <w:p>
      <w:pPr>
        <w:pStyle w:val="Compact"/>
        <w:numPr>
          <w:ilvl w:val="0"/>
          <w:numId w:val="1045"/>
        </w:numPr>
      </w:pPr>
      <w:r>
        <w:t xml:space="preserve">Consumo mensal;</w:t>
      </w:r>
    </w:p>
    <w:p>
      <w:pPr>
        <w:pStyle w:val="Compact"/>
        <w:numPr>
          <w:ilvl w:val="0"/>
          <w:numId w:val="1045"/>
        </w:numPr>
      </w:pPr>
      <w:r>
        <w:t xml:space="preserve">Quantidade de sacos;</w:t>
      </w:r>
    </w:p>
    <w:p>
      <w:pPr>
        <w:pStyle w:val="Compact"/>
        <w:numPr>
          <w:ilvl w:val="0"/>
          <w:numId w:val="1045"/>
        </w:numPr>
      </w:pPr>
      <w:r>
        <w:t xml:space="preserve">Valor estimado.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receitas-de-rações-e-misturas"/>
    <w:p>
      <w:pPr>
        <w:pStyle w:val="Heading2"/>
      </w:pPr>
      <w:r>
        <w:t xml:space="preserve">8.6. Receitas de rações e misturas</w:t>
      </w:r>
    </w:p>
    <w:bookmarkStart w:id="103" w:name="informações-de-entrada-4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46"/>
        </w:numPr>
      </w:pPr>
      <w:r>
        <w:t xml:space="preserve">Quantidade final desejada;</w:t>
      </w:r>
    </w:p>
    <w:p>
      <w:pPr>
        <w:pStyle w:val="Compact"/>
        <w:numPr>
          <w:ilvl w:val="0"/>
          <w:numId w:val="1046"/>
        </w:numPr>
      </w:pPr>
      <w:r>
        <w:t xml:space="preserve">Ingredientes;</w:t>
      </w:r>
    </w:p>
    <w:p>
      <w:pPr>
        <w:pStyle w:val="Compact"/>
        <w:numPr>
          <w:ilvl w:val="0"/>
          <w:numId w:val="1046"/>
        </w:numPr>
      </w:pPr>
      <w:r>
        <w:t xml:space="preserve">Percentual ou quantidade de cada ingrediente;</w:t>
      </w:r>
    </w:p>
    <w:p>
      <w:pPr>
        <w:pStyle w:val="Compact"/>
        <w:numPr>
          <w:ilvl w:val="0"/>
          <w:numId w:val="1046"/>
        </w:numPr>
      </w:pPr>
      <w:r>
        <w:t xml:space="preserve">Valor por quilograma, opcional.</w:t>
      </w:r>
    </w:p>
    <w:bookmarkEnd w:id="103"/>
    <w:bookmarkStart w:id="104" w:name="resultado-esperado-4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47"/>
        </w:numPr>
      </w:pPr>
      <w:r>
        <w:t xml:space="preserve">Quantidade de cada ingrediente;</w:t>
      </w:r>
    </w:p>
    <w:p>
      <w:pPr>
        <w:pStyle w:val="Compact"/>
        <w:numPr>
          <w:ilvl w:val="0"/>
          <w:numId w:val="1047"/>
        </w:numPr>
      </w:pPr>
      <w:r>
        <w:t xml:space="preserve">Custo total;</w:t>
      </w:r>
    </w:p>
    <w:p>
      <w:pPr>
        <w:pStyle w:val="Compact"/>
        <w:numPr>
          <w:ilvl w:val="0"/>
          <w:numId w:val="1047"/>
        </w:numPr>
      </w:pPr>
      <w:r>
        <w:t xml:space="preserve">Custo por quilo;</w:t>
      </w:r>
    </w:p>
    <w:p>
      <w:pPr>
        <w:pStyle w:val="Compact"/>
        <w:numPr>
          <w:ilvl w:val="0"/>
          <w:numId w:val="1047"/>
        </w:numPr>
      </w:pPr>
      <w:r>
        <w:t xml:space="preserve">Número de sacos ou lotes.</w:t>
      </w:r>
    </w:p>
    <w:p>
      <w:pPr>
        <w:pStyle w:val="FirstParagraph"/>
      </w:pPr>
      <w:r>
        <w:t xml:space="preserve">As receitas disponibilizadas pela plataforma deverão passar por validação técnica antes de serem publicadas.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consumo-de-água"/>
    <w:p>
      <w:pPr>
        <w:pStyle w:val="Heading2"/>
      </w:pPr>
      <w:r>
        <w:t xml:space="preserve">8.7. Consumo de água</w:t>
      </w:r>
    </w:p>
    <w:bookmarkStart w:id="106" w:name="informações-de-entrada-5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48"/>
        </w:numPr>
      </w:pPr>
      <w:r>
        <w:t xml:space="preserve">Quantidade de animais;</w:t>
      </w:r>
    </w:p>
    <w:p>
      <w:pPr>
        <w:pStyle w:val="Compact"/>
        <w:numPr>
          <w:ilvl w:val="0"/>
          <w:numId w:val="1048"/>
        </w:numPr>
      </w:pPr>
      <w:r>
        <w:t xml:space="preserve">Categoria animal;</w:t>
      </w:r>
    </w:p>
    <w:p>
      <w:pPr>
        <w:pStyle w:val="Compact"/>
        <w:numPr>
          <w:ilvl w:val="0"/>
          <w:numId w:val="1048"/>
        </w:numPr>
      </w:pPr>
      <w:r>
        <w:t xml:space="preserve">Consumo médio;</w:t>
      </w:r>
    </w:p>
    <w:p>
      <w:pPr>
        <w:pStyle w:val="Compact"/>
        <w:numPr>
          <w:ilvl w:val="0"/>
          <w:numId w:val="1048"/>
        </w:numPr>
      </w:pPr>
      <w:r>
        <w:t xml:space="preserve">Número de dias;</w:t>
      </w:r>
    </w:p>
    <w:p>
      <w:pPr>
        <w:pStyle w:val="Compact"/>
        <w:numPr>
          <w:ilvl w:val="0"/>
          <w:numId w:val="1048"/>
        </w:numPr>
      </w:pPr>
      <w:r>
        <w:t xml:space="preserve">Margem de segurança.</w:t>
      </w:r>
    </w:p>
    <w:bookmarkEnd w:id="106"/>
    <w:bookmarkStart w:id="107" w:name="resultado-esperado-5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49"/>
        </w:numPr>
      </w:pPr>
      <w:r>
        <w:t xml:space="preserve">Consumo diário;</w:t>
      </w:r>
    </w:p>
    <w:p>
      <w:pPr>
        <w:pStyle w:val="Compact"/>
        <w:numPr>
          <w:ilvl w:val="0"/>
          <w:numId w:val="1049"/>
        </w:numPr>
      </w:pPr>
      <w:r>
        <w:t xml:space="preserve">Consumo mensal;</w:t>
      </w:r>
    </w:p>
    <w:p>
      <w:pPr>
        <w:pStyle w:val="Compact"/>
        <w:numPr>
          <w:ilvl w:val="0"/>
          <w:numId w:val="1049"/>
        </w:numPr>
      </w:pPr>
      <w:r>
        <w:t xml:space="preserve">Capacidade mínima recomendada do reservatório.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dimensionamento-de-cochos"/>
    <w:p>
      <w:pPr>
        <w:pStyle w:val="Heading2"/>
      </w:pPr>
      <w:r>
        <w:t xml:space="preserve">8.8. Dimensionamento de cochos</w:t>
      </w:r>
    </w:p>
    <w:bookmarkStart w:id="109" w:name="informações-de-entrada-6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50"/>
        </w:numPr>
      </w:pPr>
      <w:r>
        <w:t xml:space="preserve">Quantidade de animais;</w:t>
      </w:r>
    </w:p>
    <w:p>
      <w:pPr>
        <w:pStyle w:val="Compact"/>
        <w:numPr>
          <w:ilvl w:val="0"/>
          <w:numId w:val="1050"/>
        </w:numPr>
      </w:pPr>
      <w:r>
        <w:t xml:space="preserve">Categoria;</w:t>
      </w:r>
    </w:p>
    <w:p>
      <w:pPr>
        <w:pStyle w:val="Compact"/>
        <w:numPr>
          <w:ilvl w:val="0"/>
          <w:numId w:val="1050"/>
        </w:numPr>
      </w:pPr>
      <w:r>
        <w:t xml:space="preserve">Sistema de alimentação;</w:t>
      </w:r>
    </w:p>
    <w:p>
      <w:pPr>
        <w:pStyle w:val="Compact"/>
        <w:numPr>
          <w:ilvl w:val="0"/>
          <w:numId w:val="1050"/>
        </w:numPr>
      </w:pPr>
      <w:r>
        <w:t xml:space="preserve">Espaço recomendado por animal.</w:t>
      </w:r>
    </w:p>
    <w:bookmarkEnd w:id="109"/>
    <w:bookmarkStart w:id="110" w:name="resultado-esperado-6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51"/>
        </w:numPr>
      </w:pPr>
      <w:r>
        <w:t xml:space="preserve">Metros lineares necessários;</w:t>
      </w:r>
    </w:p>
    <w:p>
      <w:pPr>
        <w:pStyle w:val="Compact"/>
        <w:numPr>
          <w:ilvl w:val="0"/>
          <w:numId w:val="1051"/>
        </w:numPr>
      </w:pPr>
      <w:r>
        <w:t xml:space="preserve">Quantidade de cochos;</w:t>
      </w:r>
    </w:p>
    <w:p>
      <w:pPr>
        <w:pStyle w:val="Compact"/>
        <w:numPr>
          <w:ilvl w:val="0"/>
          <w:numId w:val="1051"/>
        </w:numPr>
      </w:pPr>
      <w:r>
        <w:t xml:space="preserve">Capacidade recomendada.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adubação"/>
    <w:p>
      <w:pPr>
        <w:pStyle w:val="Heading2"/>
      </w:pPr>
      <w:r>
        <w:t xml:space="preserve">8.9. Adubação</w:t>
      </w:r>
    </w:p>
    <w:bookmarkStart w:id="112" w:name="informações-de-entrada-7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52"/>
        </w:numPr>
      </w:pPr>
      <w:r>
        <w:t xml:space="preserve">Área;</w:t>
      </w:r>
    </w:p>
    <w:p>
      <w:pPr>
        <w:pStyle w:val="Compact"/>
        <w:numPr>
          <w:ilvl w:val="0"/>
          <w:numId w:val="1052"/>
        </w:numPr>
      </w:pPr>
      <w:r>
        <w:t xml:space="preserve">Dose recomendada por hectare;</w:t>
      </w:r>
    </w:p>
    <w:p>
      <w:pPr>
        <w:pStyle w:val="Compact"/>
        <w:numPr>
          <w:ilvl w:val="0"/>
          <w:numId w:val="1052"/>
        </w:numPr>
      </w:pPr>
      <w:r>
        <w:t xml:space="preserve">Fórmula do adubo;</w:t>
      </w:r>
    </w:p>
    <w:p>
      <w:pPr>
        <w:pStyle w:val="Compact"/>
        <w:numPr>
          <w:ilvl w:val="0"/>
          <w:numId w:val="1052"/>
        </w:numPr>
      </w:pPr>
      <w:r>
        <w:t xml:space="preserve">Peso da embalagem;</w:t>
      </w:r>
    </w:p>
    <w:p>
      <w:pPr>
        <w:pStyle w:val="Compact"/>
        <w:numPr>
          <w:ilvl w:val="0"/>
          <w:numId w:val="1052"/>
        </w:numPr>
      </w:pPr>
      <w:r>
        <w:t xml:space="preserve">Valor, opcional.</w:t>
      </w:r>
    </w:p>
    <w:bookmarkEnd w:id="112"/>
    <w:bookmarkStart w:id="113" w:name="resultado-esperado-7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53"/>
        </w:numPr>
      </w:pPr>
      <w:r>
        <w:t xml:space="preserve">Quantidade total;</w:t>
      </w:r>
    </w:p>
    <w:p>
      <w:pPr>
        <w:pStyle w:val="Compact"/>
        <w:numPr>
          <w:ilvl w:val="0"/>
          <w:numId w:val="1053"/>
        </w:numPr>
      </w:pPr>
      <w:r>
        <w:t xml:space="preserve">Número de sacos;</w:t>
      </w:r>
    </w:p>
    <w:p>
      <w:pPr>
        <w:pStyle w:val="Compact"/>
        <w:numPr>
          <w:ilvl w:val="0"/>
          <w:numId w:val="1053"/>
        </w:numPr>
      </w:pPr>
      <w:r>
        <w:t xml:space="preserve">Custo estimado.</w:t>
      </w:r>
    </w:p>
    <w:p>
      <w:pPr>
        <w:pStyle w:val="FirstParagraph"/>
      </w:pPr>
      <w:r>
        <w:t xml:space="preserve">A recomendação técnica não deverá ser criada automaticamente sem base profissional. O sistema realizará o cálculo a partir da dose informada.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calagem"/>
    <w:p>
      <w:pPr>
        <w:pStyle w:val="Heading2"/>
      </w:pPr>
      <w:r>
        <w:t xml:space="preserve">8.10. Calagem</w:t>
      </w:r>
    </w:p>
    <w:bookmarkStart w:id="115" w:name="informações-de-entrada-8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54"/>
        </w:numPr>
      </w:pPr>
      <w:r>
        <w:t xml:space="preserve">Área;</w:t>
      </w:r>
    </w:p>
    <w:p>
      <w:pPr>
        <w:pStyle w:val="Compact"/>
        <w:numPr>
          <w:ilvl w:val="0"/>
          <w:numId w:val="1054"/>
        </w:numPr>
      </w:pPr>
      <w:r>
        <w:t xml:space="preserve">Necessidade de calcário por hectare;</w:t>
      </w:r>
    </w:p>
    <w:p>
      <w:pPr>
        <w:pStyle w:val="Compact"/>
        <w:numPr>
          <w:ilvl w:val="0"/>
          <w:numId w:val="1054"/>
        </w:numPr>
      </w:pPr>
      <w:r>
        <w:t xml:space="preserve">Peso ou capacidade de transporte;</w:t>
      </w:r>
    </w:p>
    <w:p>
      <w:pPr>
        <w:pStyle w:val="Compact"/>
        <w:numPr>
          <w:ilvl w:val="0"/>
          <w:numId w:val="1054"/>
        </w:numPr>
      </w:pPr>
      <w:r>
        <w:t xml:space="preserve">Valor por tonelada, opcional.</w:t>
      </w:r>
    </w:p>
    <w:bookmarkEnd w:id="115"/>
    <w:bookmarkStart w:id="116" w:name="resultado-esperado-8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55"/>
        </w:numPr>
      </w:pPr>
      <w:r>
        <w:t xml:space="preserve">Quantidade total de calcário;</w:t>
      </w:r>
    </w:p>
    <w:p>
      <w:pPr>
        <w:pStyle w:val="Compact"/>
        <w:numPr>
          <w:ilvl w:val="0"/>
          <w:numId w:val="1055"/>
        </w:numPr>
      </w:pPr>
      <w:r>
        <w:t xml:space="preserve">Número de cargas;</w:t>
      </w:r>
    </w:p>
    <w:p>
      <w:pPr>
        <w:pStyle w:val="Compact"/>
        <w:numPr>
          <w:ilvl w:val="0"/>
          <w:numId w:val="1055"/>
        </w:numPr>
      </w:pPr>
      <w:r>
        <w:t xml:space="preserve">Custo estimado.</w:t>
      </w:r>
    </w:p>
    <w:p>
      <w:pPr>
        <w:pStyle w:val="FirstParagraph"/>
      </w:pPr>
      <w:r>
        <w:t xml:space="preserve">A necessidade por hectare deverá ser informada a partir de análise de solo ou recomendação técnica.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mão-de-obra"/>
    <w:p>
      <w:pPr>
        <w:pStyle w:val="Heading2"/>
      </w:pPr>
      <w:r>
        <w:t xml:space="preserve">8.11. Mão de obra</w:t>
      </w:r>
    </w:p>
    <w:bookmarkStart w:id="118" w:name="informações-de-entrada-9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56"/>
        </w:numPr>
      </w:pPr>
      <w:r>
        <w:t xml:space="preserve">Quantidade de trabalhadores;</w:t>
      </w:r>
    </w:p>
    <w:p>
      <w:pPr>
        <w:pStyle w:val="Compact"/>
        <w:numPr>
          <w:ilvl w:val="0"/>
          <w:numId w:val="1056"/>
        </w:numPr>
      </w:pPr>
      <w:r>
        <w:t xml:space="preserve">Valor da diária;</w:t>
      </w:r>
    </w:p>
    <w:p>
      <w:pPr>
        <w:pStyle w:val="Compact"/>
        <w:numPr>
          <w:ilvl w:val="0"/>
          <w:numId w:val="1056"/>
        </w:numPr>
      </w:pPr>
      <w:r>
        <w:t xml:space="preserve">Quantidade de dias;</w:t>
      </w:r>
    </w:p>
    <w:p>
      <w:pPr>
        <w:pStyle w:val="Compact"/>
        <w:numPr>
          <w:ilvl w:val="0"/>
          <w:numId w:val="1056"/>
        </w:numPr>
      </w:pPr>
      <w:r>
        <w:t xml:space="preserve">Alimentação;</w:t>
      </w:r>
    </w:p>
    <w:p>
      <w:pPr>
        <w:pStyle w:val="Compact"/>
        <w:numPr>
          <w:ilvl w:val="0"/>
          <w:numId w:val="1056"/>
        </w:numPr>
      </w:pPr>
      <w:r>
        <w:t xml:space="preserve">Transporte;</w:t>
      </w:r>
    </w:p>
    <w:p>
      <w:pPr>
        <w:pStyle w:val="Compact"/>
        <w:numPr>
          <w:ilvl w:val="0"/>
          <w:numId w:val="1056"/>
        </w:numPr>
      </w:pPr>
      <w:r>
        <w:t xml:space="preserve">Outros custos.</w:t>
      </w:r>
    </w:p>
    <w:bookmarkEnd w:id="118"/>
    <w:bookmarkStart w:id="119" w:name="resultado-esperado-9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57"/>
        </w:numPr>
      </w:pPr>
      <w:r>
        <w:t xml:space="preserve">Custo total;</w:t>
      </w:r>
    </w:p>
    <w:p>
      <w:pPr>
        <w:pStyle w:val="Compact"/>
        <w:numPr>
          <w:ilvl w:val="0"/>
          <w:numId w:val="1057"/>
        </w:numPr>
      </w:pPr>
      <w:r>
        <w:t xml:space="preserve">Custo por trabalhador;</w:t>
      </w:r>
    </w:p>
    <w:p>
      <w:pPr>
        <w:pStyle w:val="Compact"/>
        <w:numPr>
          <w:ilvl w:val="0"/>
          <w:numId w:val="1057"/>
        </w:numPr>
      </w:pPr>
      <w:r>
        <w:t xml:space="preserve">Custo por dia;</w:t>
      </w:r>
    </w:p>
    <w:p>
      <w:pPr>
        <w:pStyle w:val="Compact"/>
        <w:numPr>
          <w:ilvl w:val="0"/>
          <w:numId w:val="1057"/>
        </w:numPr>
      </w:pPr>
      <w:r>
        <w:t xml:space="preserve">Custo por hectare ou serviço, quando informado.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máquinas-e-combustível"/>
    <w:p>
      <w:pPr>
        <w:pStyle w:val="Heading2"/>
      </w:pPr>
      <w:r>
        <w:t xml:space="preserve">8.12. Máquinas e combustível</w:t>
      </w:r>
    </w:p>
    <w:bookmarkStart w:id="121" w:name="informações-de-entrada-10"/>
    <w:p>
      <w:pPr>
        <w:pStyle w:val="Heading3"/>
      </w:pPr>
      <w:r>
        <w:t xml:space="preserve">Informações de entrada</w:t>
      </w:r>
    </w:p>
    <w:p>
      <w:pPr>
        <w:pStyle w:val="Compact"/>
        <w:numPr>
          <w:ilvl w:val="0"/>
          <w:numId w:val="1058"/>
        </w:numPr>
      </w:pPr>
      <w:r>
        <w:t xml:space="preserve">Quantidade de horas;</w:t>
      </w:r>
    </w:p>
    <w:p>
      <w:pPr>
        <w:pStyle w:val="Compact"/>
        <w:numPr>
          <w:ilvl w:val="0"/>
          <w:numId w:val="1058"/>
        </w:numPr>
      </w:pPr>
      <w:r>
        <w:t xml:space="preserve">Consumo por hora;</w:t>
      </w:r>
    </w:p>
    <w:p>
      <w:pPr>
        <w:pStyle w:val="Compact"/>
        <w:numPr>
          <w:ilvl w:val="0"/>
          <w:numId w:val="1058"/>
        </w:numPr>
      </w:pPr>
      <w:r>
        <w:t xml:space="preserve">Valor do combustível;</w:t>
      </w:r>
    </w:p>
    <w:p>
      <w:pPr>
        <w:pStyle w:val="Compact"/>
        <w:numPr>
          <w:ilvl w:val="0"/>
          <w:numId w:val="1058"/>
        </w:numPr>
      </w:pPr>
      <w:r>
        <w:t xml:space="preserve">Valor do operador;</w:t>
      </w:r>
    </w:p>
    <w:p>
      <w:pPr>
        <w:pStyle w:val="Compact"/>
        <w:numPr>
          <w:ilvl w:val="0"/>
          <w:numId w:val="1058"/>
        </w:numPr>
      </w:pPr>
      <w:r>
        <w:t xml:space="preserve">Valor do aluguel ou depreciação estimada.</w:t>
      </w:r>
    </w:p>
    <w:bookmarkEnd w:id="121"/>
    <w:bookmarkStart w:id="122" w:name="resultado-esperado-10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59"/>
        </w:numPr>
      </w:pPr>
      <w:r>
        <w:t xml:space="preserve">Litros necessários;</w:t>
      </w:r>
    </w:p>
    <w:p>
      <w:pPr>
        <w:pStyle w:val="Compact"/>
        <w:numPr>
          <w:ilvl w:val="0"/>
          <w:numId w:val="1059"/>
        </w:numPr>
      </w:pPr>
      <w:r>
        <w:t xml:space="preserve">Custo de combustível;</w:t>
      </w:r>
    </w:p>
    <w:p>
      <w:pPr>
        <w:pStyle w:val="Compact"/>
        <w:numPr>
          <w:ilvl w:val="0"/>
          <w:numId w:val="1059"/>
        </w:numPr>
      </w:pPr>
      <w:r>
        <w:t xml:space="preserve">Custo de operador;</w:t>
      </w:r>
    </w:p>
    <w:p>
      <w:pPr>
        <w:pStyle w:val="Compact"/>
        <w:numPr>
          <w:ilvl w:val="0"/>
          <w:numId w:val="1059"/>
        </w:numPr>
      </w:pPr>
      <w:r>
        <w:t xml:space="preserve">Custo total da operação;</w:t>
      </w:r>
    </w:p>
    <w:p>
      <w:pPr>
        <w:pStyle w:val="Compact"/>
        <w:numPr>
          <w:ilvl w:val="0"/>
          <w:numId w:val="1059"/>
        </w:numPr>
      </w:pPr>
      <w:r>
        <w:t xml:space="preserve">Custo por hora;</w:t>
      </w:r>
    </w:p>
    <w:p>
      <w:pPr>
        <w:pStyle w:val="Compact"/>
        <w:numPr>
          <w:ilvl w:val="0"/>
          <w:numId w:val="1059"/>
        </w:numPr>
      </w:pPr>
      <w:r>
        <w:t xml:space="preserve">Custo por hectare.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0" w:name="área-5-minha-fazenda-em-números"/>
    <w:p>
      <w:pPr>
        <w:pStyle w:val="Heading1"/>
      </w:pPr>
      <w:r>
        <w:t xml:space="preserve">9. ÁREA 5 — MINHA FAZENDA EM NÚMEROS</w:t>
      </w:r>
    </w:p>
    <w:p>
      <w:pPr>
        <w:pStyle w:val="FirstParagraph"/>
      </w:pPr>
      <w:r>
        <w:t xml:space="preserve">Esta área deverá apresentar informações simples e compreensíveis.</w:t>
      </w:r>
    </w:p>
    <w:p>
      <w:pPr>
        <w:pStyle w:val="BodyText"/>
      </w:pPr>
      <w:r>
        <w:t xml:space="preserve">Não deverá ser tratada como um módulo de contabilidade ou gestão financeira avançada.</w:t>
      </w:r>
    </w:p>
    <w:bookmarkStart w:id="125" w:name="rebanho-1"/>
    <w:p>
      <w:pPr>
        <w:pStyle w:val="Heading2"/>
      </w:pPr>
      <w:r>
        <w:t xml:space="preserve">9.1. Rebanho</w:t>
      </w:r>
    </w:p>
    <w:p>
      <w:pPr>
        <w:pStyle w:val="Compact"/>
        <w:numPr>
          <w:ilvl w:val="0"/>
          <w:numId w:val="1060"/>
        </w:numPr>
      </w:pPr>
      <w:r>
        <w:t xml:space="preserve">Total atual;</w:t>
      </w:r>
    </w:p>
    <w:p>
      <w:pPr>
        <w:pStyle w:val="Compact"/>
        <w:numPr>
          <w:ilvl w:val="0"/>
          <w:numId w:val="1060"/>
        </w:numPr>
      </w:pPr>
      <w:r>
        <w:t xml:space="preserve">Quantidade por categoria;</w:t>
      </w:r>
    </w:p>
    <w:p>
      <w:pPr>
        <w:pStyle w:val="Compact"/>
        <w:numPr>
          <w:ilvl w:val="0"/>
          <w:numId w:val="1060"/>
        </w:numPr>
      </w:pPr>
      <w:r>
        <w:t xml:space="preserve">Evolução por mês;</w:t>
      </w:r>
    </w:p>
    <w:p>
      <w:pPr>
        <w:pStyle w:val="Compact"/>
        <w:numPr>
          <w:ilvl w:val="0"/>
          <w:numId w:val="1060"/>
        </w:numPr>
      </w:pPr>
      <w:r>
        <w:t xml:space="preserve">Compras;</w:t>
      </w:r>
    </w:p>
    <w:p>
      <w:pPr>
        <w:pStyle w:val="Compact"/>
        <w:numPr>
          <w:ilvl w:val="0"/>
          <w:numId w:val="1060"/>
        </w:numPr>
      </w:pPr>
      <w:r>
        <w:t xml:space="preserve">Nascimentos;</w:t>
      </w:r>
    </w:p>
    <w:p>
      <w:pPr>
        <w:pStyle w:val="Compact"/>
        <w:numPr>
          <w:ilvl w:val="0"/>
          <w:numId w:val="1060"/>
        </w:numPr>
      </w:pPr>
      <w:r>
        <w:t xml:space="preserve">Vendas;</w:t>
      </w:r>
    </w:p>
    <w:p>
      <w:pPr>
        <w:pStyle w:val="Compact"/>
        <w:numPr>
          <w:ilvl w:val="0"/>
          <w:numId w:val="1060"/>
        </w:numPr>
      </w:pPr>
      <w:r>
        <w:t xml:space="preserve">Mortes.</w:t>
      </w:r>
    </w:p>
    <w:bookmarkEnd w:id="125"/>
    <w:bookmarkStart w:id="126" w:name="financeiro"/>
    <w:p>
      <w:pPr>
        <w:pStyle w:val="Heading2"/>
      </w:pPr>
      <w:r>
        <w:t xml:space="preserve">9.2. Financeiro</w:t>
      </w:r>
    </w:p>
    <w:p>
      <w:pPr>
        <w:pStyle w:val="Compact"/>
        <w:numPr>
          <w:ilvl w:val="0"/>
          <w:numId w:val="1061"/>
        </w:numPr>
      </w:pPr>
      <w:r>
        <w:t xml:space="preserve">Receitas do período;</w:t>
      </w:r>
    </w:p>
    <w:p>
      <w:pPr>
        <w:pStyle w:val="Compact"/>
        <w:numPr>
          <w:ilvl w:val="0"/>
          <w:numId w:val="1061"/>
        </w:numPr>
      </w:pPr>
      <w:r>
        <w:t xml:space="preserve">Despesas do período;</w:t>
      </w:r>
    </w:p>
    <w:p>
      <w:pPr>
        <w:pStyle w:val="Compact"/>
        <w:numPr>
          <w:ilvl w:val="0"/>
          <w:numId w:val="1061"/>
        </w:numPr>
      </w:pPr>
      <w:r>
        <w:t xml:space="preserve">Saldo simples;</w:t>
      </w:r>
    </w:p>
    <w:p>
      <w:pPr>
        <w:pStyle w:val="Compact"/>
        <w:numPr>
          <w:ilvl w:val="0"/>
          <w:numId w:val="1061"/>
        </w:numPr>
      </w:pPr>
      <w:r>
        <w:t xml:space="preserve">Total a pagar;</w:t>
      </w:r>
    </w:p>
    <w:p>
      <w:pPr>
        <w:pStyle w:val="Compact"/>
        <w:numPr>
          <w:ilvl w:val="0"/>
          <w:numId w:val="1061"/>
        </w:numPr>
      </w:pPr>
      <w:r>
        <w:t xml:space="preserve">Total a receber;</w:t>
      </w:r>
    </w:p>
    <w:p>
      <w:pPr>
        <w:pStyle w:val="Compact"/>
        <w:numPr>
          <w:ilvl w:val="0"/>
          <w:numId w:val="1061"/>
        </w:numPr>
      </w:pPr>
      <w:r>
        <w:t xml:space="preserve">Contas vencidas.</w:t>
      </w:r>
    </w:p>
    <w:bookmarkEnd w:id="126"/>
    <w:bookmarkStart w:id="127" w:name="compra-e-venda-de-animais"/>
    <w:p>
      <w:pPr>
        <w:pStyle w:val="Heading2"/>
      </w:pPr>
      <w:r>
        <w:t xml:space="preserve">9.3. Compra e venda de animais</w:t>
      </w:r>
    </w:p>
    <w:p>
      <w:pPr>
        <w:pStyle w:val="Compact"/>
        <w:numPr>
          <w:ilvl w:val="0"/>
          <w:numId w:val="1062"/>
        </w:numPr>
      </w:pPr>
      <w:r>
        <w:t xml:space="preserve">Quantidade comprada;</w:t>
      </w:r>
    </w:p>
    <w:p>
      <w:pPr>
        <w:pStyle w:val="Compact"/>
        <w:numPr>
          <w:ilvl w:val="0"/>
          <w:numId w:val="1062"/>
        </w:numPr>
      </w:pPr>
      <w:r>
        <w:t xml:space="preserve">Quantidade vendida;</w:t>
      </w:r>
    </w:p>
    <w:p>
      <w:pPr>
        <w:pStyle w:val="Compact"/>
        <w:numPr>
          <w:ilvl w:val="0"/>
          <w:numId w:val="1062"/>
        </w:numPr>
      </w:pPr>
      <w:r>
        <w:t xml:space="preserve">Valor investido;</w:t>
      </w:r>
    </w:p>
    <w:p>
      <w:pPr>
        <w:pStyle w:val="Compact"/>
        <w:numPr>
          <w:ilvl w:val="0"/>
          <w:numId w:val="1062"/>
        </w:numPr>
      </w:pPr>
      <w:r>
        <w:t xml:space="preserve">Valor recebido;</w:t>
      </w:r>
    </w:p>
    <w:p>
      <w:pPr>
        <w:pStyle w:val="Compact"/>
        <w:numPr>
          <w:ilvl w:val="0"/>
          <w:numId w:val="1062"/>
        </w:numPr>
      </w:pPr>
      <w:r>
        <w:t xml:space="preserve">Histórico das operações.</w:t>
      </w:r>
    </w:p>
    <w:bookmarkEnd w:id="127"/>
    <w:bookmarkStart w:id="128" w:name="máquinas-e-serviços"/>
    <w:p>
      <w:pPr>
        <w:pStyle w:val="Heading2"/>
      </w:pPr>
      <w:r>
        <w:t xml:space="preserve">9.4. Máquinas e serviços</w:t>
      </w:r>
    </w:p>
    <w:p>
      <w:pPr>
        <w:pStyle w:val="Compact"/>
        <w:numPr>
          <w:ilvl w:val="0"/>
          <w:numId w:val="1063"/>
        </w:numPr>
      </w:pPr>
      <w:r>
        <w:t xml:space="preserve">Gastos com manutenção;</w:t>
      </w:r>
    </w:p>
    <w:p>
      <w:pPr>
        <w:pStyle w:val="Compact"/>
        <w:numPr>
          <w:ilvl w:val="0"/>
          <w:numId w:val="1063"/>
        </w:numPr>
      </w:pPr>
      <w:r>
        <w:t xml:space="preserve">Gastos com combustível;</w:t>
      </w:r>
    </w:p>
    <w:p>
      <w:pPr>
        <w:pStyle w:val="Compact"/>
        <w:numPr>
          <w:ilvl w:val="0"/>
          <w:numId w:val="1063"/>
        </w:numPr>
      </w:pPr>
      <w:r>
        <w:t xml:space="preserve">Gastos com serviços terceirizados;</w:t>
      </w:r>
    </w:p>
    <w:p>
      <w:pPr>
        <w:pStyle w:val="Compact"/>
        <w:numPr>
          <w:ilvl w:val="0"/>
          <w:numId w:val="1063"/>
        </w:numPr>
      </w:pPr>
      <w:r>
        <w:t xml:space="preserve">Receitas com serviços prestados.</w:t>
      </w:r>
    </w:p>
    <w:bookmarkEnd w:id="128"/>
    <w:bookmarkStart w:id="129" w:name="filtros"/>
    <w:p>
      <w:pPr>
        <w:pStyle w:val="Heading2"/>
      </w:pPr>
      <w:r>
        <w:t xml:space="preserve">9.5. Filtros</w:t>
      </w:r>
    </w:p>
    <w:p>
      <w:pPr>
        <w:pStyle w:val="FirstParagraph"/>
      </w:pPr>
      <w:r>
        <w:t xml:space="preserve">O usuário deverá poder consultar:</w:t>
      </w:r>
    </w:p>
    <w:p>
      <w:pPr>
        <w:pStyle w:val="Compact"/>
        <w:numPr>
          <w:ilvl w:val="0"/>
          <w:numId w:val="1064"/>
        </w:numPr>
      </w:pPr>
      <w:r>
        <w:t xml:space="preserve">Hoje;</w:t>
      </w:r>
    </w:p>
    <w:p>
      <w:pPr>
        <w:pStyle w:val="Compact"/>
        <w:numPr>
          <w:ilvl w:val="0"/>
          <w:numId w:val="1064"/>
        </w:numPr>
      </w:pPr>
      <w:r>
        <w:t xml:space="preserve">Esta semana;</w:t>
      </w:r>
    </w:p>
    <w:p>
      <w:pPr>
        <w:pStyle w:val="Compact"/>
        <w:numPr>
          <w:ilvl w:val="0"/>
          <w:numId w:val="1064"/>
        </w:numPr>
      </w:pPr>
      <w:r>
        <w:t xml:space="preserve">Este mês;</w:t>
      </w:r>
    </w:p>
    <w:p>
      <w:pPr>
        <w:pStyle w:val="Compact"/>
        <w:numPr>
          <w:ilvl w:val="0"/>
          <w:numId w:val="1064"/>
        </w:numPr>
      </w:pPr>
      <w:r>
        <w:t xml:space="preserve">Mês anterior;</w:t>
      </w:r>
    </w:p>
    <w:p>
      <w:pPr>
        <w:pStyle w:val="Compact"/>
        <w:numPr>
          <w:ilvl w:val="0"/>
          <w:numId w:val="1064"/>
        </w:numPr>
      </w:pPr>
      <w:r>
        <w:t xml:space="preserve">Este ano;</w:t>
      </w:r>
    </w:p>
    <w:p>
      <w:pPr>
        <w:pStyle w:val="Compact"/>
        <w:numPr>
          <w:ilvl w:val="0"/>
          <w:numId w:val="1064"/>
        </w:numPr>
      </w:pPr>
      <w:r>
        <w:t xml:space="preserve">Período personalizado.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funcionamento-pelo-whatsapp"/>
    <w:p>
      <w:pPr>
        <w:pStyle w:val="Heading1"/>
      </w:pPr>
      <w:r>
        <w:t xml:space="preserve">10. FUNCIONAMENTO PELO WHATSAPP</w:t>
      </w:r>
    </w:p>
    <w:p>
      <w:pPr>
        <w:pStyle w:val="FirstParagraph"/>
      </w:pPr>
      <w:r>
        <w:t xml:space="preserve">O WhatsApp deverá permitir registros e consultas em linguagem simples.</w:t>
      </w:r>
    </w:p>
    <w:bookmarkStart w:id="131" w:name="tipos-de-registro"/>
    <w:p>
      <w:pPr>
        <w:pStyle w:val="Heading2"/>
      </w:pPr>
      <w:r>
        <w:t xml:space="preserve">10.1. Tipos de registro</w:t>
      </w:r>
    </w:p>
    <w:p>
      <w:pPr>
        <w:pStyle w:val="FirstParagraph"/>
      </w:pPr>
      <w:r>
        <w:t xml:space="preserve">O usuário poderá informar:</w:t>
      </w:r>
    </w:p>
    <w:p>
      <w:pPr>
        <w:pStyle w:val="Compact"/>
        <w:numPr>
          <w:ilvl w:val="0"/>
          <w:numId w:val="1065"/>
        </w:numPr>
      </w:pPr>
      <w:r>
        <w:t xml:space="preserve">Compra de animais;</w:t>
      </w:r>
    </w:p>
    <w:p>
      <w:pPr>
        <w:pStyle w:val="Compact"/>
        <w:numPr>
          <w:ilvl w:val="0"/>
          <w:numId w:val="1065"/>
        </w:numPr>
      </w:pPr>
      <w:r>
        <w:t xml:space="preserve">Venda de animais;</w:t>
      </w:r>
    </w:p>
    <w:p>
      <w:pPr>
        <w:pStyle w:val="Compact"/>
        <w:numPr>
          <w:ilvl w:val="0"/>
          <w:numId w:val="1065"/>
        </w:numPr>
      </w:pPr>
      <w:r>
        <w:t xml:space="preserve">Nascimento;</w:t>
      </w:r>
    </w:p>
    <w:p>
      <w:pPr>
        <w:pStyle w:val="Compact"/>
        <w:numPr>
          <w:ilvl w:val="0"/>
          <w:numId w:val="1065"/>
        </w:numPr>
      </w:pPr>
      <w:r>
        <w:t xml:space="preserve">Morte;</w:t>
      </w:r>
    </w:p>
    <w:p>
      <w:pPr>
        <w:pStyle w:val="Compact"/>
        <w:numPr>
          <w:ilvl w:val="0"/>
          <w:numId w:val="1065"/>
        </w:numPr>
      </w:pPr>
      <w:r>
        <w:t xml:space="preserve">Receita;</w:t>
      </w:r>
    </w:p>
    <w:p>
      <w:pPr>
        <w:pStyle w:val="Compact"/>
        <w:numPr>
          <w:ilvl w:val="0"/>
          <w:numId w:val="1065"/>
        </w:numPr>
      </w:pPr>
      <w:r>
        <w:t xml:space="preserve">Despesa;</w:t>
      </w:r>
    </w:p>
    <w:p>
      <w:pPr>
        <w:pStyle w:val="Compact"/>
        <w:numPr>
          <w:ilvl w:val="0"/>
          <w:numId w:val="1065"/>
        </w:numPr>
      </w:pPr>
      <w:r>
        <w:t xml:space="preserve">Conta a pagar;</w:t>
      </w:r>
    </w:p>
    <w:p>
      <w:pPr>
        <w:pStyle w:val="Compact"/>
        <w:numPr>
          <w:ilvl w:val="0"/>
          <w:numId w:val="1065"/>
        </w:numPr>
      </w:pPr>
      <w:r>
        <w:t xml:space="preserve">Conta a receber;</w:t>
      </w:r>
    </w:p>
    <w:p>
      <w:pPr>
        <w:pStyle w:val="Compact"/>
        <w:numPr>
          <w:ilvl w:val="0"/>
          <w:numId w:val="1065"/>
        </w:numPr>
      </w:pPr>
      <w:r>
        <w:t xml:space="preserve">Serviço contratado;</w:t>
      </w:r>
    </w:p>
    <w:p>
      <w:pPr>
        <w:pStyle w:val="Compact"/>
        <w:numPr>
          <w:ilvl w:val="0"/>
          <w:numId w:val="1065"/>
        </w:numPr>
      </w:pPr>
      <w:r>
        <w:t xml:space="preserve">Serviço prestado;</w:t>
      </w:r>
    </w:p>
    <w:p>
      <w:pPr>
        <w:pStyle w:val="Compact"/>
        <w:numPr>
          <w:ilvl w:val="0"/>
          <w:numId w:val="1065"/>
        </w:numPr>
      </w:pPr>
      <w:r>
        <w:t xml:space="preserve">Compromisso;</w:t>
      </w:r>
    </w:p>
    <w:p>
      <w:pPr>
        <w:pStyle w:val="Compact"/>
        <w:numPr>
          <w:ilvl w:val="0"/>
          <w:numId w:val="1065"/>
        </w:numPr>
      </w:pPr>
      <w:r>
        <w:t xml:space="preserve">Manutenção.</w:t>
      </w:r>
    </w:p>
    <w:bookmarkEnd w:id="131"/>
    <w:bookmarkStart w:id="132" w:name="exemplo-de-compra-de-animais"/>
    <w:p>
      <w:pPr>
        <w:pStyle w:val="Heading2"/>
      </w:pPr>
      <w:r>
        <w:t xml:space="preserve">10.2. Exemplo de compra de animais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Comprei 20 bezerros por 60 mil para pagar dia 10 de setembro.</w:t>
      </w:r>
    </w:p>
    <w:p>
      <w:pPr>
        <w:pStyle w:val="FirstParagraph"/>
      </w:pPr>
      <w:r>
        <w:t xml:space="preserve">TIBÉ:</w:t>
      </w:r>
    </w:p>
    <w:p>
      <w:pPr>
        <w:pStyle w:val="BlockText"/>
      </w:pPr>
      <w:r>
        <w:t xml:space="preserve">Entendi que você comprou 20 bezerros por R$ 60.000,00, com pagamento previsto para 10 de setembro. Deseja registrar?</w:t>
      </w:r>
    </w:p>
    <w:p>
      <w:pPr>
        <w:pStyle w:val="FirstParagraph"/>
      </w:pPr>
      <w:r>
        <w:t xml:space="preserve">Após confirmação, o sistema deverá:</w:t>
      </w:r>
    </w:p>
    <w:p>
      <w:pPr>
        <w:pStyle w:val="Compact"/>
        <w:numPr>
          <w:ilvl w:val="0"/>
          <w:numId w:val="1066"/>
        </w:numPr>
      </w:pPr>
      <w:r>
        <w:t xml:space="preserve">atualizar o rebanho;</w:t>
      </w:r>
    </w:p>
    <w:p>
      <w:pPr>
        <w:pStyle w:val="Compact"/>
        <w:numPr>
          <w:ilvl w:val="0"/>
          <w:numId w:val="1066"/>
        </w:numPr>
      </w:pPr>
      <w:r>
        <w:t xml:space="preserve">criar a despesa;</w:t>
      </w:r>
    </w:p>
    <w:p>
      <w:pPr>
        <w:pStyle w:val="Compact"/>
        <w:numPr>
          <w:ilvl w:val="0"/>
          <w:numId w:val="1066"/>
        </w:numPr>
      </w:pPr>
      <w:r>
        <w:t xml:space="preserve">criar a conta a pagar;</w:t>
      </w:r>
    </w:p>
    <w:p>
      <w:pPr>
        <w:pStyle w:val="Compact"/>
        <w:numPr>
          <w:ilvl w:val="0"/>
          <w:numId w:val="1066"/>
        </w:numPr>
      </w:pPr>
      <w:r>
        <w:t xml:space="preserve">salvar o histórico.</w:t>
      </w:r>
    </w:p>
    <w:bookmarkEnd w:id="132"/>
    <w:bookmarkStart w:id="133" w:name="exemplo-de-consulta"/>
    <w:p>
      <w:pPr>
        <w:pStyle w:val="Heading2"/>
      </w:pPr>
      <w:r>
        <w:t xml:space="preserve">10.3. Exemplo de consulta</w:t>
      </w:r>
    </w:p>
    <w:p>
      <w:pPr>
        <w:pStyle w:val="FirstParagraph"/>
      </w:pPr>
      <w:r>
        <w:t xml:space="preserve">Usuário:</w:t>
      </w:r>
    </w:p>
    <w:p>
      <w:pPr>
        <w:pStyle w:val="BlockText"/>
      </w:pPr>
      <w:r>
        <w:t xml:space="preserve">Quanto tenho para pagar esta semana?</w:t>
      </w:r>
    </w:p>
    <w:p>
      <w:pPr>
        <w:pStyle w:val="FirstParagraph"/>
      </w:pPr>
      <w:r>
        <w:t xml:space="preserve">O TIBÉ deverá responder com:</w:t>
      </w:r>
    </w:p>
    <w:p>
      <w:pPr>
        <w:pStyle w:val="Compact"/>
        <w:numPr>
          <w:ilvl w:val="0"/>
          <w:numId w:val="1067"/>
        </w:numPr>
      </w:pPr>
      <w:r>
        <w:t xml:space="preserve">valor total;</w:t>
      </w:r>
    </w:p>
    <w:p>
      <w:pPr>
        <w:pStyle w:val="Compact"/>
        <w:numPr>
          <w:ilvl w:val="0"/>
          <w:numId w:val="1067"/>
        </w:numPr>
      </w:pPr>
      <w:r>
        <w:t xml:space="preserve">quantidade de compromissos;</w:t>
      </w:r>
    </w:p>
    <w:p>
      <w:pPr>
        <w:pStyle w:val="Compact"/>
        <w:numPr>
          <w:ilvl w:val="0"/>
          <w:numId w:val="1067"/>
        </w:numPr>
      </w:pPr>
      <w:r>
        <w:t xml:space="preserve">descrição resumida;</w:t>
      </w:r>
    </w:p>
    <w:p>
      <w:pPr>
        <w:pStyle w:val="Compact"/>
        <w:numPr>
          <w:ilvl w:val="0"/>
          <w:numId w:val="1067"/>
        </w:numPr>
      </w:pPr>
      <w:r>
        <w:t xml:space="preserve">datas de vencimento.</w:t>
      </w:r>
    </w:p>
    <w:bookmarkEnd w:id="133"/>
    <w:bookmarkStart w:id="134" w:name="tratamento-de-informações-incompletas"/>
    <w:p>
      <w:pPr>
        <w:pStyle w:val="Heading2"/>
      </w:pPr>
      <w:r>
        <w:t xml:space="preserve">10.4. Tratamento de informações incompletas</w:t>
      </w:r>
    </w:p>
    <w:p>
      <w:pPr>
        <w:pStyle w:val="FirstParagraph"/>
      </w:pPr>
      <w:r>
        <w:t xml:space="preserve">Quando faltar uma informação indispensável, o TIBÉ deverá perguntar apenas o dado necessário.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Usuário:</w:t>
      </w:r>
    </w:p>
    <w:p>
      <w:pPr>
        <w:pStyle w:val="BlockText"/>
      </w:pPr>
      <w:r>
        <w:t xml:space="preserve">Vendi dez vacas.</w:t>
      </w:r>
    </w:p>
    <w:p>
      <w:pPr>
        <w:pStyle w:val="FirstParagraph"/>
      </w:pPr>
      <w:r>
        <w:t xml:space="preserve">TIBÉ:</w:t>
      </w:r>
    </w:p>
    <w:p>
      <w:pPr>
        <w:pStyle w:val="BlockText"/>
      </w:pPr>
      <w:r>
        <w:t xml:space="preserve">Qual foi o valor total da venda?</w:t>
      </w:r>
    </w:p>
    <w:p>
      <w:pPr>
        <w:pStyle w:val="FirstParagraph"/>
      </w:pPr>
      <w:r>
        <w:t xml:space="preserve">Caso o valor não seja obrigatório para aquele registro, o usuário poderá optar por continuar sem informá-lo.</w:t>
      </w:r>
    </w:p>
    <w:bookmarkEnd w:id="134"/>
    <w:bookmarkStart w:id="135" w:name="informações-ambíguas"/>
    <w:p>
      <w:pPr>
        <w:pStyle w:val="Heading2"/>
      </w:pPr>
      <w:r>
        <w:t xml:space="preserve">10.5. Informações ambíguas</w:t>
      </w:r>
    </w:p>
    <w:p>
      <w:pPr>
        <w:pStyle w:val="FirstParagraph"/>
      </w:pPr>
      <w:r>
        <w:t xml:space="preserve">Quando a mensagem puder gerar mais de uma interpretação, o sistema não deverá registrar automaticamente.</w:t>
      </w:r>
    </w:p>
    <w:p>
      <w:pPr>
        <w:pStyle w:val="BodyText"/>
      </w:pPr>
      <w:r>
        <w:t xml:space="preserve">Deverá apresentar opções simples para o usuário escolher.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perfis-de-usuário"/>
    <w:p>
      <w:pPr>
        <w:pStyle w:val="Heading1"/>
      </w:pPr>
      <w:r>
        <w:t xml:space="preserve">11. PERFIS DE USUÁRIO</w:t>
      </w:r>
    </w:p>
    <w:p>
      <w:pPr>
        <w:pStyle w:val="FirstParagraph"/>
      </w:pPr>
      <w:r>
        <w:t xml:space="preserve">Inicialmente, o sistema poderá trabalhar com os seguintes perfis:</w:t>
      </w:r>
    </w:p>
    <w:bookmarkStart w:id="137" w:name="proprietário"/>
    <w:p>
      <w:pPr>
        <w:pStyle w:val="Heading2"/>
      </w:pPr>
      <w:r>
        <w:t xml:space="preserve">11.1. Proprietário</w:t>
      </w:r>
    </w:p>
    <w:p>
      <w:pPr>
        <w:pStyle w:val="FirstParagraph"/>
      </w:pPr>
      <w:r>
        <w:t xml:space="preserve">Acesso completo às informações da fazenda.</w:t>
      </w:r>
    </w:p>
    <w:bookmarkEnd w:id="137"/>
    <w:bookmarkStart w:id="138" w:name="administrador-ou-gerente"/>
    <w:p>
      <w:pPr>
        <w:pStyle w:val="Heading2"/>
      </w:pPr>
      <w:r>
        <w:t xml:space="preserve">11.2. Administrador ou gerente</w:t>
      </w:r>
    </w:p>
    <w:p>
      <w:pPr>
        <w:pStyle w:val="FirstParagraph"/>
      </w:pPr>
      <w:r>
        <w:t xml:space="preserve">Acesso definido pelo proprietário.</w:t>
      </w:r>
    </w:p>
    <w:bookmarkEnd w:id="138"/>
    <w:bookmarkStart w:id="139" w:name="colaborador"/>
    <w:p>
      <w:pPr>
        <w:pStyle w:val="Heading2"/>
      </w:pPr>
      <w:r>
        <w:t xml:space="preserve">11.3. Colaborador</w:t>
      </w:r>
    </w:p>
    <w:p>
      <w:pPr>
        <w:pStyle w:val="FirstParagraph"/>
      </w:pPr>
      <w:r>
        <w:t xml:space="preserve">Acesso limitado para registrar tarefas ou movimentações autorizadas.</w:t>
      </w:r>
    </w:p>
    <w:bookmarkEnd w:id="139"/>
    <w:bookmarkStart w:id="140" w:name="equipe-tibé"/>
    <w:p>
      <w:pPr>
        <w:pStyle w:val="Heading2"/>
      </w:pPr>
      <w:r>
        <w:t xml:space="preserve">11.4. Equipe TIBÉ</w:t>
      </w:r>
    </w:p>
    <w:p>
      <w:pPr>
        <w:pStyle w:val="FirstParagraph"/>
      </w:pPr>
      <w:r>
        <w:t xml:space="preserve">Acesso administrativo para:</w:t>
      </w:r>
    </w:p>
    <w:p>
      <w:pPr>
        <w:pStyle w:val="Compact"/>
        <w:numPr>
          <w:ilvl w:val="0"/>
          <w:numId w:val="1068"/>
        </w:numPr>
      </w:pPr>
      <w:r>
        <w:t xml:space="preserve">gestão de usuários;</w:t>
      </w:r>
    </w:p>
    <w:p>
      <w:pPr>
        <w:pStyle w:val="Compact"/>
        <w:numPr>
          <w:ilvl w:val="0"/>
          <w:numId w:val="1068"/>
        </w:numPr>
      </w:pPr>
      <w:r>
        <w:t xml:space="preserve">suporte;</w:t>
      </w:r>
    </w:p>
    <w:p>
      <w:pPr>
        <w:pStyle w:val="Compact"/>
        <w:numPr>
          <w:ilvl w:val="0"/>
          <w:numId w:val="1068"/>
        </w:numPr>
      </w:pPr>
      <w:r>
        <w:t xml:space="preserve">configurações;</w:t>
      </w:r>
    </w:p>
    <w:p>
      <w:pPr>
        <w:pStyle w:val="Compact"/>
        <w:numPr>
          <w:ilvl w:val="0"/>
          <w:numId w:val="1068"/>
        </w:numPr>
      </w:pPr>
      <w:r>
        <w:t xml:space="preserve">conteúdos da Calculadora Pecuária;</w:t>
      </w:r>
    </w:p>
    <w:p>
      <w:pPr>
        <w:pStyle w:val="Compact"/>
        <w:numPr>
          <w:ilvl w:val="0"/>
          <w:numId w:val="1068"/>
        </w:numPr>
      </w:pPr>
      <w:r>
        <w:t xml:space="preserve">acompanhamento técnico do sistema.</w:t>
      </w:r>
    </w:p>
    <w:p>
      <w:pPr>
        <w:pStyle w:val="FirstParagraph"/>
      </w:pPr>
      <w:r>
        <w:t xml:space="preserve">A visualização de dados particulares das fazendas deverá respeitar regras de privacidade, autorização e segurança.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configurações"/>
    <w:p>
      <w:pPr>
        <w:pStyle w:val="Heading1"/>
      </w:pPr>
      <w:r>
        <w:t xml:space="preserve">12. CONFIGURAÇÕES</w:t>
      </w:r>
    </w:p>
    <w:p>
      <w:pPr>
        <w:pStyle w:val="FirstParagraph"/>
      </w:pPr>
      <w:r>
        <w:t xml:space="preserve">O usuário deverá poder configurar:</w:t>
      </w:r>
    </w:p>
    <w:p>
      <w:pPr>
        <w:pStyle w:val="Compact"/>
        <w:numPr>
          <w:ilvl w:val="0"/>
          <w:numId w:val="1069"/>
        </w:numPr>
      </w:pPr>
      <w:r>
        <w:t xml:space="preserve">Dados pessoais;</w:t>
      </w:r>
    </w:p>
    <w:p>
      <w:pPr>
        <w:pStyle w:val="Compact"/>
        <w:numPr>
          <w:ilvl w:val="0"/>
          <w:numId w:val="1069"/>
        </w:numPr>
      </w:pPr>
      <w:r>
        <w:t xml:space="preserve">Número de WhatsApp;</w:t>
      </w:r>
    </w:p>
    <w:p>
      <w:pPr>
        <w:pStyle w:val="Compact"/>
        <w:numPr>
          <w:ilvl w:val="0"/>
          <w:numId w:val="1069"/>
        </w:numPr>
      </w:pPr>
      <w:r>
        <w:t xml:space="preserve">Senha e segurança;</w:t>
      </w:r>
    </w:p>
    <w:p>
      <w:pPr>
        <w:pStyle w:val="Compact"/>
        <w:numPr>
          <w:ilvl w:val="0"/>
          <w:numId w:val="1069"/>
        </w:numPr>
      </w:pPr>
      <w:r>
        <w:t xml:space="preserve">Fazenda principal;</w:t>
      </w:r>
    </w:p>
    <w:p>
      <w:pPr>
        <w:pStyle w:val="Compact"/>
        <w:numPr>
          <w:ilvl w:val="0"/>
          <w:numId w:val="1069"/>
        </w:numPr>
      </w:pPr>
      <w:r>
        <w:t xml:space="preserve">Usuários autorizados;</w:t>
      </w:r>
    </w:p>
    <w:p>
      <w:pPr>
        <w:pStyle w:val="Compact"/>
        <w:numPr>
          <w:ilvl w:val="0"/>
          <w:numId w:val="1069"/>
        </w:numPr>
      </w:pPr>
      <w:r>
        <w:t xml:space="preserve">Categorias de receitas;</w:t>
      </w:r>
    </w:p>
    <w:p>
      <w:pPr>
        <w:pStyle w:val="Compact"/>
        <w:numPr>
          <w:ilvl w:val="0"/>
          <w:numId w:val="1069"/>
        </w:numPr>
      </w:pPr>
      <w:r>
        <w:t xml:space="preserve">Categorias de despesas;</w:t>
      </w:r>
    </w:p>
    <w:p>
      <w:pPr>
        <w:pStyle w:val="Compact"/>
        <w:numPr>
          <w:ilvl w:val="0"/>
          <w:numId w:val="1069"/>
        </w:numPr>
      </w:pPr>
      <w:r>
        <w:t xml:space="preserve">Categorias de animais;</w:t>
      </w:r>
    </w:p>
    <w:p>
      <w:pPr>
        <w:pStyle w:val="Compact"/>
        <w:numPr>
          <w:ilvl w:val="0"/>
          <w:numId w:val="1069"/>
        </w:numPr>
      </w:pPr>
      <w:r>
        <w:t xml:space="preserve">Preferências de notificações;</w:t>
      </w:r>
    </w:p>
    <w:p>
      <w:pPr>
        <w:pStyle w:val="Compact"/>
        <w:numPr>
          <w:ilvl w:val="0"/>
          <w:numId w:val="1069"/>
        </w:numPr>
      </w:pPr>
      <w:r>
        <w:t xml:space="preserve">Horários de lembretes;</w:t>
      </w:r>
    </w:p>
    <w:p>
      <w:pPr>
        <w:pStyle w:val="Compact"/>
        <w:numPr>
          <w:ilvl w:val="0"/>
          <w:numId w:val="1069"/>
        </w:numPr>
      </w:pPr>
      <w:r>
        <w:t xml:space="preserve">Unidade de medida;</w:t>
      </w:r>
    </w:p>
    <w:p>
      <w:pPr>
        <w:pStyle w:val="Compact"/>
        <w:numPr>
          <w:ilvl w:val="0"/>
          <w:numId w:val="1069"/>
        </w:numPr>
      </w:pPr>
      <w:r>
        <w:t xml:space="preserve">Formato de moeda e datas.</w:t>
      </w:r>
    </w:p>
    <w:p>
      <w:r>
        <w:pict>
          <v:rect style="width:0;height:1.5pt" o:hralign="center" o:hrstd="t" o:hr="t"/>
        </w:pict>
      </w:r>
    </w:p>
    <w:bookmarkEnd w:id="142"/>
    <w:bookmarkStart w:id="149" w:name="regras-gerais-de-integração"/>
    <w:p>
      <w:pPr>
        <w:pStyle w:val="Heading1"/>
      </w:pPr>
      <w:r>
        <w:t xml:space="preserve">13. REGRAS GERAIS DE INTEGRAÇÃO</w:t>
      </w:r>
    </w:p>
    <w:bookmarkStart w:id="143" w:name="compra-de-gado-1"/>
    <w:p>
      <w:pPr>
        <w:pStyle w:val="Heading2"/>
      </w:pPr>
      <w:r>
        <w:t xml:space="preserve">13.1. Compra de gado</w:t>
      </w:r>
    </w:p>
    <w:p>
      <w:pPr>
        <w:pStyle w:val="FirstParagraph"/>
      </w:pPr>
      <w:r>
        <w:t xml:space="preserve">Atualiza:</w:t>
      </w:r>
    </w:p>
    <w:p>
      <w:pPr>
        <w:pStyle w:val="Compact"/>
        <w:numPr>
          <w:ilvl w:val="0"/>
          <w:numId w:val="1070"/>
        </w:numPr>
      </w:pPr>
      <w:r>
        <w:t xml:space="preserve">Rebanho;</w:t>
      </w:r>
    </w:p>
    <w:p>
      <w:pPr>
        <w:pStyle w:val="Compact"/>
        <w:numPr>
          <w:ilvl w:val="0"/>
          <w:numId w:val="1070"/>
        </w:numPr>
      </w:pPr>
      <w:r>
        <w:t xml:space="preserve">Despesas;</w:t>
      </w:r>
    </w:p>
    <w:p>
      <w:pPr>
        <w:pStyle w:val="Compact"/>
        <w:numPr>
          <w:ilvl w:val="0"/>
          <w:numId w:val="1070"/>
        </w:numPr>
      </w:pPr>
      <w:r>
        <w:t xml:space="preserve">Contas a pagar, quando necessário;</w:t>
      </w:r>
    </w:p>
    <w:p>
      <w:pPr>
        <w:pStyle w:val="Compact"/>
        <w:numPr>
          <w:ilvl w:val="0"/>
          <w:numId w:val="1070"/>
        </w:numPr>
      </w:pPr>
      <w:r>
        <w:t xml:space="preserve">Histórico;</w:t>
      </w:r>
    </w:p>
    <w:p>
      <w:pPr>
        <w:pStyle w:val="Compact"/>
        <w:numPr>
          <w:ilvl w:val="0"/>
          <w:numId w:val="1070"/>
        </w:numPr>
      </w:pPr>
      <w:r>
        <w:t xml:space="preserve">Indicadores.</w:t>
      </w:r>
    </w:p>
    <w:bookmarkEnd w:id="143"/>
    <w:bookmarkStart w:id="144" w:name="venda-de-gado-1"/>
    <w:p>
      <w:pPr>
        <w:pStyle w:val="Heading2"/>
      </w:pPr>
      <w:r>
        <w:t xml:space="preserve">13.2. Venda de gado</w:t>
      </w:r>
    </w:p>
    <w:p>
      <w:pPr>
        <w:pStyle w:val="FirstParagraph"/>
      </w:pPr>
      <w:r>
        <w:t xml:space="preserve">Atualiza:</w:t>
      </w:r>
    </w:p>
    <w:p>
      <w:pPr>
        <w:pStyle w:val="Compact"/>
        <w:numPr>
          <w:ilvl w:val="0"/>
          <w:numId w:val="1071"/>
        </w:numPr>
      </w:pPr>
      <w:r>
        <w:t xml:space="preserve">Rebanho;</w:t>
      </w:r>
    </w:p>
    <w:p>
      <w:pPr>
        <w:pStyle w:val="Compact"/>
        <w:numPr>
          <w:ilvl w:val="0"/>
          <w:numId w:val="1071"/>
        </w:numPr>
      </w:pPr>
      <w:r>
        <w:t xml:space="preserve">Receitas;</w:t>
      </w:r>
    </w:p>
    <w:p>
      <w:pPr>
        <w:pStyle w:val="Compact"/>
        <w:numPr>
          <w:ilvl w:val="0"/>
          <w:numId w:val="1071"/>
        </w:numPr>
      </w:pPr>
      <w:r>
        <w:t xml:space="preserve">Contas a receber, quando necessário;</w:t>
      </w:r>
    </w:p>
    <w:p>
      <w:pPr>
        <w:pStyle w:val="Compact"/>
        <w:numPr>
          <w:ilvl w:val="0"/>
          <w:numId w:val="1071"/>
        </w:numPr>
      </w:pPr>
      <w:r>
        <w:t xml:space="preserve">Histórico;</w:t>
      </w:r>
    </w:p>
    <w:p>
      <w:pPr>
        <w:pStyle w:val="Compact"/>
        <w:numPr>
          <w:ilvl w:val="0"/>
          <w:numId w:val="1071"/>
        </w:numPr>
      </w:pPr>
      <w:r>
        <w:t xml:space="preserve">Indicadores.</w:t>
      </w:r>
    </w:p>
    <w:bookmarkEnd w:id="144"/>
    <w:bookmarkStart w:id="145" w:name="serviço-contratado"/>
    <w:p>
      <w:pPr>
        <w:pStyle w:val="Heading2"/>
      </w:pPr>
      <w:r>
        <w:t xml:space="preserve">13.3. Serviço contratado</w:t>
      </w:r>
    </w:p>
    <w:p>
      <w:pPr>
        <w:pStyle w:val="FirstParagraph"/>
      </w:pPr>
      <w:r>
        <w:t xml:space="preserve">Atualiza:</w:t>
      </w:r>
    </w:p>
    <w:p>
      <w:pPr>
        <w:pStyle w:val="Compact"/>
        <w:numPr>
          <w:ilvl w:val="0"/>
          <w:numId w:val="1072"/>
        </w:numPr>
      </w:pPr>
      <w:r>
        <w:t xml:space="preserve">Despesas;</w:t>
      </w:r>
    </w:p>
    <w:p>
      <w:pPr>
        <w:pStyle w:val="Compact"/>
        <w:numPr>
          <w:ilvl w:val="0"/>
          <w:numId w:val="1072"/>
        </w:numPr>
      </w:pPr>
      <w:r>
        <w:t xml:space="preserve">Contas a pagar;</w:t>
      </w:r>
    </w:p>
    <w:p>
      <w:pPr>
        <w:pStyle w:val="Compact"/>
        <w:numPr>
          <w:ilvl w:val="0"/>
          <w:numId w:val="1072"/>
        </w:numPr>
      </w:pPr>
      <w:r>
        <w:t xml:space="preserve">Compromissos, quando houver data futura.</w:t>
      </w:r>
    </w:p>
    <w:bookmarkEnd w:id="145"/>
    <w:bookmarkStart w:id="146" w:name="serviço-prestado"/>
    <w:p>
      <w:pPr>
        <w:pStyle w:val="Heading2"/>
      </w:pPr>
      <w:r>
        <w:t xml:space="preserve">13.4. Serviço prestado</w:t>
      </w:r>
    </w:p>
    <w:p>
      <w:pPr>
        <w:pStyle w:val="FirstParagraph"/>
      </w:pPr>
      <w:r>
        <w:t xml:space="preserve">Atualiza:</w:t>
      </w:r>
    </w:p>
    <w:p>
      <w:pPr>
        <w:pStyle w:val="Compact"/>
        <w:numPr>
          <w:ilvl w:val="0"/>
          <w:numId w:val="1073"/>
        </w:numPr>
      </w:pPr>
      <w:r>
        <w:t xml:space="preserve">Receitas;</w:t>
      </w:r>
    </w:p>
    <w:p>
      <w:pPr>
        <w:pStyle w:val="Compact"/>
        <w:numPr>
          <w:ilvl w:val="0"/>
          <w:numId w:val="1073"/>
        </w:numPr>
      </w:pPr>
      <w:r>
        <w:t xml:space="preserve">Contas a receber;</w:t>
      </w:r>
    </w:p>
    <w:p>
      <w:pPr>
        <w:pStyle w:val="Compact"/>
        <w:numPr>
          <w:ilvl w:val="0"/>
          <w:numId w:val="1073"/>
        </w:numPr>
      </w:pPr>
      <w:r>
        <w:t xml:space="preserve">Compromissos, quando houver data futura.</w:t>
      </w:r>
    </w:p>
    <w:bookmarkEnd w:id="146"/>
    <w:bookmarkStart w:id="147" w:name="manutenção-de-máquina"/>
    <w:p>
      <w:pPr>
        <w:pStyle w:val="Heading2"/>
      </w:pPr>
      <w:r>
        <w:t xml:space="preserve">13.5. Manutenção de máquina</w:t>
      </w:r>
    </w:p>
    <w:p>
      <w:pPr>
        <w:pStyle w:val="FirstParagraph"/>
      </w:pPr>
      <w:r>
        <w:t xml:space="preserve">Poderá atualizar:</w:t>
      </w:r>
    </w:p>
    <w:p>
      <w:pPr>
        <w:pStyle w:val="Compact"/>
        <w:numPr>
          <w:ilvl w:val="0"/>
          <w:numId w:val="1074"/>
        </w:numPr>
      </w:pPr>
      <w:r>
        <w:t xml:space="preserve">Histórico da máquina;</w:t>
      </w:r>
    </w:p>
    <w:p>
      <w:pPr>
        <w:pStyle w:val="Compact"/>
        <w:numPr>
          <w:ilvl w:val="0"/>
          <w:numId w:val="1074"/>
        </w:numPr>
      </w:pPr>
      <w:r>
        <w:t xml:space="preserve">Próxima manutenção;</w:t>
      </w:r>
    </w:p>
    <w:p>
      <w:pPr>
        <w:pStyle w:val="Compact"/>
        <w:numPr>
          <w:ilvl w:val="0"/>
          <w:numId w:val="1074"/>
        </w:numPr>
      </w:pPr>
      <w:r>
        <w:t xml:space="preserve">Despesas;</w:t>
      </w:r>
    </w:p>
    <w:p>
      <w:pPr>
        <w:pStyle w:val="Compact"/>
        <w:numPr>
          <w:ilvl w:val="0"/>
          <w:numId w:val="1074"/>
        </w:numPr>
      </w:pPr>
      <w:r>
        <w:t xml:space="preserve">Contas a pagar.</w:t>
      </w:r>
    </w:p>
    <w:bookmarkEnd w:id="147"/>
    <w:bookmarkStart w:id="148" w:name="exclusões-e-alterações"/>
    <w:p>
      <w:pPr>
        <w:pStyle w:val="Heading2"/>
      </w:pPr>
      <w:r>
        <w:t xml:space="preserve">13.6. Exclusões e alterações</w:t>
      </w:r>
    </w:p>
    <w:p>
      <w:pPr>
        <w:pStyle w:val="FirstParagraph"/>
      </w:pPr>
      <w:r>
        <w:t xml:space="preserve">Qualquer alteração em uma operação integrada deverá atualizar os módulos relacionados.</w:t>
      </w:r>
    </w:p>
    <w:p>
      <w:pPr>
        <w:pStyle w:val="BodyText"/>
      </w:pPr>
      <w:r>
        <w:t xml:space="preserve">O sistema deverá evitar duplicidade de informações.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funcionalidades-fora-da-primeira-versão"/>
    <w:p>
      <w:pPr>
        <w:pStyle w:val="Heading1"/>
      </w:pPr>
      <w:r>
        <w:t xml:space="preserve">14. FUNCIONALIDADES FORA DA PRIMEIRA VERSÃO</w:t>
      </w:r>
    </w:p>
    <w:p>
      <w:pPr>
        <w:pStyle w:val="FirstParagraph"/>
      </w:pPr>
      <w:r>
        <w:t xml:space="preserve">As funcionalidades abaixo não fazem parte da arquitetura inicial obrigatória, mas poderão ser desenvolvidas futuramente:</w:t>
      </w:r>
    </w:p>
    <w:p>
      <w:pPr>
        <w:pStyle w:val="Compact"/>
        <w:numPr>
          <w:ilvl w:val="0"/>
          <w:numId w:val="1075"/>
        </w:numPr>
      </w:pPr>
      <w:r>
        <w:t xml:space="preserve">Controle individual por brinco;</w:t>
      </w:r>
    </w:p>
    <w:p>
      <w:pPr>
        <w:pStyle w:val="Compact"/>
        <w:numPr>
          <w:ilvl w:val="0"/>
          <w:numId w:val="1075"/>
        </w:numPr>
      </w:pPr>
      <w:r>
        <w:t xml:space="preserve">Genealogia animal;</w:t>
      </w:r>
    </w:p>
    <w:p>
      <w:pPr>
        <w:pStyle w:val="Compact"/>
        <w:numPr>
          <w:ilvl w:val="0"/>
          <w:numId w:val="1075"/>
        </w:numPr>
      </w:pPr>
      <w:r>
        <w:t xml:space="preserve">Reprodução e inseminação;</w:t>
      </w:r>
    </w:p>
    <w:p>
      <w:pPr>
        <w:pStyle w:val="Compact"/>
        <w:numPr>
          <w:ilvl w:val="0"/>
          <w:numId w:val="1075"/>
        </w:numPr>
      </w:pPr>
      <w:r>
        <w:t xml:space="preserve">Controle sanitário avançado;</w:t>
      </w:r>
    </w:p>
    <w:p>
      <w:pPr>
        <w:pStyle w:val="Compact"/>
        <w:numPr>
          <w:ilvl w:val="0"/>
          <w:numId w:val="1075"/>
        </w:numPr>
      </w:pPr>
      <w:r>
        <w:t xml:space="preserve">Gestão completa de pastagens e piquetes;</w:t>
      </w:r>
    </w:p>
    <w:p>
      <w:pPr>
        <w:pStyle w:val="Compact"/>
        <w:numPr>
          <w:ilvl w:val="0"/>
          <w:numId w:val="1075"/>
        </w:numPr>
      </w:pPr>
      <w:r>
        <w:t xml:space="preserve">Estoque de produtos;</w:t>
      </w:r>
    </w:p>
    <w:p>
      <w:pPr>
        <w:pStyle w:val="Compact"/>
        <w:numPr>
          <w:ilvl w:val="0"/>
          <w:numId w:val="1075"/>
        </w:numPr>
      </w:pPr>
      <w:r>
        <w:t xml:space="preserve">Emissão de notas fiscais;</w:t>
      </w:r>
    </w:p>
    <w:p>
      <w:pPr>
        <w:pStyle w:val="Compact"/>
        <w:numPr>
          <w:ilvl w:val="0"/>
          <w:numId w:val="1075"/>
        </w:numPr>
      </w:pPr>
      <w:r>
        <w:t xml:space="preserve">Integração bancária;</w:t>
      </w:r>
    </w:p>
    <w:p>
      <w:pPr>
        <w:pStyle w:val="Compact"/>
        <w:numPr>
          <w:ilvl w:val="0"/>
          <w:numId w:val="1075"/>
        </w:numPr>
      </w:pPr>
      <w:r>
        <w:t xml:space="preserve">Integração contábil;</w:t>
      </w:r>
    </w:p>
    <w:p>
      <w:pPr>
        <w:pStyle w:val="Compact"/>
        <w:numPr>
          <w:ilvl w:val="0"/>
          <w:numId w:val="1075"/>
        </w:numPr>
      </w:pPr>
      <w:r>
        <w:t xml:space="preserve">Georreferenciamento;</w:t>
      </w:r>
    </w:p>
    <w:p>
      <w:pPr>
        <w:pStyle w:val="Compact"/>
        <w:numPr>
          <w:ilvl w:val="0"/>
          <w:numId w:val="1075"/>
        </w:numPr>
      </w:pPr>
      <w:r>
        <w:t xml:space="preserve">Imagens de satélite;</w:t>
      </w:r>
    </w:p>
    <w:p>
      <w:pPr>
        <w:pStyle w:val="Compact"/>
        <w:numPr>
          <w:ilvl w:val="0"/>
          <w:numId w:val="1075"/>
        </w:numPr>
      </w:pPr>
      <w:r>
        <w:t xml:space="preserve">Integração com balanças;</w:t>
      </w:r>
    </w:p>
    <w:p>
      <w:pPr>
        <w:pStyle w:val="Compact"/>
        <w:numPr>
          <w:ilvl w:val="0"/>
          <w:numId w:val="1075"/>
        </w:numPr>
      </w:pPr>
      <w:r>
        <w:t xml:space="preserve">Integração com máquinas;</w:t>
      </w:r>
    </w:p>
    <w:p>
      <w:pPr>
        <w:pStyle w:val="Compact"/>
        <w:numPr>
          <w:ilvl w:val="0"/>
          <w:numId w:val="1075"/>
        </w:numPr>
      </w:pPr>
      <w:r>
        <w:t xml:space="preserve">Consultor TIBÉ com inteligência artificial;</w:t>
      </w:r>
    </w:p>
    <w:p>
      <w:pPr>
        <w:pStyle w:val="Compact"/>
        <w:numPr>
          <w:ilvl w:val="0"/>
          <w:numId w:val="1075"/>
        </w:numPr>
      </w:pPr>
      <w:r>
        <w:t xml:space="preserve">Diagnósticos automáticos;</w:t>
      </w:r>
    </w:p>
    <w:p>
      <w:pPr>
        <w:pStyle w:val="Compact"/>
        <w:numPr>
          <w:ilvl w:val="0"/>
          <w:numId w:val="1075"/>
        </w:numPr>
      </w:pPr>
      <w:r>
        <w:t xml:space="preserve">Marketplace;</w:t>
      </w:r>
    </w:p>
    <w:p>
      <w:pPr>
        <w:pStyle w:val="Compact"/>
        <w:numPr>
          <w:ilvl w:val="0"/>
          <w:numId w:val="1075"/>
        </w:numPr>
      </w:pPr>
      <w:r>
        <w:t xml:space="preserve">Compra e venda de produtos dentro da plataforma.</w:t>
      </w:r>
    </w:p>
    <w:p>
      <w:pPr>
        <w:pStyle w:val="FirstParagraph"/>
      </w:pPr>
      <w:r>
        <w:t xml:space="preserve">A inclusão futura deverá ser analisada conforme a aderência ao propósito do TIBÉ.</w:t>
      </w:r>
    </w:p>
    <w:p>
      <w:r>
        <w:pict>
          <v:rect style="width:0;height:1.5pt" o:hralign="center" o:hrstd="t" o:hr="t"/>
        </w:pict>
      </w:r>
    </w:p>
    <w:bookmarkEnd w:id="150"/>
    <w:bookmarkStart w:id="151" w:name="critérios-funcionais-de-sucesso"/>
    <w:p>
      <w:pPr>
        <w:pStyle w:val="Heading1"/>
      </w:pPr>
      <w:r>
        <w:t xml:space="preserve">15. CRITÉRIOS FUNCIONAIS DE SUCESSO</w:t>
      </w:r>
    </w:p>
    <w:p>
      <w:pPr>
        <w:pStyle w:val="FirstParagraph"/>
      </w:pPr>
      <w:r>
        <w:t xml:space="preserve">A arquitetura será considerada adequada quando permitir que o usuário:</w:t>
      </w:r>
    </w:p>
    <w:p>
      <w:pPr>
        <w:pStyle w:val="Compact"/>
        <w:numPr>
          <w:ilvl w:val="0"/>
          <w:numId w:val="1076"/>
        </w:numPr>
      </w:pPr>
      <w:r>
        <w:t xml:space="preserve">cadastre sua fazenda sem treinamento;</w:t>
      </w:r>
    </w:p>
    <w:p>
      <w:pPr>
        <w:pStyle w:val="Compact"/>
        <w:numPr>
          <w:ilvl w:val="0"/>
          <w:numId w:val="1076"/>
        </w:numPr>
      </w:pPr>
      <w:r>
        <w:t xml:space="preserve">registre compra ou venda de gado em poucos passos;</w:t>
      </w:r>
    </w:p>
    <w:p>
      <w:pPr>
        <w:pStyle w:val="Compact"/>
        <w:numPr>
          <w:ilvl w:val="0"/>
          <w:numId w:val="1076"/>
        </w:numPr>
      </w:pPr>
      <w:r>
        <w:t xml:space="preserve">consulte o total do rebanho rapidamente;</w:t>
      </w:r>
    </w:p>
    <w:p>
      <w:pPr>
        <w:pStyle w:val="Compact"/>
        <w:numPr>
          <w:ilvl w:val="0"/>
          <w:numId w:val="1076"/>
        </w:numPr>
      </w:pPr>
      <w:r>
        <w:t xml:space="preserve">registre despesas e receitas de maneira simples;</w:t>
      </w:r>
    </w:p>
    <w:p>
      <w:pPr>
        <w:pStyle w:val="Compact"/>
        <w:numPr>
          <w:ilvl w:val="0"/>
          <w:numId w:val="1076"/>
        </w:numPr>
      </w:pPr>
      <w:r>
        <w:t xml:space="preserve">acompanhe contas a pagar e receber;</w:t>
      </w:r>
    </w:p>
    <w:p>
      <w:pPr>
        <w:pStyle w:val="Compact"/>
        <w:numPr>
          <w:ilvl w:val="0"/>
          <w:numId w:val="1076"/>
        </w:numPr>
      </w:pPr>
      <w:r>
        <w:t xml:space="preserve">receba lembretes pelo WhatsApp;</w:t>
      </w:r>
    </w:p>
    <w:p>
      <w:pPr>
        <w:pStyle w:val="Compact"/>
        <w:numPr>
          <w:ilvl w:val="0"/>
          <w:numId w:val="1076"/>
        </w:numPr>
      </w:pPr>
      <w:r>
        <w:t xml:space="preserve">registre informações pelo WhatsApp;</w:t>
      </w:r>
    </w:p>
    <w:p>
      <w:pPr>
        <w:pStyle w:val="Compact"/>
        <w:numPr>
          <w:ilvl w:val="0"/>
          <w:numId w:val="1076"/>
        </w:numPr>
      </w:pPr>
      <w:r>
        <w:t xml:space="preserve">utilize ferramentas práticas da Calculadora Pecuária;</w:t>
      </w:r>
    </w:p>
    <w:p>
      <w:pPr>
        <w:pStyle w:val="Compact"/>
        <w:numPr>
          <w:ilvl w:val="0"/>
          <w:numId w:val="1076"/>
        </w:numPr>
      </w:pPr>
      <w:r>
        <w:t xml:space="preserve">entenda sua situação básica sem conhecimentos contábeis;</w:t>
      </w:r>
    </w:p>
    <w:p>
      <w:pPr>
        <w:pStyle w:val="Compact"/>
        <w:numPr>
          <w:ilvl w:val="0"/>
          <w:numId w:val="1076"/>
        </w:numPr>
      </w:pPr>
      <w:r>
        <w:t xml:space="preserve">utilize o sistema semanalmente sem perceber a experiência como burocrática.</w:t>
      </w:r>
    </w:p>
    <w:p>
      <w:r>
        <w:pict>
          <v:rect style="width:0;height:1.5pt" o:hralign="center" o:hrstd="t" o:hr="t"/>
        </w:pict>
      </w:r>
    </w:p>
    <w:bookmarkEnd w:id="151"/>
    <w:bookmarkStart w:id="154" w:name="responsabilidades-no-projeto"/>
    <w:p>
      <w:pPr>
        <w:pStyle w:val="Heading1"/>
      </w:pPr>
      <w:r>
        <w:t xml:space="preserve">16. RESPONSABILIDADES NO PROJETO</w:t>
      </w:r>
    </w:p>
    <w:bookmarkStart w:id="152" w:name="equipe-tibé-agromax"/>
    <w:p>
      <w:pPr>
        <w:pStyle w:val="Heading2"/>
      </w:pPr>
      <w:r>
        <w:t xml:space="preserve">Equipe TIBÉ / Agromax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77"/>
        </w:numPr>
      </w:pPr>
      <w:r>
        <w:t xml:space="preserve">visão do produto;</w:t>
      </w:r>
    </w:p>
    <w:p>
      <w:pPr>
        <w:pStyle w:val="Compact"/>
        <w:numPr>
          <w:ilvl w:val="0"/>
          <w:numId w:val="1077"/>
        </w:numPr>
      </w:pPr>
      <w:r>
        <w:t xml:space="preserve">priorização das funcionalidades;</w:t>
      </w:r>
    </w:p>
    <w:p>
      <w:pPr>
        <w:pStyle w:val="Compact"/>
        <w:numPr>
          <w:ilvl w:val="0"/>
          <w:numId w:val="1077"/>
        </w:numPr>
      </w:pPr>
      <w:r>
        <w:t xml:space="preserve">regras de negócio;</w:t>
      </w:r>
    </w:p>
    <w:p>
      <w:pPr>
        <w:pStyle w:val="Compact"/>
        <w:numPr>
          <w:ilvl w:val="0"/>
          <w:numId w:val="1077"/>
        </w:numPr>
      </w:pPr>
      <w:r>
        <w:t xml:space="preserve">linguagem utilizada;</w:t>
      </w:r>
    </w:p>
    <w:p>
      <w:pPr>
        <w:pStyle w:val="Compact"/>
        <w:numPr>
          <w:ilvl w:val="0"/>
          <w:numId w:val="1077"/>
        </w:numPr>
      </w:pPr>
      <w:r>
        <w:t xml:space="preserve">validação dos fluxos;</w:t>
      </w:r>
    </w:p>
    <w:p>
      <w:pPr>
        <w:pStyle w:val="Compact"/>
        <w:numPr>
          <w:ilvl w:val="0"/>
          <w:numId w:val="1077"/>
        </w:numPr>
      </w:pPr>
      <w:r>
        <w:t xml:space="preserve">definição das calculadoras;</w:t>
      </w:r>
    </w:p>
    <w:p>
      <w:pPr>
        <w:pStyle w:val="Compact"/>
        <w:numPr>
          <w:ilvl w:val="0"/>
          <w:numId w:val="1077"/>
        </w:numPr>
      </w:pPr>
      <w:r>
        <w:t xml:space="preserve">validação dos conteúdos técnicos;</w:t>
      </w:r>
    </w:p>
    <w:p>
      <w:pPr>
        <w:pStyle w:val="Compact"/>
        <w:numPr>
          <w:ilvl w:val="0"/>
          <w:numId w:val="1077"/>
        </w:numPr>
      </w:pPr>
      <w:r>
        <w:t xml:space="preserve">aprovação de telas e entregas;</w:t>
      </w:r>
    </w:p>
    <w:p>
      <w:pPr>
        <w:pStyle w:val="Compact"/>
        <w:numPr>
          <w:ilvl w:val="0"/>
          <w:numId w:val="1077"/>
        </w:numPr>
      </w:pPr>
      <w:r>
        <w:t xml:space="preserve">decisões sobre o que entra ou não no produto.</w:t>
      </w:r>
    </w:p>
    <w:bookmarkEnd w:id="152"/>
    <w:bookmarkStart w:id="153" w:name="empresa-de-tecnologia-contratada"/>
    <w:p>
      <w:pPr>
        <w:pStyle w:val="Heading2"/>
      </w:pPr>
      <w:r>
        <w:t xml:space="preserve">Empresa de tecnologia contratada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78"/>
        </w:numPr>
      </w:pPr>
      <w:r>
        <w:t xml:space="preserve">planejamento técnico;</w:t>
      </w:r>
    </w:p>
    <w:p>
      <w:pPr>
        <w:pStyle w:val="Compact"/>
        <w:numPr>
          <w:ilvl w:val="0"/>
          <w:numId w:val="1078"/>
        </w:numPr>
      </w:pPr>
      <w:r>
        <w:t xml:space="preserve">desenvolvimento;</w:t>
      </w:r>
    </w:p>
    <w:p>
      <w:pPr>
        <w:pStyle w:val="Compact"/>
        <w:numPr>
          <w:ilvl w:val="0"/>
          <w:numId w:val="1078"/>
        </w:numPr>
      </w:pPr>
      <w:r>
        <w:t xml:space="preserve">arquitetura tecnológica;</w:t>
      </w:r>
    </w:p>
    <w:p>
      <w:pPr>
        <w:pStyle w:val="Compact"/>
        <w:numPr>
          <w:ilvl w:val="0"/>
          <w:numId w:val="1078"/>
        </w:numPr>
      </w:pPr>
      <w:r>
        <w:t xml:space="preserve">banco de dados;</w:t>
      </w:r>
    </w:p>
    <w:p>
      <w:pPr>
        <w:pStyle w:val="Compact"/>
        <w:numPr>
          <w:ilvl w:val="0"/>
          <w:numId w:val="1078"/>
        </w:numPr>
      </w:pPr>
      <w:r>
        <w:t xml:space="preserve">integrações;</w:t>
      </w:r>
    </w:p>
    <w:p>
      <w:pPr>
        <w:pStyle w:val="Compact"/>
        <w:numPr>
          <w:ilvl w:val="0"/>
          <w:numId w:val="1078"/>
        </w:numPr>
      </w:pPr>
      <w:r>
        <w:t xml:space="preserve">segurança;</w:t>
      </w:r>
    </w:p>
    <w:p>
      <w:pPr>
        <w:pStyle w:val="Compact"/>
        <w:numPr>
          <w:ilvl w:val="0"/>
          <w:numId w:val="1078"/>
        </w:numPr>
      </w:pPr>
      <w:r>
        <w:t xml:space="preserve">testes técnicos;</w:t>
      </w:r>
    </w:p>
    <w:p>
      <w:pPr>
        <w:pStyle w:val="Compact"/>
        <w:numPr>
          <w:ilvl w:val="0"/>
          <w:numId w:val="1078"/>
        </w:numPr>
      </w:pPr>
      <w:r>
        <w:t xml:space="preserve">implantação;</w:t>
      </w:r>
    </w:p>
    <w:p>
      <w:pPr>
        <w:pStyle w:val="Compact"/>
        <w:numPr>
          <w:ilvl w:val="0"/>
          <w:numId w:val="1078"/>
        </w:numPr>
      </w:pPr>
      <w:r>
        <w:t xml:space="preserve">correção de falhas;</w:t>
      </w:r>
    </w:p>
    <w:p>
      <w:pPr>
        <w:pStyle w:val="Compact"/>
        <w:numPr>
          <w:ilvl w:val="0"/>
          <w:numId w:val="1078"/>
        </w:numPr>
      </w:pPr>
      <w:r>
        <w:t xml:space="preserve">manutenção conforme contrato;</w:t>
      </w:r>
    </w:p>
    <w:p>
      <w:pPr>
        <w:pStyle w:val="Compact"/>
        <w:numPr>
          <w:ilvl w:val="0"/>
          <w:numId w:val="1078"/>
        </w:numPr>
      </w:pPr>
      <w:r>
        <w:t xml:space="preserve">apresentação das limitações e alternativas técnicas.</w:t>
      </w:r>
    </w:p>
    <w:p>
      <w:pPr>
        <w:pStyle w:val="FirstParagraph"/>
      </w:pPr>
      <w:r>
        <w:t xml:space="preserve">A empresa contratada poderá sugerir melhorias, mas as decisões de produto permanecerão sob responsabilidade da equipe TIBÉ.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observação-final"/>
    <w:p>
      <w:pPr>
        <w:pStyle w:val="Heading1"/>
      </w:pPr>
      <w:r>
        <w:t xml:space="preserve">17. OBSERVAÇÃO FINAL</w:t>
      </w:r>
    </w:p>
    <w:p>
      <w:pPr>
        <w:pStyle w:val="FirstParagraph"/>
      </w:pPr>
      <w:r>
        <w:t xml:space="preserve">Este documento representa a estrutura funcional inicial do TIBÉ.</w:t>
      </w:r>
    </w:p>
    <w:p>
      <w:pPr>
        <w:pStyle w:val="BodyText"/>
      </w:pPr>
      <w:r>
        <w:t xml:space="preserve">Ele deverá ser utilizado como base para:</w:t>
      </w:r>
    </w:p>
    <w:p>
      <w:pPr>
        <w:pStyle w:val="Compact"/>
        <w:numPr>
          <w:ilvl w:val="0"/>
          <w:numId w:val="1079"/>
        </w:numPr>
      </w:pPr>
      <w:r>
        <w:t xml:space="preserve">definição do escopo;</w:t>
      </w:r>
    </w:p>
    <w:p>
      <w:pPr>
        <w:pStyle w:val="Compact"/>
        <w:numPr>
          <w:ilvl w:val="0"/>
          <w:numId w:val="1079"/>
        </w:numPr>
      </w:pPr>
      <w:r>
        <w:t xml:space="preserve">criação dos fluxos de usuário;</w:t>
      </w:r>
    </w:p>
    <w:p>
      <w:pPr>
        <w:pStyle w:val="Compact"/>
        <w:numPr>
          <w:ilvl w:val="0"/>
          <w:numId w:val="1079"/>
        </w:numPr>
      </w:pPr>
      <w:r>
        <w:t xml:space="preserve">elaboração dos protótipos;</w:t>
      </w:r>
    </w:p>
    <w:p>
      <w:pPr>
        <w:pStyle w:val="Compact"/>
        <w:numPr>
          <w:ilvl w:val="0"/>
          <w:numId w:val="1079"/>
        </w:numPr>
      </w:pPr>
      <w:r>
        <w:t xml:space="preserve">levantamento dos requisitos funcionais;</w:t>
      </w:r>
    </w:p>
    <w:p>
      <w:pPr>
        <w:pStyle w:val="Compact"/>
        <w:numPr>
          <w:ilvl w:val="0"/>
          <w:numId w:val="1079"/>
        </w:numPr>
      </w:pPr>
      <w:r>
        <w:t xml:space="preserve">priorização do MVP;</w:t>
      </w:r>
    </w:p>
    <w:p>
      <w:pPr>
        <w:pStyle w:val="Compact"/>
        <w:numPr>
          <w:ilvl w:val="0"/>
          <w:numId w:val="1079"/>
        </w:numPr>
      </w:pPr>
      <w:r>
        <w:t xml:space="preserve">planejamento das etapas de desenvolvimento.</w:t>
      </w:r>
    </w:p>
    <w:p>
      <w:pPr>
        <w:pStyle w:val="FirstParagraph"/>
      </w:pPr>
      <w:r>
        <w:t xml:space="preserve">Toda alteração relevante deverá ser registrada e aprovada pela equipe responsável pelo produto.</w:t>
      </w:r>
    </w:p>
    <w:p>
      <w:pPr>
        <w:pStyle w:val="BodyText"/>
      </w:pPr>
      <w:r>
        <w:t xml:space="preserve">O princípio central deverá permanecer:</w:t>
      </w:r>
    </w:p>
    <w:p>
      <w:pPr>
        <w:pStyle w:val="BlockText"/>
      </w:pPr>
      <w:r>
        <w:t xml:space="preserve">O TIBÉ não existe para aumentar a quantidade de controles da fazenda. Ele existe para facilitar a vida do pequeno fazendeiro.</w:t>
      </w:r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2026-07-28T17:50:10Z</dcterms:created>
  <dcterms:modified xsi:type="dcterms:W3CDTF">2026-07-28T17:50:10Z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