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negociações"/>
    <w:p>
      <w:pPr>
        <w:pStyle w:val="Heading2"/>
      </w:pPr>
      <w:r>
        <w:t xml:space="preserve">Área Funcional: Negociações</w:t>
      </w:r>
    </w:p>
    <w:bookmarkStart w:id="9" w:name="X3d5c65a8e2440fc076806763124f520cdac4fef"/>
    <w:p>
      <w:pPr>
        <w:pStyle w:val="Heading3"/>
      </w:pPr>
      <w:r>
        <w:t xml:space="preserve">Compra, venda, permuta e movimentação de produtos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área-negociações"/>
    <w:p>
      <w:pPr>
        <w:pStyle w:val="Heading1"/>
      </w:pPr>
      <w:r>
        <w:t xml:space="preserve">1. O QUE É A ÁREA “NEGOCIAÇÕES”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Negociações</w:t>
      </w:r>
      <w:r>
        <w:t xml:space="preserve"> </w:t>
      </w:r>
      <w:r>
        <w:t xml:space="preserve">será utilizada para registrar os principais negócios realizados pelo fazendeiro.</w:t>
      </w:r>
    </w:p>
    <w:p>
      <w:pPr>
        <w:pStyle w:val="BodyText"/>
      </w:pPr>
      <w:r>
        <w:t xml:space="preserve">Ela substituirá a nomenclatura anterior “Compra e Venda”, pois as relações comerciais da fazenda não se limitam apenas a compras e vendas.</w:t>
      </w:r>
    </w:p>
    <w:p>
      <w:pPr>
        <w:pStyle w:val="BodyText"/>
      </w:pPr>
      <w:r>
        <w:t xml:space="preserve">A área deverá contemplar:</w:t>
      </w:r>
    </w:p>
    <w:p>
      <w:pPr>
        <w:pStyle w:val="Compact"/>
        <w:numPr>
          <w:ilvl w:val="0"/>
          <w:numId w:val="1001"/>
        </w:numPr>
      </w:pPr>
      <w:r>
        <w:t xml:space="preserve">compra de animais;</w:t>
      </w:r>
    </w:p>
    <w:p>
      <w:pPr>
        <w:pStyle w:val="Compact"/>
        <w:numPr>
          <w:ilvl w:val="0"/>
          <w:numId w:val="1001"/>
        </w:numPr>
      </w:pPr>
      <w:r>
        <w:t xml:space="preserve">venda de animais;</w:t>
      </w:r>
    </w:p>
    <w:p>
      <w:pPr>
        <w:pStyle w:val="Compact"/>
        <w:numPr>
          <w:ilvl w:val="0"/>
          <w:numId w:val="1001"/>
        </w:numPr>
      </w:pPr>
      <w:r>
        <w:t xml:space="preserve">compra de insumos;</w:t>
      </w:r>
    </w:p>
    <w:p>
      <w:pPr>
        <w:pStyle w:val="Compact"/>
        <w:numPr>
          <w:ilvl w:val="0"/>
          <w:numId w:val="1001"/>
        </w:numPr>
      </w:pPr>
      <w:r>
        <w:t xml:space="preserve">venda de produtos ou insumos;</w:t>
      </w:r>
    </w:p>
    <w:p>
      <w:pPr>
        <w:pStyle w:val="Compact"/>
        <w:numPr>
          <w:ilvl w:val="0"/>
          <w:numId w:val="1001"/>
        </w:numPr>
      </w:pPr>
      <w:r>
        <w:t xml:space="preserve">permutas;</w:t>
      </w:r>
    </w:p>
    <w:p>
      <w:pPr>
        <w:pStyle w:val="Compact"/>
        <w:numPr>
          <w:ilvl w:val="0"/>
          <w:numId w:val="1001"/>
        </w:numPr>
      </w:pPr>
      <w:r>
        <w:t xml:space="preserve">negociações realizadas com particulares;</w:t>
      </w:r>
    </w:p>
    <w:p>
      <w:pPr>
        <w:pStyle w:val="Compact"/>
        <w:numPr>
          <w:ilvl w:val="0"/>
          <w:numId w:val="1001"/>
        </w:numPr>
      </w:pPr>
      <w:r>
        <w:t xml:space="preserve">negociações com comerciantes;</w:t>
      </w:r>
    </w:p>
    <w:p>
      <w:pPr>
        <w:pStyle w:val="Compact"/>
        <w:numPr>
          <w:ilvl w:val="0"/>
          <w:numId w:val="1001"/>
        </w:numPr>
      </w:pPr>
      <w:r>
        <w:t xml:space="preserve">negociações com frigoríficos;</w:t>
      </w:r>
    </w:p>
    <w:p>
      <w:pPr>
        <w:pStyle w:val="Compact"/>
        <w:numPr>
          <w:ilvl w:val="0"/>
          <w:numId w:val="1001"/>
        </w:numPr>
      </w:pPr>
      <w:r>
        <w:t xml:space="preserve">negociações em leilões;</w:t>
      </w:r>
    </w:p>
    <w:p>
      <w:pPr>
        <w:pStyle w:val="Compact"/>
        <w:numPr>
          <w:ilvl w:val="0"/>
          <w:numId w:val="1001"/>
        </w:numPr>
      </w:pPr>
      <w:r>
        <w:t xml:space="preserve">negociações em feiras e eventos;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recebimentos;</w:t>
      </w:r>
    </w:p>
    <w:p>
      <w:pPr>
        <w:pStyle w:val="Compact"/>
        <w:numPr>
          <w:ilvl w:val="0"/>
          <w:numId w:val="1001"/>
        </w:numPr>
      </w:pPr>
      <w:r>
        <w:t xml:space="preserve">movimentação simplificada do estoque de insumos.</w:t>
      </w:r>
    </w:p>
    <w:p>
      <w:pPr>
        <w:pStyle w:val="FirstParagraph"/>
      </w:pPr>
      <w:r>
        <w:t xml:space="preserve">O produtor deverá registrar uma negociação apenas uma vez.</w:t>
      </w:r>
    </w:p>
    <w:p>
      <w:pPr>
        <w:pStyle w:val="BodyText"/>
      </w:pPr>
      <w:r>
        <w:t xml:space="preserve">A partir desse registro, o TIBÉ deverá atualizar automaticamente as áreas relacionadas, como:</w:t>
      </w:r>
    </w:p>
    <w:p>
      <w:pPr>
        <w:pStyle w:val="Compact"/>
        <w:numPr>
          <w:ilvl w:val="0"/>
          <w:numId w:val="1002"/>
        </w:numPr>
      </w:pPr>
      <w:r>
        <w:t xml:space="preserve">Rebanho;</w:t>
      </w:r>
    </w:p>
    <w:p>
      <w:pPr>
        <w:pStyle w:val="Compact"/>
        <w:numPr>
          <w:ilvl w:val="0"/>
          <w:numId w:val="1002"/>
        </w:numPr>
      </w:pPr>
      <w:r>
        <w:t xml:space="preserve">Financeiro;</w:t>
      </w:r>
    </w:p>
    <w:p>
      <w:pPr>
        <w:pStyle w:val="Compact"/>
        <w:numPr>
          <w:ilvl w:val="0"/>
          <w:numId w:val="1002"/>
        </w:numPr>
      </w:pPr>
      <w:r>
        <w:t xml:space="preserve">Contas a pagar;</w:t>
      </w:r>
    </w:p>
    <w:p>
      <w:pPr>
        <w:pStyle w:val="Compact"/>
        <w:numPr>
          <w:ilvl w:val="0"/>
          <w:numId w:val="1002"/>
        </w:numPr>
      </w:pPr>
      <w:r>
        <w:t xml:space="preserve">Contas a receber;</w:t>
      </w:r>
    </w:p>
    <w:p>
      <w:pPr>
        <w:pStyle w:val="Compact"/>
        <w:numPr>
          <w:ilvl w:val="0"/>
          <w:numId w:val="1002"/>
        </w:numPr>
      </w:pPr>
      <w:r>
        <w:t xml:space="preserve">Estoque;</w:t>
      </w:r>
    </w:p>
    <w:p>
      <w:pPr>
        <w:pStyle w:val="Compact"/>
        <w:numPr>
          <w:ilvl w:val="0"/>
          <w:numId w:val="1002"/>
        </w:numPr>
      </w:pPr>
      <w:r>
        <w:t xml:space="preserve">Máquinas e equipamentos;</w:t>
      </w:r>
    </w:p>
    <w:p>
      <w:pPr>
        <w:pStyle w:val="Compact"/>
        <w:numPr>
          <w:ilvl w:val="0"/>
          <w:numId w:val="1002"/>
        </w:numPr>
      </w:pPr>
      <w:r>
        <w:t xml:space="preserve">Histórico da fazenda.</w:t>
      </w:r>
    </w:p>
    <w:p>
      <w:r>
        <w:pict>
          <v:rect style="width:0;height:1.5pt" o:hralign="center" o:hrstd="t" o:hr="t"/>
        </w:pict>
      </w:r>
    </w:p>
    <w:bookmarkEnd w:id="12"/>
    <w:bookmarkStart w:id="13" w:name="objetivo-da-área"/>
    <w:p>
      <w:pPr>
        <w:pStyle w:val="Heading1"/>
      </w:pPr>
      <w:r>
        <w:t xml:space="preserve">2. OBJETIVO DA ÁREA</w:t>
      </w:r>
    </w:p>
    <w:p>
      <w:pPr>
        <w:pStyle w:val="FirstParagraph"/>
      </w:pPr>
      <w:r>
        <w:t xml:space="preserve">Permitir que o produtor registre seus negócios de forma simples e responda rapidamente:</w:t>
      </w:r>
    </w:p>
    <w:p>
      <w:pPr>
        <w:pStyle w:val="Compact"/>
        <w:numPr>
          <w:ilvl w:val="0"/>
          <w:numId w:val="1003"/>
        </w:numPr>
      </w:pPr>
      <w:r>
        <w:t xml:space="preserve">O que comprei?</w:t>
      </w:r>
    </w:p>
    <w:p>
      <w:pPr>
        <w:pStyle w:val="Compact"/>
        <w:numPr>
          <w:ilvl w:val="0"/>
          <w:numId w:val="1003"/>
        </w:numPr>
      </w:pPr>
      <w:r>
        <w:t xml:space="preserve">O que vendi?</w:t>
      </w:r>
    </w:p>
    <w:p>
      <w:pPr>
        <w:pStyle w:val="Compact"/>
        <w:numPr>
          <w:ilvl w:val="0"/>
          <w:numId w:val="1003"/>
        </w:numPr>
      </w:pPr>
      <w:r>
        <w:t xml:space="preserve">Com quem negociei?</w:t>
      </w:r>
    </w:p>
    <w:p>
      <w:pPr>
        <w:pStyle w:val="Compact"/>
        <w:numPr>
          <w:ilvl w:val="0"/>
          <w:numId w:val="1003"/>
        </w:numPr>
      </w:pPr>
      <w:r>
        <w:t xml:space="preserve">Quantos animais entraram?</w:t>
      </w:r>
    </w:p>
    <w:p>
      <w:pPr>
        <w:pStyle w:val="Compact"/>
        <w:numPr>
          <w:ilvl w:val="0"/>
          <w:numId w:val="1003"/>
        </w:numPr>
      </w:pPr>
      <w:r>
        <w:t xml:space="preserve">Quantos animais saíram?</w:t>
      </w:r>
    </w:p>
    <w:p>
      <w:pPr>
        <w:pStyle w:val="Compact"/>
        <w:numPr>
          <w:ilvl w:val="0"/>
          <w:numId w:val="1003"/>
        </w:numPr>
      </w:pPr>
      <w:r>
        <w:t xml:space="preserve">Quanto paguei?</w:t>
      </w:r>
    </w:p>
    <w:p>
      <w:pPr>
        <w:pStyle w:val="Compact"/>
        <w:numPr>
          <w:ilvl w:val="0"/>
          <w:numId w:val="1003"/>
        </w:numPr>
      </w:pPr>
      <w:r>
        <w:t xml:space="preserve">Quanto recebi?</w:t>
      </w:r>
    </w:p>
    <w:p>
      <w:pPr>
        <w:pStyle w:val="Compact"/>
        <w:numPr>
          <w:ilvl w:val="0"/>
          <w:numId w:val="1003"/>
        </w:numPr>
      </w:pPr>
      <w:r>
        <w:t xml:space="preserve">Quanto ainda tenho para pagar?</w:t>
      </w:r>
    </w:p>
    <w:p>
      <w:pPr>
        <w:pStyle w:val="Compact"/>
        <w:numPr>
          <w:ilvl w:val="0"/>
          <w:numId w:val="1003"/>
        </w:numPr>
      </w:pPr>
      <w:r>
        <w:t xml:space="preserve">Quanto ainda tenho para receber?</w:t>
      </w:r>
    </w:p>
    <w:p>
      <w:pPr>
        <w:pStyle w:val="Compact"/>
        <w:numPr>
          <w:ilvl w:val="0"/>
          <w:numId w:val="1003"/>
        </w:numPr>
      </w:pPr>
      <w:r>
        <w:t xml:space="preserve">Quais produtos entraram no estoque?</w:t>
      </w:r>
    </w:p>
    <w:p>
      <w:pPr>
        <w:pStyle w:val="Compact"/>
        <w:numPr>
          <w:ilvl w:val="0"/>
          <w:numId w:val="1003"/>
        </w:numPr>
      </w:pPr>
      <w:r>
        <w:t xml:space="preserve">Quanto ainda tenho de cada produto?</w:t>
      </w:r>
    </w:p>
    <w:p>
      <w:pPr>
        <w:pStyle w:val="Compact"/>
        <w:numPr>
          <w:ilvl w:val="0"/>
          <w:numId w:val="1003"/>
        </w:numPr>
      </w:pPr>
      <w:r>
        <w:t xml:space="preserve">O que entreguei ou recebi em uma permuta?</w:t>
      </w:r>
    </w:p>
    <w:p>
      <w:pPr>
        <w:pStyle w:val="FirstParagraph"/>
      </w:pPr>
      <w:r>
        <w:t xml:space="preserve">A área não deverá ter aparência ou linguagem de um sistema contábil.</w:t>
      </w:r>
    </w:p>
    <w:p>
      <w:pPr>
        <w:pStyle w:val="BodyText"/>
      </w:pPr>
      <w:r>
        <w:t xml:space="preserve">Ela deverá acompanhar a maneira como o fazendeiro descreve suas operações no cotidiano.</w:t>
      </w:r>
    </w:p>
    <w:p>
      <w:r>
        <w:pict>
          <v:rect style="width:0;height:1.5pt" o:hralign="center" o:hrstd="t" o:hr="t"/>
        </w:pict>
      </w:r>
    </w:p>
    <w:bookmarkEnd w:id="13"/>
    <w:bookmarkStart w:id="18" w:name="apresentação-para-o-usuário"/>
    <w:p>
      <w:pPr>
        <w:pStyle w:val="Heading1"/>
      </w:pPr>
      <w:r>
        <w:t xml:space="preserve">3. APRESENTAÇÃO PARA O USUÁRIO</w:t>
      </w:r>
    </w:p>
    <w:p>
      <w:pPr>
        <w:pStyle w:val="FirstParagraph"/>
      </w:pPr>
      <w:r>
        <w:t xml:space="preserve">Na experiência do produtor, a área deverá apresentar inicialmente quatro ações principais:</w:t>
      </w:r>
    </w:p>
    <w:bookmarkStart w:id="14" w:name="comprei-gado"/>
    <w:p>
      <w:pPr>
        <w:pStyle w:val="Heading2"/>
      </w:pPr>
      <w:r>
        <w:t xml:space="preserve">3.1. Comprei gado</w:t>
      </w:r>
    </w:p>
    <w:p>
      <w:pPr>
        <w:pStyle w:val="FirstParagraph"/>
      </w:pPr>
      <w:r>
        <w:t xml:space="preserve">Utilizada para registrar a aquisição de animais.</w:t>
      </w:r>
    </w:p>
    <w:bookmarkEnd w:id="14"/>
    <w:bookmarkStart w:id="15" w:name="vendi-gado"/>
    <w:p>
      <w:pPr>
        <w:pStyle w:val="Heading2"/>
      </w:pPr>
      <w:r>
        <w:t xml:space="preserve">3.2. Vendi gado</w:t>
      </w:r>
    </w:p>
    <w:p>
      <w:pPr>
        <w:pStyle w:val="FirstParagraph"/>
      </w:pPr>
      <w:r>
        <w:t xml:space="preserve">Utilizada para registrar a venda definitiva de animais.</w:t>
      </w:r>
    </w:p>
    <w:bookmarkEnd w:id="15"/>
    <w:bookmarkStart w:id="16" w:name="comprei-produtos"/>
    <w:p>
      <w:pPr>
        <w:pStyle w:val="Heading2"/>
      </w:pPr>
      <w:r>
        <w:t xml:space="preserve">3.3. Comprei produtos</w:t>
      </w:r>
    </w:p>
    <w:p>
      <w:pPr>
        <w:pStyle w:val="FirstParagraph"/>
      </w:pPr>
      <w:r>
        <w:t xml:space="preserve">Utilizada para registrar a aquisição de insumos, materiais, peças e outros produtos da fazenda.</w:t>
      </w:r>
    </w:p>
    <w:bookmarkEnd w:id="16"/>
    <w:bookmarkStart w:id="17" w:name="fiz-uma-permuta"/>
    <w:p>
      <w:pPr>
        <w:pStyle w:val="Heading2"/>
      </w:pPr>
      <w:r>
        <w:t xml:space="preserve">3.4. Fiz uma permuta</w:t>
      </w:r>
    </w:p>
    <w:p>
      <w:pPr>
        <w:pStyle w:val="FirstParagraph"/>
      </w:pPr>
      <w:r>
        <w:t xml:space="preserve">Utilizada quando o produtor entregou um bem, animal, produto, serviço ou dinheiro e recebeu outro item em troca.</w:t>
      </w:r>
    </w:p>
    <w:p>
      <w:pPr>
        <w:pStyle w:val="BodyText"/>
      </w:pPr>
      <w:r>
        <w:t xml:space="preserve">Outras funcionalidades, como venda de produtos, consulta do estoque e histórico, poderão aparecer como opções complementares.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pessoas-e-empresas-envolvidas"/>
    <w:p>
      <w:pPr>
        <w:pStyle w:val="Heading1"/>
      </w:pPr>
      <w:r>
        <w:t xml:space="preserve">4. PESSOAS E EMPRESAS ENVOLVIDAS</w:t>
      </w:r>
    </w:p>
    <w:p>
      <w:pPr>
        <w:pStyle w:val="FirstParagraph"/>
      </w:pPr>
      <w:r>
        <w:t xml:space="preserve">As negociações poderão ser realizadas com:</w:t>
      </w:r>
    </w:p>
    <w:p>
      <w:pPr>
        <w:pStyle w:val="Compact"/>
        <w:numPr>
          <w:ilvl w:val="0"/>
          <w:numId w:val="1004"/>
        </w:numPr>
      </w:pPr>
      <w:r>
        <w:t xml:space="preserve">Particulares;</w:t>
      </w:r>
    </w:p>
    <w:p>
      <w:pPr>
        <w:pStyle w:val="Compact"/>
        <w:numPr>
          <w:ilvl w:val="0"/>
          <w:numId w:val="1004"/>
        </w:numPr>
      </w:pPr>
      <w:r>
        <w:t xml:space="preserve">Fazendeiros;</w:t>
      </w:r>
    </w:p>
    <w:p>
      <w:pPr>
        <w:pStyle w:val="Compact"/>
        <w:numPr>
          <w:ilvl w:val="0"/>
          <w:numId w:val="1004"/>
        </w:numPr>
      </w:pPr>
      <w:r>
        <w:t xml:space="preserve">Comerciantes de gado;</w:t>
      </w:r>
    </w:p>
    <w:p>
      <w:pPr>
        <w:pStyle w:val="Compact"/>
        <w:numPr>
          <w:ilvl w:val="0"/>
          <w:numId w:val="1004"/>
        </w:numPr>
      </w:pPr>
      <w:r>
        <w:t xml:space="preserve">Compradores de gado;</w:t>
      </w:r>
    </w:p>
    <w:p>
      <w:pPr>
        <w:pStyle w:val="Compact"/>
        <w:numPr>
          <w:ilvl w:val="0"/>
          <w:numId w:val="1004"/>
        </w:numPr>
      </w:pPr>
      <w:r>
        <w:t xml:space="preserve">Frigoríficos;</w:t>
      </w:r>
    </w:p>
    <w:p>
      <w:pPr>
        <w:pStyle w:val="Compact"/>
        <w:numPr>
          <w:ilvl w:val="0"/>
          <w:numId w:val="1004"/>
        </w:numPr>
      </w:pPr>
      <w:r>
        <w:t xml:space="preserve">Leiloeiras;</w:t>
      </w:r>
    </w:p>
    <w:p>
      <w:pPr>
        <w:pStyle w:val="Compact"/>
        <w:numPr>
          <w:ilvl w:val="0"/>
          <w:numId w:val="1004"/>
        </w:numPr>
      </w:pPr>
      <w:r>
        <w:t xml:space="preserve">Feiras e eventos;</w:t>
      </w:r>
    </w:p>
    <w:p>
      <w:pPr>
        <w:pStyle w:val="Compact"/>
        <w:numPr>
          <w:ilvl w:val="0"/>
          <w:numId w:val="1004"/>
        </w:numPr>
      </w:pPr>
      <w:r>
        <w:t xml:space="preserve">Cooperativas;</w:t>
      </w:r>
    </w:p>
    <w:p>
      <w:pPr>
        <w:pStyle w:val="Compact"/>
        <w:numPr>
          <w:ilvl w:val="0"/>
          <w:numId w:val="1004"/>
        </w:numPr>
      </w:pPr>
      <w:r>
        <w:t xml:space="preserve">Lojas agropecuárias;</w:t>
      </w:r>
    </w:p>
    <w:p>
      <w:pPr>
        <w:pStyle w:val="Compact"/>
        <w:numPr>
          <w:ilvl w:val="0"/>
          <w:numId w:val="1004"/>
        </w:numPr>
      </w:pPr>
      <w:r>
        <w:t xml:space="preserve">Empresas de insumos;</w:t>
      </w:r>
    </w:p>
    <w:p>
      <w:pPr>
        <w:pStyle w:val="Compact"/>
        <w:numPr>
          <w:ilvl w:val="0"/>
          <w:numId w:val="1004"/>
        </w:numPr>
      </w:pPr>
      <w:r>
        <w:t xml:space="preserve">Prestadores de serviços;</w:t>
      </w:r>
    </w:p>
    <w:p>
      <w:pPr>
        <w:pStyle w:val="Compact"/>
        <w:numPr>
          <w:ilvl w:val="0"/>
          <w:numId w:val="1004"/>
        </w:numPr>
      </w:pPr>
      <w:r>
        <w:t xml:space="preserve">Outros.</w:t>
      </w:r>
    </w:p>
    <w:p>
      <w:pPr>
        <w:pStyle w:val="FirstParagraph"/>
      </w:pPr>
      <w:r>
        <w:t xml:space="preserve">O usuário não deverá ser obrigado a classificar a pessoa ou empresa quando não souber ou não considerar necessário.</w:t>
      </w:r>
    </w:p>
    <w:p>
      <w:r>
        <w:pict>
          <v:rect style="width:0;height:1.5pt" o:hralign="center" o:hrstd="t" o:hr="t"/>
        </w:pict>
      </w:r>
    </w:p>
    <w:bookmarkEnd w:id="19"/>
    <w:bookmarkStart w:id="23" w:name="cadastro-simplificado-de-contatos"/>
    <w:p>
      <w:pPr>
        <w:pStyle w:val="Heading1"/>
      </w:pPr>
      <w:r>
        <w:t xml:space="preserve">5. CADASTRO SIMPLIFICADO DE CONTATOS</w:t>
      </w:r>
    </w:p>
    <w:p>
      <w:pPr>
        <w:pStyle w:val="FirstParagraph"/>
      </w:pPr>
      <w:r>
        <w:t xml:space="preserve">O TIBÉ deverá permitir o cadastro simples das pessoas ou empresas relacionadas às negociações.</w:t>
      </w:r>
    </w:p>
    <w:bookmarkStart w:id="20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05"/>
        </w:numPr>
      </w:pPr>
      <w:r>
        <w:t xml:space="preserve">Nome;</w:t>
      </w:r>
    </w:p>
    <w:p>
      <w:pPr>
        <w:pStyle w:val="Compact"/>
        <w:numPr>
          <w:ilvl w:val="0"/>
          <w:numId w:val="1005"/>
        </w:numPr>
      </w:pPr>
      <w:r>
        <w:t xml:space="preserve">Tipo de contato, opcional;</w:t>
      </w:r>
    </w:p>
    <w:p>
      <w:pPr>
        <w:pStyle w:val="Compact"/>
        <w:numPr>
          <w:ilvl w:val="0"/>
          <w:numId w:val="1005"/>
        </w:numPr>
      </w:pPr>
      <w:r>
        <w:t xml:space="preserve">Telefone, opcional;</w:t>
      </w:r>
    </w:p>
    <w:p>
      <w:pPr>
        <w:pStyle w:val="Compact"/>
        <w:numPr>
          <w:ilvl w:val="0"/>
          <w:numId w:val="1005"/>
        </w:numPr>
      </w:pPr>
      <w:r>
        <w:t xml:space="preserve">Município, opcional;</w:t>
      </w:r>
    </w:p>
    <w:p>
      <w:pPr>
        <w:pStyle w:val="Compact"/>
        <w:numPr>
          <w:ilvl w:val="0"/>
          <w:numId w:val="1005"/>
        </w:numPr>
      </w:pPr>
      <w:r>
        <w:t xml:space="preserve">Observação, opcional.</w:t>
      </w:r>
    </w:p>
    <w:bookmarkEnd w:id="20"/>
    <w:bookmarkStart w:id="21" w:name="tipos-sugeridos"/>
    <w:p>
      <w:pPr>
        <w:pStyle w:val="Heading2"/>
      </w:pPr>
      <w:r>
        <w:t xml:space="preserve">Tipos sugeridos</w:t>
      </w:r>
    </w:p>
    <w:p>
      <w:pPr>
        <w:pStyle w:val="Compact"/>
        <w:numPr>
          <w:ilvl w:val="0"/>
          <w:numId w:val="1006"/>
        </w:numPr>
      </w:pPr>
      <w:r>
        <w:t xml:space="preserve">Particular;</w:t>
      </w:r>
    </w:p>
    <w:p>
      <w:pPr>
        <w:pStyle w:val="Compact"/>
        <w:numPr>
          <w:ilvl w:val="0"/>
          <w:numId w:val="1006"/>
        </w:numPr>
      </w:pPr>
      <w:r>
        <w:t xml:space="preserve">Fazendeiro;</w:t>
      </w:r>
    </w:p>
    <w:p>
      <w:pPr>
        <w:pStyle w:val="Compact"/>
        <w:numPr>
          <w:ilvl w:val="0"/>
          <w:numId w:val="1006"/>
        </w:numPr>
      </w:pPr>
      <w:r>
        <w:t xml:space="preserve">Comerciante de gado;</w:t>
      </w:r>
    </w:p>
    <w:p>
      <w:pPr>
        <w:pStyle w:val="Compact"/>
        <w:numPr>
          <w:ilvl w:val="0"/>
          <w:numId w:val="1006"/>
        </w:numPr>
      </w:pPr>
      <w:r>
        <w:t xml:space="preserve">Frigorífico;</w:t>
      </w:r>
    </w:p>
    <w:p>
      <w:pPr>
        <w:pStyle w:val="Compact"/>
        <w:numPr>
          <w:ilvl w:val="0"/>
          <w:numId w:val="1006"/>
        </w:numPr>
      </w:pPr>
      <w:r>
        <w:t xml:space="preserve">Leilão;</w:t>
      </w:r>
    </w:p>
    <w:p>
      <w:pPr>
        <w:pStyle w:val="Compact"/>
        <w:numPr>
          <w:ilvl w:val="0"/>
          <w:numId w:val="1006"/>
        </w:numPr>
      </w:pPr>
      <w:r>
        <w:t xml:space="preserve">Feira ou evento;</w:t>
      </w:r>
    </w:p>
    <w:p>
      <w:pPr>
        <w:pStyle w:val="Compact"/>
        <w:numPr>
          <w:ilvl w:val="0"/>
          <w:numId w:val="1006"/>
        </w:numPr>
      </w:pPr>
      <w:r>
        <w:t xml:space="preserve">Cooperativa;</w:t>
      </w:r>
    </w:p>
    <w:p>
      <w:pPr>
        <w:pStyle w:val="Compact"/>
        <w:numPr>
          <w:ilvl w:val="0"/>
          <w:numId w:val="1006"/>
        </w:numPr>
      </w:pPr>
      <w:r>
        <w:t xml:space="preserve">Loja ou fornecedor;</w:t>
      </w:r>
    </w:p>
    <w:p>
      <w:pPr>
        <w:pStyle w:val="Compact"/>
        <w:numPr>
          <w:ilvl w:val="0"/>
          <w:numId w:val="1006"/>
        </w:numPr>
      </w:pPr>
      <w:r>
        <w:t xml:space="preserve">Prestador de serviço;</w:t>
      </w:r>
    </w:p>
    <w:p>
      <w:pPr>
        <w:pStyle w:val="Compact"/>
        <w:numPr>
          <w:ilvl w:val="0"/>
          <w:numId w:val="1006"/>
        </w:numPr>
      </w:pPr>
      <w:r>
        <w:t xml:space="preserve">Outro.</w:t>
      </w:r>
    </w:p>
    <w:bookmarkEnd w:id="21"/>
    <w:bookmarkStart w:id="22" w:name="regra-de-simplicidade"/>
    <w:p>
      <w:pPr>
        <w:pStyle w:val="Heading2"/>
      </w:pPr>
      <w:r>
        <w:t xml:space="preserve">Regra de simplicidade</w:t>
      </w:r>
    </w:p>
    <w:p>
      <w:pPr>
        <w:pStyle w:val="FirstParagraph"/>
      </w:pPr>
      <w:r>
        <w:t xml:space="preserve">Nesta primeira versão, o sistema não deverá exigir:</w:t>
      </w:r>
    </w:p>
    <w:p>
      <w:pPr>
        <w:pStyle w:val="Compact"/>
        <w:numPr>
          <w:ilvl w:val="0"/>
          <w:numId w:val="1007"/>
        </w:numPr>
      </w:pPr>
      <w:r>
        <w:t xml:space="preserve">CPF;</w:t>
      </w:r>
    </w:p>
    <w:p>
      <w:pPr>
        <w:pStyle w:val="Compact"/>
        <w:numPr>
          <w:ilvl w:val="0"/>
          <w:numId w:val="1007"/>
        </w:numPr>
      </w:pPr>
      <w:r>
        <w:t xml:space="preserve">CNPJ;</w:t>
      </w:r>
    </w:p>
    <w:p>
      <w:pPr>
        <w:pStyle w:val="Compact"/>
        <w:numPr>
          <w:ilvl w:val="0"/>
          <w:numId w:val="1007"/>
        </w:numPr>
      </w:pPr>
      <w:r>
        <w:t xml:space="preserve">Inscrição estadual;</w:t>
      </w:r>
    </w:p>
    <w:p>
      <w:pPr>
        <w:pStyle w:val="Compact"/>
        <w:numPr>
          <w:ilvl w:val="0"/>
          <w:numId w:val="1007"/>
        </w:numPr>
      </w:pPr>
      <w:r>
        <w:t xml:space="preserve">Endereço completo;</w:t>
      </w:r>
    </w:p>
    <w:p>
      <w:pPr>
        <w:pStyle w:val="Compact"/>
        <w:numPr>
          <w:ilvl w:val="0"/>
          <w:numId w:val="1007"/>
        </w:numPr>
      </w:pPr>
      <w:r>
        <w:t xml:space="preserve">Dados bancários;</w:t>
      </w:r>
    </w:p>
    <w:p>
      <w:pPr>
        <w:pStyle w:val="Compact"/>
        <w:numPr>
          <w:ilvl w:val="0"/>
          <w:numId w:val="1007"/>
        </w:numPr>
      </w:pPr>
      <w:r>
        <w:t xml:space="preserve">Documentação fiscal.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operação-comprei-gado"/>
    <w:p>
      <w:pPr>
        <w:pStyle w:val="Heading1"/>
      </w:pPr>
      <w:r>
        <w:t xml:space="preserve">6. OPERAÇÃO “COMPREI GADO”</w:t>
      </w:r>
    </w:p>
    <w:p>
      <w:pPr>
        <w:pStyle w:val="FirstParagraph"/>
      </w:pPr>
      <w:r>
        <w:t xml:space="preserve">Essa operação será utilizada quando o produtor adquirir animais que passarão a fazer parte do seu rebanho.</w:t>
      </w:r>
    </w:p>
    <w:bookmarkStart w:id="24" w:name="informações-obrigatórias"/>
    <w:p>
      <w:pPr>
        <w:pStyle w:val="Heading2"/>
      </w:pPr>
      <w:r>
        <w:t xml:space="preserve">6.1. Informações obrigatórias</w:t>
      </w:r>
    </w:p>
    <w:p>
      <w:pPr>
        <w:pStyle w:val="Compact"/>
        <w:numPr>
          <w:ilvl w:val="0"/>
          <w:numId w:val="1008"/>
        </w:numPr>
      </w:pPr>
      <w:r>
        <w:t xml:space="preserve">Data da compra;</w:t>
      </w:r>
    </w:p>
    <w:p>
      <w:pPr>
        <w:pStyle w:val="Compact"/>
        <w:numPr>
          <w:ilvl w:val="0"/>
          <w:numId w:val="1008"/>
        </w:numPr>
      </w:pPr>
      <w:r>
        <w:t xml:space="preserve">Categoria dos animais;</w:t>
      </w:r>
    </w:p>
    <w:p>
      <w:pPr>
        <w:pStyle w:val="Compact"/>
        <w:numPr>
          <w:ilvl w:val="0"/>
          <w:numId w:val="1008"/>
        </w:numPr>
      </w:pPr>
      <w:r>
        <w:t xml:space="preserve">Quantidade;</w:t>
      </w:r>
    </w:p>
    <w:p>
      <w:pPr>
        <w:pStyle w:val="Compact"/>
        <w:numPr>
          <w:ilvl w:val="0"/>
          <w:numId w:val="1008"/>
        </w:numPr>
      </w:pPr>
      <w:r>
        <w:t xml:space="preserve">Valor total;</w:t>
      </w:r>
    </w:p>
    <w:p>
      <w:pPr>
        <w:pStyle w:val="Compact"/>
        <w:numPr>
          <w:ilvl w:val="0"/>
          <w:numId w:val="1008"/>
        </w:numPr>
      </w:pPr>
      <w:r>
        <w:t xml:space="preserve">Fazenda de destino.</w:t>
      </w:r>
    </w:p>
    <w:bookmarkEnd w:id="24"/>
    <w:bookmarkStart w:id="25" w:name="informações-opcionais"/>
    <w:p>
      <w:pPr>
        <w:pStyle w:val="Heading2"/>
      </w:pPr>
      <w:r>
        <w:t xml:space="preserve">6.2. Informações opcionais</w:t>
      </w:r>
    </w:p>
    <w:p>
      <w:pPr>
        <w:pStyle w:val="Compact"/>
        <w:numPr>
          <w:ilvl w:val="0"/>
          <w:numId w:val="1009"/>
        </w:numPr>
      </w:pPr>
      <w:r>
        <w:t xml:space="preserve">Nome do vendedor;</w:t>
      </w:r>
    </w:p>
    <w:p>
      <w:pPr>
        <w:pStyle w:val="Compact"/>
        <w:numPr>
          <w:ilvl w:val="0"/>
          <w:numId w:val="1009"/>
        </w:numPr>
      </w:pPr>
      <w:r>
        <w:t xml:space="preserve">Tipo de vendedor;</w:t>
      </w:r>
    </w:p>
    <w:p>
      <w:pPr>
        <w:pStyle w:val="Compact"/>
        <w:numPr>
          <w:ilvl w:val="0"/>
          <w:numId w:val="1009"/>
        </w:numPr>
      </w:pPr>
      <w:r>
        <w:t xml:space="preserve">Pasto de destino;</w:t>
      </w:r>
    </w:p>
    <w:p>
      <w:pPr>
        <w:pStyle w:val="Compact"/>
        <w:numPr>
          <w:ilvl w:val="0"/>
          <w:numId w:val="1009"/>
        </w:numPr>
      </w:pPr>
      <w:r>
        <w:t xml:space="preserve">Valor por cabeça;</w:t>
      </w:r>
    </w:p>
    <w:p>
      <w:pPr>
        <w:pStyle w:val="Compact"/>
        <w:numPr>
          <w:ilvl w:val="0"/>
          <w:numId w:val="1009"/>
        </w:numPr>
      </w:pPr>
      <w:r>
        <w:t xml:space="preserve">Peso total;</w:t>
      </w:r>
    </w:p>
    <w:p>
      <w:pPr>
        <w:pStyle w:val="Compact"/>
        <w:numPr>
          <w:ilvl w:val="0"/>
          <w:numId w:val="1009"/>
        </w:numPr>
      </w:pPr>
      <w:r>
        <w:t xml:space="preserve">Peso médio;</w:t>
      </w:r>
    </w:p>
    <w:p>
      <w:pPr>
        <w:pStyle w:val="Compact"/>
        <w:numPr>
          <w:ilvl w:val="0"/>
          <w:numId w:val="1009"/>
        </w:numPr>
      </w:pPr>
      <w:r>
        <w:t xml:space="preserve">Quantidade de arrobas;</w:t>
      </w:r>
    </w:p>
    <w:p>
      <w:pPr>
        <w:pStyle w:val="Compact"/>
        <w:numPr>
          <w:ilvl w:val="0"/>
          <w:numId w:val="1009"/>
        </w:numPr>
      </w:pPr>
      <w:r>
        <w:t xml:space="preserve">Valor por arroba;</w:t>
      </w:r>
    </w:p>
    <w:p>
      <w:pPr>
        <w:pStyle w:val="Compact"/>
        <w:numPr>
          <w:ilvl w:val="0"/>
          <w:numId w:val="1009"/>
        </w:numPr>
      </w:pPr>
      <w:r>
        <w:t xml:space="preserve">Frete;</w:t>
      </w:r>
    </w:p>
    <w:p>
      <w:pPr>
        <w:pStyle w:val="Compact"/>
        <w:numPr>
          <w:ilvl w:val="0"/>
          <w:numId w:val="1009"/>
        </w:numPr>
      </w:pPr>
      <w:r>
        <w:t xml:space="preserve">Comissão;</w:t>
      </w:r>
    </w:p>
    <w:p>
      <w:pPr>
        <w:pStyle w:val="Compact"/>
        <w:numPr>
          <w:ilvl w:val="0"/>
          <w:numId w:val="1009"/>
        </w:numPr>
      </w:pPr>
      <w:r>
        <w:t xml:space="preserve">Taxas;</w:t>
      </w:r>
    </w:p>
    <w:p>
      <w:pPr>
        <w:pStyle w:val="Compact"/>
        <w:numPr>
          <w:ilvl w:val="0"/>
          <w:numId w:val="1009"/>
        </w:numPr>
      </w:pPr>
      <w:r>
        <w:t xml:space="preserve">Outras despesas;</w:t>
      </w:r>
    </w:p>
    <w:p>
      <w:pPr>
        <w:pStyle w:val="Compact"/>
        <w:numPr>
          <w:ilvl w:val="0"/>
          <w:numId w:val="1009"/>
        </w:numPr>
      </w:pPr>
      <w:r>
        <w:t xml:space="preserve">Observação.</w:t>
      </w:r>
    </w:p>
    <w:p>
      <w:pPr>
        <w:pStyle w:val="FirstParagraph"/>
      </w:pPr>
      <w:r>
        <w:t xml:space="preserve">O sistema não deverá exigir peso, arrobas ou valor por cabeça quando o produtor informar apenas o valor total.</w:t>
      </w:r>
    </w:p>
    <w:bookmarkEnd w:id="25"/>
    <w:bookmarkStart w:id="28" w:name="pagamento"/>
    <w:p>
      <w:pPr>
        <w:pStyle w:val="Heading2"/>
      </w:pPr>
      <w:r>
        <w:t xml:space="preserve">6.3. Pagamento</w:t>
      </w:r>
    </w:p>
    <w:p>
      <w:pPr>
        <w:pStyle w:val="FirstParagraph"/>
      </w:pPr>
      <w:r>
        <w:t xml:space="preserve">O TIBÉ deverá perguntar de forma simples:</w:t>
      </w:r>
    </w:p>
    <w:p>
      <w:pPr>
        <w:pStyle w:val="BlockText"/>
      </w:pPr>
      <w:r>
        <w:t xml:space="preserve">O pagamento já foi feito?</w:t>
      </w:r>
    </w:p>
    <w:bookmarkStart w:id="26" w:name="caso-a-resposta-seja-sim"/>
    <w:p>
      <w:pPr>
        <w:pStyle w:val="Heading3"/>
      </w:pPr>
      <w:r>
        <w:t xml:space="preserve">Caso a resposta seja “sim”</w:t>
      </w:r>
    </w:p>
    <w:p>
      <w:pPr>
        <w:pStyle w:val="FirstParagraph"/>
      </w:pPr>
      <w:r>
        <w:t xml:space="preserve">O sistema deverá registrar a despesa como paga.</w:t>
      </w:r>
    </w:p>
    <w:bookmarkEnd w:id="26"/>
    <w:bookmarkStart w:id="27" w:name="caso-a-resposta-seja-não"/>
    <w:p>
      <w:pPr>
        <w:pStyle w:val="Heading3"/>
      </w:pPr>
      <w:r>
        <w:t xml:space="preserve">Caso a resposta seja “não”</w:t>
      </w:r>
    </w:p>
    <w:p>
      <w:pPr>
        <w:pStyle w:val="FirstParagraph"/>
      </w:pPr>
      <w:r>
        <w:t xml:space="preserve">O sistema deverá solicitar:</w:t>
      </w:r>
    </w:p>
    <w:p>
      <w:pPr>
        <w:pStyle w:val="Compact"/>
        <w:numPr>
          <w:ilvl w:val="0"/>
          <w:numId w:val="1010"/>
        </w:numPr>
      </w:pPr>
      <w:r>
        <w:t xml:space="preserve">Data de vencimento;</w:t>
      </w:r>
    </w:p>
    <w:p>
      <w:pPr>
        <w:pStyle w:val="Compact"/>
        <w:numPr>
          <w:ilvl w:val="0"/>
          <w:numId w:val="1010"/>
        </w:numPr>
      </w:pPr>
      <w:r>
        <w:t xml:space="preserve">Quantidade de parcelas, quando houver.</w:t>
      </w:r>
    </w:p>
    <w:bookmarkEnd w:id="27"/>
    <w:bookmarkEnd w:id="28"/>
    <w:bookmarkStart w:id="29" w:name="funcionamento-esperado"/>
    <w:p>
      <w:pPr>
        <w:pStyle w:val="Heading2"/>
      </w:pPr>
      <w:r>
        <w:t xml:space="preserve">6.4. Funcionamento esperado</w:t>
      </w:r>
    </w:p>
    <w:p>
      <w:pPr>
        <w:pStyle w:val="FirstParagraph"/>
      </w:pPr>
      <w:r>
        <w:t xml:space="preserve">Após a confirmação, o TIBÉ deverá:</w:t>
      </w:r>
    </w:p>
    <w:p>
      <w:pPr>
        <w:pStyle w:val="Compact"/>
        <w:numPr>
          <w:ilvl w:val="0"/>
          <w:numId w:val="1011"/>
        </w:numPr>
      </w:pPr>
      <w:r>
        <w:t xml:space="preserve">Acrescentar os animais ao Rebanho;</w:t>
      </w:r>
    </w:p>
    <w:p>
      <w:pPr>
        <w:pStyle w:val="Compact"/>
        <w:numPr>
          <w:ilvl w:val="0"/>
          <w:numId w:val="1011"/>
        </w:numPr>
      </w:pPr>
      <w:r>
        <w:t xml:space="preserve">Registrar a compra;</w:t>
      </w:r>
    </w:p>
    <w:p>
      <w:pPr>
        <w:pStyle w:val="Compact"/>
        <w:numPr>
          <w:ilvl w:val="0"/>
          <w:numId w:val="1011"/>
        </w:numPr>
      </w:pPr>
      <w:r>
        <w:t xml:space="preserve">Criar uma despesa;</w:t>
      </w:r>
    </w:p>
    <w:p>
      <w:pPr>
        <w:pStyle w:val="Compact"/>
        <w:numPr>
          <w:ilvl w:val="0"/>
          <w:numId w:val="1011"/>
        </w:numPr>
      </w:pPr>
      <w:r>
        <w:t xml:space="preserve">Criar uma conta a pagar, quando necessário;</w:t>
      </w:r>
    </w:p>
    <w:p>
      <w:pPr>
        <w:pStyle w:val="Compact"/>
        <w:numPr>
          <w:ilvl w:val="0"/>
          <w:numId w:val="1011"/>
        </w:numPr>
      </w:pPr>
      <w:r>
        <w:t xml:space="preserve">Registrar frete, comissão ou taxas, quando informados;</w:t>
      </w:r>
    </w:p>
    <w:p>
      <w:pPr>
        <w:pStyle w:val="Compact"/>
        <w:numPr>
          <w:ilvl w:val="0"/>
          <w:numId w:val="1011"/>
        </w:numPr>
      </w:pPr>
      <w:r>
        <w:t xml:space="preserve">Atualizar os indicadores;</w:t>
      </w:r>
    </w:p>
    <w:p>
      <w:pPr>
        <w:pStyle w:val="Compact"/>
        <w:numPr>
          <w:ilvl w:val="0"/>
          <w:numId w:val="1011"/>
        </w:numPr>
      </w:pPr>
      <w:r>
        <w:t xml:space="preserve">Salvar a negociação no histórico.</w:t>
      </w:r>
    </w:p>
    <w:bookmarkEnd w:id="29"/>
    <w:bookmarkStart w:id="30" w:name="exemplo"/>
    <w:p>
      <w:pPr>
        <w:pStyle w:val="Heading2"/>
      </w:pPr>
      <w:r>
        <w:t xml:space="preserve">6.5. Exemplo</w:t>
      </w:r>
    </w:p>
    <w:p>
      <w:pPr>
        <w:pStyle w:val="FirstParagraph"/>
      </w:pPr>
      <w:r>
        <w:t xml:space="preserve">O produtor comprou:</w:t>
      </w:r>
    </w:p>
    <w:p>
      <w:pPr>
        <w:pStyle w:val="Compact"/>
        <w:numPr>
          <w:ilvl w:val="0"/>
          <w:numId w:val="1012"/>
        </w:numPr>
      </w:pPr>
      <w:r>
        <w:t xml:space="preserve">20 bezerros;</w:t>
      </w:r>
    </w:p>
    <w:p>
      <w:pPr>
        <w:pStyle w:val="Compact"/>
        <w:numPr>
          <w:ilvl w:val="0"/>
          <w:numId w:val="1012"/>
        </w:numPr>
      </w:pPr>
      <w:r>
        <w:t xml:space="preserve">Valor total de R$ 60.000,00;</w:t>
      </w:r>
    </w:p>
    <w:p>
      <w:pPr>
        <w:pStyle w:val="Compact"/>
        <w:numPr>
          <w:ilvl w:val="0"/>
          <w:numId w:val="1012"/>
        </w:numPr>
      </w:pPr>
      <w:r>
        <w:t xml:space="preserve">Pagamento em 30 dias.</w:t>
      </w:r>
    </w:p>
    <w:p>
      <w:pPr>
        <w:pStyle w:val="FirstParagraph"/>
      </w:pPr>
      <w:r>
        <w:t xml:space="preserve">O TIBÉ deverá:</w:t>
      </w:r>
    </w:p>
    <w:p>
      <w:pPr>
        <w:pStyle w:val="Compact"/>
        <w:numPr>
          <w:ilvl w:val="0"/>
          <w:numId w:val="1013"/>
        </w:numPr>
      </w:pPr>
      <w:r>
        <w:t xml:space="preserve">acrescentar 20 animais à categoria Bezerro — 0 a 7 meses;</w:t>
      </w:r>
    </w:p>
    <w:p>
      <w:pPr>
        <w:pStyle w:val="Compact"/>
        <w:numPr>
          <w:ilvl w:val="0"/>
          <w:numId w:val="1013"/>
        </w:numPr>
      </w:pPr>
      <w:r>
        <w:t xml:space="preserve">registrar uma compra de R$ 60.000,00;</w:t>
      </w:r>
    </w:p>
    <w:p>
      <w:pPr>
        <w:pStyle w:val="Compact"/>
        <w:numPr>
          <w:ilvl w:val="0"/>
          <w:numId w:val="1013"/>
        </w:numPr>
      </w:pPr>
      <w:r>
        <w:t xml:space="preserve">criar uma conta a pagar;</w:t>
      </w:r>
    </w:p>
    <w:p>
      <w:pPr>
        <w:pStyle w:val="Compact"/>
        <w:numPr>
          <w:ilvl w:val="0"/>
          <w:numId w:val="1013"/>
        </w:numPr>
      </w:pPr>
      <w:r>
        <w:t xml:space="preserve">manter todas as informações vinculadas à mesma negociação.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operação-vendi-gado"/>
    <w:p>
      <w:pPr>
        <w:pStyle w:val="Heading1"/>
      </w:pPr>
      <w:r>
        <w:t xml:space="preserve">7. OPERAÇÃO “VENDI GADO”</w:t>
      </w:r>
    </w:p>
    <w:p>
      <w:pPr>
        <w:pStyle w:val="FirstParagraph"/>
      </w:pPr>
      <w:r>
        <w:t xml:space="preserve">Essa operação será utilizada quando os animais forem vendidos definitivamente.</w:t>
      </w:r>
    </w:p>
    <w:bookmarkStart w:id="32" w:name="informações-obrigatórias-1"/>
    <w:p>
      <w:pPr>
        <w:pStyle w:val="Heading2"/>
      </w:pPr>
      <w:r>
        <w:t xml:space="preserve">7.1. Informações obrigatórias</w:t>
      </w:r>
    </w:p>
    <w:p>
      <w:pPr>
        <w:pStyle w:val="Compact"/>
        <w:numPr>
          <w:ilvl w:val="0"/>
          <w:numId w:val="1014"/>
        </w:numPr>
      </w:pPr>
      <w:r>
        <w:t xml:space="preserve">Data da venda;</w:t>
      </w:r>
    </w:p>
    <w:p>
      <w:pPr>
        <w:pStyle w:val="Compact"/>
        <w:numPr>
          <w:ilvl w:val="0"/>
          <w:numId w:val="1014"/>
        </w:numPr>
      </w:pPr>
      <w:r>
        <w:t xml:space="preserve">Categoria;</w:t>
      </w:r>
    </w:p>
    <w:p>
      <w:pPr>
        <w:pStyle w:val="Compact"/>
        <w:numPr>
          <w:ilvl w:val="0"/>
          <w:numId w:val="1014"/>
        </w:numPr>
      </w:pPr>
      <w:r>
        <w:t xml:space="preserve">Quantidade;</w:t>
      </w:r>
    </w:p>
    <w:p>
      <w:pPr>
        <w:pStyle w:val="Compact"/>
        <w:numPr>
          <w:ilvl w:val="0"/>
          <w:numId w:val="1014"/>
        </w:numPr>
      </w:pPr>
      <w:r>
        <w:t xml:space="preserve">Valor total;</w:t>
      </w:r>
    </w:p>
    <w:p>
      <w:pPr>
        <w:pStyle w:val="Compact"/>
        <w:numPr>
          <w:ilvl w:val="0"/>
          <w:numId w:val="1014"/>
        </w:numPr>
      </w:pPr>
      <w:r>
        <w:t xml:space="preserve">Fazenda de origem.</w:t>
      </w:r>
    </w:p>
    <w:bookmarkEnd w:id="32"/>
    <w:bookmarkStart w:id="33" w:name="informações-opcionais-1"/>
    <w:p>
      <w:pPr>
        <w:pStyle w:val="Heading2"/>
      </w:pPr>
      <w:r>
        <w:t xml:space="preserve">7.2. Informações opcionais</w:t>
      </w:r>
    </w:p>
    <w:p>
      <w:pPr>
        <w:pStyle w:val="Compact"/>
        <w:numPr>
          <w:ilvl w:val="0"/>
          <w:numId w:val="1015"/>
        </w:numPr>
      </w:pPr>
      <w:r>
        <w:t xml:space="preserve">Comprador;</w:t>
      </w:r>
    </w:p>
    <w:p>
      <w:pPr>
        <w:pStyle w:val="Compact"/>
        <w:numPr>
          <w:ilvl w:val="0"/>
          <w:numId w:val="1015"/>
        </w:numPr>
      </w:pPr>
      <w:r>
        <w:t xml:space="preserve">Tipo de comprador;</w:t>
      </w:r>
    </w:p>
    <w:p>
      <w:pPr>
        <w:pStyle w:val="Compact"/>
        <w:numPr>
          <w:ilvl w:val="0"/>
          <w:numId w:val="1015"/>
        </w:numPr>
      </w:pPr>
      <w:r>
        <w:t xml:space="preserve">Pasto de origem;</w:t>
      </w:r>
    </w:p>
    <w:p>
      <w:pPr>
        <w:pStyle w:val="Compact"/>
        <w:numPr>
          <w:ilvl w:val="0"/>
          <w:numId w:val="1015"/>
        </w:numPr>
      </w:pPr>
      <w:r>
        <w:t xml:space="preserve">Valor por cabeça;</w:t>
      </w:r>
    </w:p>
    <w:p>
      <w:pPr>
        <w:pStyle w:val="Compact"/>
        <w:numPr>
          <w:ilvl w:val="0"/>
          <w:numId w:val="1015"/>
        </w:numPr>
      </w:pPr>
      <w:r>
        <w:t xml:space="preserve">Peso total;</w:t>
      </w:r>
    </w:p>
    <w:p>
      <w:pPr>
        <w:pStyle w:val="Compact"/>
        <w:numPr>
          <w:ilvl w:val="0"/>
          <w:numId w:val="1015"/>
        </w:numPr>
      </w:pPr>
      <w:r>
        <w:t xml:space="preserve">Peso médio;</w:t>
      </w:r>
    </w:p>
    <w:p>
      <w:pPr>
        <w:pStyle w:val="Compact"/>
        <w:numPr>
          <w:ilvl w:val="0"/>
          <w:numId w:val="1015"/>
        </w:numPr>
      </w:pPr>
      <w:r>
        <w:t xml:space="preserve">Quantidade de arrobas;</w:t>
      </w:r>
    </w:p>
    <w:p>
      <w:pPr>
        <w:pStyle w:val="Compact"/>
        <w:numPr>
          <w:ilvl w:val="0"/>
          <w:numId w:val="1015"/>
        </w:numPr>
      </w:pPr>
      <w:r>
        <w:t xml:space="preserve">Valor por arroba;</w:t>
      </w:r>
    </w:p>
    <w:p>
      <w:pPr>
        <w:pStyle w:val="Compact"/>
        <w:numPr>
          <w:ilvl w:val="0"/>
          <w:numId w:val="1015"/>
        </w:numPr>
      </w:pPr>
      <w:r>
        <w:t xml:space="preserve">Frete;</w:t>
      </w:r>
    </w:p>
    <w:p>
      <w:pPr>
        <w:pStyle w:val="Compact"/>
        <w:numPr>
          <w:ilvl w:val="0"/>
          <w:numId w:val="1015"/>
        </w:numPr>
      </w:pPr>
      <w:r>
        <w:t xml:space="preserve">Comissão;</w:t>
      </w:r>
    </w:p>
    <w:p>
      <w:pPr>
        <w:pStyle w:val="Compact"/>
        <w:numPr>
          <w:ilvl w:val="0"/>
          <w:numId w:val="1015"/>
        </w:numPr>
      </w:pPr>
      <w:r>
        <w:t xml:space="preserve">Taxas;</w:t>
      </w:r>
    </w:p>
    <w:p>
      <w:pPr>
        <w:pStyle w:val="Compact"/>
        <w:numPr>
          <w:ilvl w:val="0"/>
          <w:numId w:val="1015"/>
        </w:numPr>
      </w:pPr>
      <w:r>
        <w:t xml:space="preserve">Outras despesas;</w:t>
      </w:r>
    </w:p>
    <w:p>
      <w:pPr>
        <w:pStyle w:val="Compact"/>
        <w:numPr>
          <w:ilvl w:val="0"/>
          <w:numId w:val="1015"/>
        </w:numPr>
      </w:pPr>
      <w:r>
        <w:t xml:space="preserve">Observação.</w:t>
      </w:r>
    </w:p>
    <w:bookmarkEnd w:id="33"/>
    <w:bookmarkStart w:id="36" w:name="recebimento"/>
    <w:p>
      <w:pPr>
        <w:pStyle w:val="Heading2"/>
      </w:pPr>
      <w:r>
        <w:t xml:space="preserve">7.3. Recebimento</w:t>
      </w:r>
    </w:p>
    <w:p>
      <w:pPr>
        <w:pStyle w:val="FirstParagraph"/>
      </w:pPr>
      <w:r>
        <w:t xml:space="preserve">O TIBÉ deverá perguntar:</w:t>
      </w:r>
    </w:p>
    <w:p>
      <w:pPr>
        <w:pStyle w:val="BlockText"/>
      </w:pPr>
      <w:r>
        <w:t xml:space="preserve">O valor já foi recebido?</w:t>
      </w:r>
    </w:p>
    <w:bookmarkStart w:id="34" w:name="caso-a-resposta-seja-sim-1"/>
    <w:p>
      <w:pPr>
        <w:pStyle w:val="Heading3"/>
      </w:pPr>
      <w:r>
        <w:t xml:space="preserve">Caso a resposta seja “sim”</w:t>
      </w:r>
    </w:p>
    <w:p>
      <w:pPr>
        <w:pStyle w:val="FirstParagraph"/>
      </w:pPr>
      <w:r>
        <w:t xml:space="preserve">A receita deverá ser registrada como recebida.</w:t>
      </w:r>
    </w:p>
    <w:bookmarkEnd w:id="34"/>
    <w:bookmarkStart w:id="35" w:name="caso-a-resposta-seja-não-1"/>
    <w:p>
      <w:pPr>
        <w:pStyle w:val="Heading3"/>
      </w:pPr>
      <w:r>
        <w:t xml:space="preserve">Caso a resposta seja “não”</w:t>
      </w:r>
    </w:p>
    <w:p>
      <w:pPr>
        <w:pStyle w:val="FirstParagraph"/>
      </w:pPr>
      <w:r>
        <w:t xml:space="preserve">O sistema deverá solicitar:</w:t>
      </w:r>
    </w:p>
    <w:p>
      <w:pPr>
        <w:pStyle w:val="Compact"/>
        <w:numPr>
          <w:ilvl w:val="0"/>
          <w:numId w:val="1016"/>
        </w:numPr>
      </w:pPr>
      <w:r>
        <w:t xml:space="preserve">Data prevista de recebimento;</w:t>
      </w:r>
    </w:p>
    <w:p>
      <w:pPr>
        <w:pStyle w:val="Compact"/>
        <w:numPr>
          <w:ilvl w:val="0"/>
          <w:numId w:val="1016"/>
        </w:numPr>
      </w:pPr>
      <w:r>
        <w:t xml:space="preserve">Quantidade de parcelas, quando houver.</w:t>
      </w:r>
    </w:p>
    <w:bookmarkEnd w:id="35"/>
    <w:bookmarkEnd w:id="36"/>
    <w:bookmarkStart w:id="37" w:name="funcionamento-esperado-1"/>
    <w:p>
      <w:pPr>
        <w:pStyle w:val="Heading2"/>
      </w:pPr>
      <w:r>
        <w:t xml:space="preserve">7.4. Funcionamento esperado</w:t>
      </w:r>
    </w:p>
    <w:p>
      <w:pPr>
        <w:pStyle w:val="FirstParagraph"/>
      </w:pPr>
      <w:r>
        <w:t xml:space="preserve">Após a confirmação, o TIBÉ deverá:</w:t>
      </w:r>
    </w:p>
    <w:p>
      <w:pPr>
        <w:pStyle w:val="Compact"/>
        <w:numPr>
          <w:ilvl w:val="0"/>
          <w:numId w:val="1017"/>
        </w:numPr>
      </w:pPr>
      <w:r>
        <w:t xml:space="preserve">Retirar os animais do Rebanho;</w:t>
      </w:r>
    </w:p>
    <w:p>
      <w:pPr>
        <w:pStyle w:val="Compact"/>
        <w:numPr>
          <w:ilvl w:val="0"/>
          <w:numId w:val="1017"/>
        </w:numPr>
      </w:pPr>
      <w:r>
        <w:t xml:space="preserve">Registrar a venda;</w:t>
      </w:r>
    </w:p>
    <w:p>
      <w:pPr>
        <w:pStyle w:val="Compact"/>
        <w:numPr>
          <w:ilvl w:val="0"/>
          <w:numId w:val="1017"/>
        </w:numPr>
      </w:pPr>
      <w:r>
        <w:t xml:space="preserve">Criar uma receita;</w:t>
      </w:r>
    </w:p>
    <w:p>
      <w:pPr>
        <w:pStyle w:val="Compact"/>
        <w:numPr>
          <w:ilvl w:val="0"/>
          <w:numId w:val="1017"/>
        </w:numPr>
      </w:pPr>
      <w:r>
        <w:t xml:space="preserve">Criar uma conta a receber, quando necessário;</w:t>
      </w:r>
    </w:p>
    <w:p>
      <w:pPr>
        <w:pStyle w:val="Compact"/>
        <w:numPr>
          <w:ilvl w:val="0"/>
          <w:numId w:val="1017"/>
        </w:numPr>
      </w:pPr>
      <w:r>
        <w:t xml:space="preserve">Registrar frete, comissão ou taxas;</w:t>
      </w:r>
    </w:p>
    <w:p>
      <w:pPr>
        <w:pStyle w:val="Compact"/>
        <w:numPr>
          <w:ilvl w:val="0"/>
          <w:numId w:val="1017"/>
        </w:numPr>
      </w:pPr>
      <w:r>
        <w:t xml:space="preserve">Atualizar os indicadores;</w:t>
      </w:r>
    </w:p>
    <w:p>
      <w:pPr>
        <w:pStyle w:val="Compact"/>
        <w:numPr>
          <w:ilvl w:val="0"/>
          <w:numId w:val="1017"/>
        </w:numPr>
      </w:pPr>
      <w:r>
        <w:t xml:space="preserve">Salvar a negociação no histórico.</w:t>
      </w:r>
    </w:p>
    <w:bookmarkEnd w:id="37"/>
    <w:bookmarkStart w:id="39" w:name="regra-de-disponibilidade"/>
    <w:p>
      <w:pPr>
        <w:pStyle w:val="Heading2"/>
      </w:pPr>
      <w:r>
        <w:t xml:space="preserve">7.5. Regra de disponibilidade</w:t>
      </w:r>
    </w:p>
    <w:p>
      <w:pPr>
        <w:pStyle w:val="FirstParagraph"/>
      </w:pPr>
      <w:r>
        <w:t xml:space="preserve">O sistema não deverá permitir a venda de uma quantidade superior à quantidade disponível na categoria, fazenda e situação informadas.</w:t>
      </w:r>
    </w:p>
    <w:bookmarkStart w:id="38" w:name="mensagem-sugerida"/>
    <w:p>
      <w:pPr>
        <w:pStyle w:val="Heading3"/>
      </w:pPr>
      <w:r>
        <w:t xml:space="preserve">Mensagem sugerida</w:t>
      </w:r>
    </w:p>
    <w:p>
      <w:pPr>
        <w:pStyle w:val="BlockText"/>
      </w:pPr>
      <w:r>
        <w:t xml:space="preserve">Existem apenas 15 animais disponíveis nesta categoria. Revise a quantidade informada.</w:t>
      </w:r>
    </w:p>
    <w:p>
      <w:pPr>
        <w:pStyle w:val="FirstParagraph"/>
      </w:pPr>
      <w:r>
        <w:t xml:space="preserve">Animais desaparecidos ou temporariamente fora da fazenda deverão respeitar as regras definidas na área Rebanho.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6" w:name="negociações-em-leilões-feiras-e-eventos"/>
    <w:p>
      <w:pPr>
        <w:pStyle w:val="Heading1"/>
      </w:pPr>
      <w:r>
        <w:t xml:space="preserve">8. NEGOCIAÇÕES EM LEILÕES, FEIRAS E EVENTOS</w:t>
      </w:r>
    </w:p>
    <w:p>
      <w:pPr>
        <w:pStyle w:val="FirstParagraph"/>
      </w:pPr>
      <w:r>
        <w:t xml:space="preserve">O simples envio de animais para um evento não será considerado venda.</w:t>
      </w:r>
    </w:p>
    <w:p>
      <w:pPr>
        <w:pStyle w:val="BodyText"/>
      </w:pPr>
      <w:r>
        <w:t xml:space="preserve">Primeiro deverá existir uma</w:t>
      </w:r>
      <w:r>
        <w:t xml:space="preserve"> </w:t>
      </w:r>
      <w:r>
        <w:rPr>
          <w:b/>
          <w:bCs/>
        </w:rPr>
        <w:t xml:space="preserve">remessa temporária</w:t>
      </w:r>
      <w:r>
        <w:t xml:space="preserve">.</w:t>
      </w:r>
    </w:p>
    <w:bookmarkStart w:id="41" w:name="remessa-para-evento"/>
    <w:p>
      <w:pPr>
        <w:pStyle w:val="Heading2"/>
      </w:pPr>
      <w:r>
        <w:t xml:space="preserve">8.1. Remessa para evento</w:t>
      </w:r>
    </w:p>
    <w:p>
      <w:pPr>
        <w:pStyle w:val="FirstParagraph"/>
      </w:pPr>
      <w:r>
        <w:t xml:space="preserve">O produtor deverá informar:</w:t>
      </w:r>
    </w:p>
    <w:p>
      <w:pPr>
        <w:pStyle w:val="Compact"/>
        <w:numPr>
          <w:ilvl w:val="0"/>
          <w:numId w:val="1018"/>
        </w:numPr>
      </w:pPr>
      <w:r>
        <w:t xml:space="preserve">Nome do evento;</w:t>
      </w:r>
    </w:p>
    <w:p>
      <w:pPr>
        <w:pStyle w:val="Compact"/>
        <w:numPr>
          <w:ilvl w:val="0"/>
          <w:numId w:val="1018"/>
        </w:numPr>
      </w:pPr>
      <w:r>
        <w:t xml:space="preserve">Tipo do evento;</w:t>
      </w:r>
    </w:p>
    <w:p>
      <w:pPr>
        <w:pStyle w:val="Compact"/>
        <w:numPr>
          <w:ilvl w:val="0"/>
          <w:numId w:val="1018"/>
        </w:numPr>
      </w:pPr>
      <w:r>
        <w:t xml:space="preserve">Data de saída;</w:t>
      </w:r>
    </w:p>
    <w:p>
      <w:pPr>
        <w:pStyle w:val="Compact"/>
        <w:numPr>
          <w:ilvl w:val="0"/>
          <w:numId w:val="1018"/>
        </w:numPr>
      </w:pPr>
      <w:r>
        <w:t xml:space="preserve">Fazenda de origem;</w:t>
      </w:r>
    </w:p>
    <w:p>
      <w:pPr>
        <w:pStyle w:val="Compact"/>
        <w:numPr>
          <w:ilvl w:val="0"/>
          <w:numId w:val="1018"/>
        </w:numPr>
      </w:pPr>
      <w:r>
        <w:t xml:space="preserve">Categoria;</w:t>
      </w:r>
    </w:p>
    <w:p>
      <w:pPr>
        <w:pStyle w:val="Compact"/>
        <w:numPr>
          <w:ilvl w:val="0"/>
          <w:numId w:val="1018"/>
        </w:numPr>
      </w:pPr>
      <w:r>
        <w:t xml:space="preserve">Quantidade enviada;</w:t>
      </w:r>
    </w:p>
    <w:p>
      <w:pPr>
        <w:pStyle w:val="Compact"/>
        <w:numPr>
          <w:ilvl w:val="0"/>
          <w:numId w:val="1018"/>
        </w:numPr>
      </w:pPr>
      <w:r>
        <w:t xml:space="preserve">Local do evento, opcional;</w:t>
      </w:r>
    </w:p>
    <w:p>
      <w:pPr>
        <w:pStyle w:val="Compact"/>
        <w:numPr>
          <w:ilvl w:val="0"/>
          <w:numId w:val="1018"/>
        </w:numPr>
      </w:pPr>
      <w:r>
        <w:t xml:space="preserve">Observação, opcional.</w:t>
      </w:r>
    </w:p>
    <w:bookmarkEnd w:id="41"/>
    <w:bookmarkStart w:id="42" w:name="funcionamento-da-remessa"/>
    <w:p>
      <w:pPr>
        <w:pStyle w:val="Heading2"/>
      </w:pPr>
      <w:r>
        <w:t xml:space="preserve">8.2. Funcionamento da remessa</w:t>
      </w:r>
    </w:p>
    <w:p>
      <w:pPr>
        <w:pStyle w:val="FirstParagraph"/>
      </w:pPr>
      <w:r>
        <w:t xml:space="preserve">Ao enviar os animais, o TIBÉ deverá:</w:t>
      </w:r>
    </w:p>
    <w:p>
      <w:pPr>
        <w:pStyle w:val="Compact"/>
        <w:numPr>
          <w:ilvl w:val="0"/>
          <w:numId w:val="1019"/>
        </w:numPr>
      </w:pPr>
      <w:r>
        <w:t xml:space="preserve">mantê-los no rebanho próprio;</w:t>
      </w:r>
    </w:p>
    <w:p>
      <w:pPr>
        <w:pStyle w:val="Compact"/>
        <w:numPr>
          <w:ilvl w:val="0"/>
          <w:numId w:val="1019"/>
        </w:numPr>
      </w:pPr>
      <w:r>
        <w:t xml:space="preserve">retirá-los temporariamente da quantidade disponível na fazenda;</w:t>
      </w:r>
    </w:p>
    <w:p>
      <w:pPr>
        <w:pStyle w:val="Compact"/>
        <w:numPr>
          <w:ilvl w:val="0"/>
          <w:numId w:val="1019"/>
        </w:numPr>
      </w:pPr>
      <w:r>
        <w:t xml:space="preserve">classificá-los como “Em evento”;</w:t>
      </w:r>
    </w:p>
    <w:p>
      <w:pPr>
        <w:pStyle w:val="Compact"/>
        <w:numPr>
          <w:ilvl w:val="0"/>
          <w:numId w:val="1019"/>
        </w:numPr>
      </w:pPr>
      <w:r>
        <w:t xml:space="preserve">não gerar receita;</w:t>
      </w:r>
    </w:p>
    <w:p>
      <w:pPr>
        <w:pStyle w:val="Compact"/>
        <w:numPr>
          <w:ilvl w:val="0"/>
          <w:numId w:val="1019"/>
        </w:numPr>
      </w:pPr>
      <w:r>
        <w:t xml:space="preserve">não registrar venda definitiva.</w:t>
      </w:r>
    </w:p>
    <w:bookmarkEnd w:id="42"/>
    <w:bookmarkStart w:id="43" w:name="encerramento-do-evento"/>
    <w:p>
      <w:pPr>
        <w:pStyle w:val="Heading2"/>
      </w:pPr>
      <w:r>
        <w:t xml:space="preserve">8.3. Encerramento do evento</w:t>
      </w:r>
    </w:p>
    <w:p>
      <w:pPr>
        <w:pStyle w:val="FirstParagraph"/>
      </w:pPr>
      <w:r>
        <w:t xml:space="preserve">Ao final, o usuário deverá informar:</w:t>
      </w:r>
    </w:p>
    <w:p>
      <w:pPr>
        <w:pStyle w:val="Compact"/>
        <w:numPr>
          <w:ilvl w:val="0"/>
          <w:numId w:val="1020"/>
        </w:numPr>
      </w:pPr>
      <w:r>
        <w:t xml:space="preserve">Quantos animais foram vendidos;</w:t>
      </w:r>
    </w:p>
    <w:p>
      <w:pPr>
        <w:pStyle w:val="Compact"/>
        <w:numPr>
          <w:ilvl w:val="0"/>
          <w:numId w:val="1020"/>
        </w:numPr>
      </w:pPr>
      <w:r>
        <w:t xml:space="preserve">Quantos retornaram;</w:t>
      </w:r>
    </w:p>
    <w:p>
      <w:pPr>
        <w:pStyle w:val="Compact"/>
        <w:numPr>
          <w:ilvl w:val="0"/>
          <w:numId w:val="1020"/>
        </w:numPr>
      </w:pPr>
      <w:r>
        <w:t xml:space="preserve">Quantos seguiram para outro destino.</w:t>
      </w:r>
    </w:p>
    <w:p>
      <w:pPr>
        <w:pStyle w:val="FirstParagraph"/>
      </w:pPr>
      <w:r>
        <w:t xml:space="preserve">A soma dessas destinações deverá corresponder à quantidade enviada.</w:t>
      </w:r>
    </w:p>
    <w:bookmarkEnd w:id="43"/>
    <w:bookmarkStart w:id="45" w:name="venda-parcial"/>
    <w:p>
      <w:pPr>
        <w:pStyle w:val="Heading2"/>
      </w:pPr>
      <w:r>
        <w:t xml:space="preserve">8.4. Venda parcial</w:t>
      </w:r>
    </w:p>
    <w:bookmarkStart w:id="44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Foram enviados 30 animais:</w:t>
      </w:r>
    </w:p>
    <w:p>
      <w:pPr>
        <w:pStyle w:val="Compact"/>
        <w:numPr>
          <w:ilvl w:val="0"/>
          <w:numId w:val="1021"/>
        </w:numPr>
      </w:pPr>
      <w:r>
        <w:t xml:space="preserve">18 vendidos;</w:t>
      </w:r>
    </w:p>
    <w:p>
      <w:pPr>
        <w:pStyle w:val="Compact"/>
        <w:numPr>
          <w:ilvl w:val="0"/>
          <w:numId w:val="1021"/>
        </w:numPr>
      </w:pPr>
      <w:r>
        <w:t xml:space="preserve">12 retornaram.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22"/>
        </w:numPr>
      </w:pPr>
      <w:r>
        <w:t xml:space="preserve">registrar a venda de 18 animais;</w:t>
      </w:r>
    </w:p>
    <w:p>
      <w:pPr>
        <w:pStyle w:val="Compact"/>
        <w:numPr>
          <w:ilvl w:val="0"/>
          <w:numId w:val="1022"/>
        </w:numPr>
      </w:pPr>
      <w:r>
        <w:t xml:space="preserve">retirar definitivamente os 18 do rebanho;</w:t>
      </w:r>
    </w:p>
    <w:p>
      <w:pPr>
        <w:pStyle w:val="Compact"/>
        <w:numPr>
          <w:ilvl w:val="0"/>
          <w:numId w:val="1022"/>
        </w:numPr>
      </w:pPr>
      <w:r>
        <w:t xml:space="preserve">registrar o retorno de 12;</w:t>
      </w:r>
    </w:p>
    <w:p>
      <w:pPr>
        <w:pStyle w:val="Compact"/>
        <w:numPr>
          <w:ilvl w:val="0"/>
          <w:numId w:val="1022"/>
        </w:numPr>
      </w:pPr>
      <w:r>
        <w:t xml:space="preserve">gerar receita apenas para os vendidos;</w:t>
      </w:r>
    </w:p>
    <w:p>
      <w:pPr>
        <w:pStyle w:val="Compact"/>
        <w:numPr>
          <w:ilvl w:val="0"/>
          <w:numId w:val="1022"/>
        </w:numPr>
      </w:pPr>
      <w:r>
        <w:t xml:space="preserve">registrar comissão, taxa ou frete, quando houver;</w:t>
      </w:r>
    </w:p>
    <w:p>
      <w:pPr>
        <w:pStyle w:val="Compact"/>
        <w:numPr>
          <w:ilvl w:val="0"/>
          <w:numId w:val="1022"/>
        </w:numPr>
      </w:pPr>
      <w:r>
        <w:t xml:space="preserve">encerrar a remessa.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2" w:name="operação-comprei-produtos"/>
    <w:p>
      <w:pPr>
        <w:pStyle w:val="Heading1"/>
      </w:pPr>
      <w:r>
        <w:t xml:space="preserve">9. OPERAÇÃO “COMPREI PRODUTOS”</w:t>
      </w:r>
    </w:p>
    <w:p>
      <w:pPr>
        <w:pStyle w:val="FirstParagraph"/>
      </w:pPr>
      <w:r>
        <w:t xml:space="preserve">Essa operação será utilizada para registrar a compra de insumos, materiais e produtos necessários para a fazenda.</w:t>
      </w:r>
    </w:p>
    <w:bookmarkStart w:id="47" w:name="categorias-iniciais"/>
    <w:p>
      <w:pPr>
        <w:pStyle w:val="Heading2"/>
      </w:pPr>
      <w:r>
        <w:t xml:space="preserve">9.1. Categorias iniciais</w:t>
      </w:r>
    </w:p>
    <w:p>
      <w:pPr>
        <w:pStyle w:val="Compact"/>
        <w:numPr>
          <w:ilvl w:val="0"/>
          <w:numId w:val="1023"/>
        </w:numPr>
      </w:pPr>
      <w:r>
        <w:t xml:space="preserve">Sal mineral;</w:t>
      </w:r>
    </w:p>
    <w:p>
      <w:pPr>
        <w:pStyle w:val="Compact"/>
        <w:numPr>
          <w:ilvl w:val="0"/>
          <w:numId w:val="1023"/>
        </w:numPr>
      </w:pPr>
      <w:r>
        <w:t xml:space="preserve">Ração;</w:t>
      </w:r>
    </w:p>
    <w:p>
      <w:pPr>
        <w:pStyle w:val="Compact"/>
        <w:numPr>
          <w:ilvl w:val="0"/>
          <w:numId w:val="1023"/>
        </w:numPr>
      </w:pPr>
      <w:r>
        <w:t xml:space="preserve">Suplementos;</w:t>
      </w:r>
    </w:p>
    <w:p>
      <w:pPr>
        <w:pStyle w:val="Compact"/>
        <w:numPr>
          <w:ilvl w:val="0"/>
          <w:numId w:val="1023"/>
        </w:numPr>
      </w:pPr>
      <w:r>
        <w:t xml:space="preserve">Sementes;</w:t>
      </w:r>
    </w:p>
    <w:p>
      <w:pPr>
        <w:pStyle w:val="Compact"/>
        <w:numPr>
          <w:ilvl w:val="0"/>
          <w:numId w:val="1023"/>
        </w:numPr>
      </w:pPr>
      <w:r>
        <w:t xml:space="preserve">Medicamentos;</w:t>
      </w:r>
    </w:p>
    <w:p>
      <w:pPr>
        <w:pStyle w:val="Compact"/>
        <w:numPr>
          <w:ilvl w:val="0"/>
          <w:numId w:val="1023"/>
        </w:numPr>
      </w:pPr>
      <w:r>
        <w:t xml:space="preserve">Vacinas;</w:t>
      </w:r>
    </w:p>
    <w:p>
      <w:pPr>
        <w:pStyle w:val="Compact"/>
        <w:numPr>
          <w:ilvl w:val="0"/>
          <w:numId w:val="1023"/>
        </w:numPr>
      </w:pPr>
      <w:r>
        <w:t xml:space="preserve">Adubos;</w:t>
      </w:r>
    </w:p>
    <w:p>
      <w:pPr>
        <w:pStyle w:val="Compact"/>
        <w:numPr>
          <w:ilvl w:val="0"/>
          <w:numId w:val="1023"/>
        </w:numPr>
      </w:pPr>
      <w:r>
        <w:t xml:space="preserve">Calcário;</w:t>
      </w:r>
    </w:p>
    <w:p>
      <w:pPr>
        <w:pStyle w:val="Compact"/>
        <w:numPr>
          <w:ilvl w:val="0"/>
          <w:numId w:val="1023"/>
        </w:numPr>
      </w:pPr>
      <w:r>
        <w:t xml:space="preserve">Combustível;</w:t>
      </w:r>
    </w:p>
    <w:p>
      <w:pPr>
        <w:pStyle w:val="Compact"/>
        <w:numPr>
          <w:ilvl w:val="0"/>
          <w:numId w:val="1023"/>
        </w:numPr>
      </w:pPr>
      <w:r>
        <w:t xml:space="preserve">Lubrificantes;</w:t>
      </w:r>
    </w:p>
    <w:p>
      <w:pPr>
        <w:pStyle w:val="Compact"/>
        <w:numPr>
          <w:ilvl w:val="0"/>
          <w:numId w:val="1023"/>
        </w:numPr>
      </w:pPr>
      <w:r>
        <w:t xml:space="preserve">Materiais para cerca;</w:t>
      </w:r>
    </w:p>
    <w:p>
      <w:pPr>
        <w:pStyle w:val="Compact"/>
        <w:numPr>
          <w:ilvl w:val="0"/>
          <w:numId w:val="1023"/>
        </w:numPr>
      </w:pPr>
      <w:r>
        <w:t xml:space="preserve">Ferramentas;</w:t>
      </w:r>
    </w:p>
    <w:p>
      <w:pPr>
        <w:pStyle w:val="Compact"/>
        <w:numPr>
          <w:ilvl w:val="0"/>
          <w:numId w:val="1023"/>
        </w:numPr>
      </w:pPr>
      <w:r>
        <w:t xml:space="preserve">Peças;</w:t>
      </w:r>
    </w:p>
    <w:p>
      <w:pPr>
        <w:pStyle w:val="Compact"/>
        <w:numPr>
          <w:ilvl w:val="0"/>
          <w:numId w:val="1023"/>
        </w:numPr>
      </w:pPr>
      <w:r>
        <w:t xml:space="preserve">Produtos veterinários;</w:t>
      </w:r>
    </w:p>
    <w:p>
      <w:pPr>
        <w:pStyle w:val="Compact"/>
        <w:numPr>
          <w:ilvl w:val="0"/>
          <w:numId w:val="1023"/>
        </w:numPr>
      </w:pPr>
      <w:r>
        <w:t xml:space="preserve">Outros.</w:t>
      </w:r>
    </w:p>
    <w:bookmarkEnd w:id="47"/>
    <w:bookmarkStart w:id="48" w:name="informações-obrigatórias-2"/>
    <w:p>
      <w:pPr>
        <w:pStyle w:val="Heading2"/>
      </w:pPr>
      <w:r>
        <w:t xml:space="preserve">9.2. Informações obrigatórias</w:t>
      </w:r>
    </w:p>
    <w:p>
      <w:pPr>
        <w:pStyle w:val="Compact"/>
        <w:numPr>
          <w:ilvl w:val="0"/>
          <w:numId w:val="1024"/>
        </w:numPr>
      </w:pPr>
      <w:r>
        <w:t xml:space="preserve">Data da compra;</w:t>
      </w:r>
    </w:p>
    <w:p>
      <w:pPr>
        <w:pStyle w:val="Compact"/>
        <w:numPr>
          <w:ilvl w:val="0"/>
          <w:numId w:val="1024"/>
        </w:numPr>
      </w:pPr>
      <w:r>
        <w:t xml:space="preserve">Produto;</w:t>
      </w:r>
    </w:p>
    <w:p>
      <w:pPr>
        <w:pStyle w:val="Compact"/>
        <w:numPr>
          <w:ilvl w:val="0"/>
          <w:numId w:val="1024"/>
        </w:numPr>
      </w:pPr>
      <w:r>
        <w:t xml:space="preserve">Categoria;</w:t>
      </w:r>
    </w:p>
    <w:p>
      <w:pPr>
        <w:pStyle w:val="Compact"/>
        <w:numPr>
          <w:ilvl w:val="0"/>
          <w:numId w:val="1024"/>
        </w:numPr>
      </w:pPr>
      <w:r>
        <w:t xml:space="preserve">Quantidade;</w:t>
      </w:r>
    </w:p>
    <w:p>
      <w:pPr>
        <w:pStyle w:val="Compact"/>
        <w:numPr>
          <w:ilvl w:val="0"/>
          <w:numId w:val="1024"/>
        </w:numPr>
      </w:pPr>
      <w:r>
        <w:t xml:space="preserve">Unidade de medida;</w:t>
      </w:r>
    </w:p>
    <w:p>
      <w:pPr>
        <w:pStyle w:val="Compact"/>
        <w:numPr>
          <w:ilvl w:val="0"/>
          <w:numId w:val="1024"/>
        </w:numPr>
      </w:pPr>
      <w:r>
        <w:t xml:space="preserve">Valor total;</w:t>
      </w:r>
    </w:p>
    <w:p>
      <w:pPr>
        <w:pStyle w:val="Compact"/>
        <w:numPr>
          <w:ilvl w:val="0"/>
          <w:numId w:val="1024"/>
        </w:numPr>
      </w:pPr>
      <w:r>
        <w:t xml:space="preserve">Fazenda de destino.</w:t>
      </w:r>
    </w:p>
    <w:bookmarkEnd w:id="48"/>
    <w:bookmarkStart w:id="49" w:name="informações-opcionais-2"/>
    <w:p>
      <w:pPr>
        <w:pStyle w:val="Heading2"/>
      </w:pPr>
      <w:r>
        <w:t xml:space="preserve">9.3. Informações opcionais</w:t>
      </w:r>
    </w:p>
    <w:p>
      <w:pPr>
        <w:pStyle w:val="Compact"/>
        <w:numPr>
          <w:ilvl w:val="0"/>
          <w:numId w:val="1025"/>
        </w:numPr>
      </w:pPr>
      <w:r>
        <w:t xml:space="preserve">Fornecedor;</w:t>
      </w:r>
    </w:p>
    <w:p>
      <w:pPr>
        <w:pStyle w:val="Compact"/>
        <w:numPr>
          <w:ilvl w:val="0"/>
          <w:numId w:val="1025"/>
        </w:numPr>
      </w:pPr>
      <w:r>
        <w:t xml:space="preserve">Marca;</w:t>
      </w:r>
    </w:p>
    <w:p>
      <w:pPr>
        <w:pStyle w:val="Compact"/>
        <w:numPr>
          <w:ilvl w:val="0"/>
          <w:numId w:val="1025"/>
        </w:numPr>
      </w:pPr>
      <w:r>
        <w:t xml:space="preserve">Valor unitário;</w:t>
      </w:r>
    </w:p>
    <w:p>
      <w:pPr>
        <w:pStyle w:val="Compact"/>
        <w:numPr>
          <w:ilvl w:val="0"/>
          <w:numId w:val="1025"/>
        </w:numPr>
      </w:pPr>
      <w:r>
        <w:t xml:space="preserve">Local de armazenamento;</w:t>
      </w:r>
    </w:p>
    <w:p>
      <w:pPr>
        <w:pStyle w:val="Compact"/>
        <w:numPr>
          <w:ilvl w:val="0"/>
          <w:numId w:val="1025"/>
        </w:numPr>
      </w:pPr>
      <w:r>
        <w:t xml:space="preserve">Data de vencimento do produto;</w:t>
      </w:r>
    </w:p>
    <w:p>
      <w:pPr>
        <w:pStyle w:val="Compact"/>
        <w:numPr>
          <w:ilvl w:val="0"/>
          <w:numId w:val="1025"/>
        </w:numPr>
      </w:pPr>
      <w:r>
        <w:t xml:space="preserve">Observação.</w:t>
      </w:r>
    </w:p>
    <w:bookmarkEnd w:id="49"/>
    <w:bookmarkStart w:id="50" w:name="pagamento-1"/>
    <w:p>
      <w:pPr>
        <w:pStyle w:val="Heading2"/>
      </w:pPr>
      <w:r>
        <w:t xml:space="preserve">9.4. Pagamento</w:t>
      </w:r>
    </w:p>
    <w:p>
      <w:pPr>
        <w:pStyle w:val="FirstParagraph"/>
      </w:pPr>
      <w:r>
        <w:t xml:space="preserve">O sistema deverá perguntar:</w:t>
      </w:r>
    </w:p>
    <w:p>
      <w:pPr>
        <w:pStyle w:val="BlockText"/>
      </w:pPr>
      <w:r>
        <w:t xml:space="preserve">A compra já foi paga?</w:t>
      </w:r>
    </w:p>
    <w:p>
      <w:pPr>
        <w:pStyle w:val="FirstParagraph"/>
      </w:pPr>
      <w:r>
        <w:t xml:space="preserve">Se não estiver paga, deverá criar uma conta a pagar.</w:t>
      </w:r>
    </w:p>
    <w:bookmarkEnd w:id="50"/>
    <w:bookmarkStart w:id="51" w:name="funcionamento-esperado-2"/>
    <w:p>
      <w:pPr>
        <w:pStyle w:val="Heading2"/>
      </w:pPr>
      <w:r>
        <w:t xml:space="preserve">9.5. Funcionamento esperado</w:t>
      </w:r>
    </w:p>
    <w:p>
      <w:pPr>
        <w:pStyle w:val="FirstParagraph"/>
      </w:pPr>
      <w:r>
        <w:t xml:space="preserve">Após a confirmação, o TIBÉ deverá:</w:t>
      </w:r>
    </w:p>
    <w:p>
      <w:pPr>
        <w:pStyle w:val="Compact"/>
        <w:numPr>
          <w:ilvl w:val="0"/>
          <w:numId w:val="1026"/>
        </w:numPr>
      </w:pPr>
      <w:r>
        <w:t xml:space="preserve">Registrar a compra;</w:t>
      </w:r>
    </w:p>
    <w:p>
      <w:pPr>
        <w:pStyle w:val="Compact"/>
        <w:numPr>
          <w:ilvl w:val="0"/>
          <w:numId w:val="1026"/>
        </w:numPr>
      </w:pPr>
      <w:r>
        <w:t xml:space="preserve">Criar uma despesa;</w:t>
      </w:r>
    </w:p>
    <w:p>
      <w:pPr>
        <w:pStyle w:val="Compact"/>
        <w:numPr>
          <w:ilvl w:val="0"/>
          <w:numId w:val="1026"/>
        </w:numPr>
      </w:pPr>
      <w:r>
        <w:t xml:space="preserve">Criar uma conta a pagar, quando necessário;</w:t>
      </w:r>
    </w:p>
    <w:p>
      <w:pPr>
        <w:pStyle w:val="Compact"/>
        <w:numPr>
          <w:ilvl w:val="0"/>
          <w:numId w:val="1026"/>
        </w:numPr>
      </w:pPr>
      <w:r>
        <w:t xml:space="preserve">Acrescentar a quantidade ao estoque;</w:t>
      </w:r>
    </w:p>
    <w:p>
      <w:pPr>
        <w:pStyle w:val="Compact"/>
        <w:numPr>
          <w:ilvl w:val="0"/>
          <w:numId w:val="1026"/>
        </w:numPr>
      </w:pPr>
      <w:r>
        <w:t xml:space="preserve">Vincular o produto à fazenda;</w:t>
      </w:r>
    </w:p>
    <w:p>
      <w:pPr>
        <w:pStyle w:val="Compact"/>
        <w:numPr>
          <w:ilvl w:val="0"/>
          <w:numId w:val="1026"/>
        </w:numPr>
      </w:pPr>
      <w:r>
        <w:t xml:space="preserve">Salvar a movimentação no histórico.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70" w:name="estoque-simplificado-de-produtos"/>
    <w:p>
      <w:pPr>
        <w:pStyle w:val="Heading1"/>
      </w:pPr>
      <w:r>
        <w:t xml:space="preserve">10. ESTOQUE SIMPLIFICADO DE PRODUTOS</w:t>
      </w:r>
    </w:p>
    <w:p>
      <w:pPr>
        <w:pStyle w:val="FirstParagraph"/>
      </w:pPr>
      <w:r>
        <w:t xml:space="preserve">O objetivo do estoque será mostrar quanto existe disponível de cada produto, sem criar um sistema complexo de almoxarifado.</w:t>
      </w:r>
    </w:p>
    <w:bookmarkStart w:id="53" w:name="movimentações-do-estoque"/>
    <w:p>
      <w:pPr>
        <w:pStyle w:val="Heading2"/>
      </w:pPr>
      <w:r>
        <w:t xml:space="preserve">10.1. Movimentações do estoque</w:t>
      </w:r>
    </w:p>
    <w:p>
      <w:pPr>
        <w:pStyle w:val="FirstParagraph"/>
      </w:pPr>
      <w:r>
        <w:t xml:space="preserve">O estoque trabalhará com:</w:t>
      </w:r>
    </w:p>
    <w:p>
      <w:pPr>
        <w:pStyle w:val="Compact"/>
        <w:numPr>
          <w:ilvl w:val="0"/>
          <w:numId w:val="1027"/>
        </w:numPr>
      </w:pPr>
      <w:r>
        <w:t xml:space="preserve">Entrada por compra;</w:t>
      </w:r>
    </w:p>
    <w:p>
      <w:pPr>
        <w:pStyle w:val="Compact"/>
        <w:numPr>
          <w:ilvl w:val="0"/>
          <w:numId w:val="1027"/>
        </w:numPr>
      </w:pPr>
      <w:r>
        <w:t xml:space="preserve">Entrada por permuta;</w:t>
      </w:r>
    </w:p>
    <w:p>
      <w:pPr>
        <w:pStyle w:val="Compact"/>
        <w:numPr>
          <w:ilvl w:val="0"/>
          <w:numId w:val="1027"/>
        </w:numPr>
      </w:pPr>
      <w:r>
        <w:t xml:space="preserve">Saída por utilização;</w:t>
      </w:r>
    </w:p>
    <w:p>
      <w:pPr>
        <w:pStyle w:val="Compact"/>
        <w:numPr>
          <w:ilvl w:val="0"/>
          <w:numId w:val="1027"/>
        </w:numPr>
      </w:pPr>
      <w:r>
        <w:t xml:space="preserve">Saída por venda;</w:t>
      </w:r>
    </w:p>
    <w:p>
      <w:pPr>
        <w:pStyle w:val="Compact"/>
        <w:numPr>
          <w:ilvl w:val="0"/>
          <w:numId w:val="1027"/>
        </w:numPr>
      </w:pPr>
      <w:r>
        <w:t xml:space="preserve">Saída por permuta;</w:t>
      </w:r>
    </w:p>
    <w:p>
      <w:pPr>
        <w:pStyle w:val="Compact"/>
        <w:numPr>
          <w:ilvl w:val="0"/>
          <w:numId w:val="1027"/>
        </w:numPr>
      </w:pPr>
      <w:r>
        <w:t xml:space="preserve">Ajuste de quantidade;</w:t>
      </w:r>
    </w:p>
    <w:p>
      <w:pPr>
        <w:pStyle w:val="Compact"/>
        <w:numPr>
          <w:ilvl w:val="0"/>
          <w:numId w:val="1027"/>
        </w:numPr>
      </w:pPr>
      <w:r>
        <w:t xml:space="preserve">Cancelamento ou estorno.</w:t>
      </w:r>
    </w:p>
    <w:bookmarkEnd w:id="53"/>
    <w:bookmarkStart w:id="55" w:name="entrada"/>
    <w:p>
      <w:pPr>
        <w:pStyle w:val="Heading2"/>
      </w:pPr>
      <w:r>
        <w:t xml:space="preserve">10.2. Entrada</w:t>
      </w:r>
    </w:p>
    <w:p>
      <w:pPr>
        <w:pStyle w:val="FirstParagraph"/>
      </w:pPr>
      <w:r>
        <w:t xml:space="preserve">A compra ou o recebimento de produto em permuta deverá aumentar o saldo.</w:t>
      </w:r>
    </w:p>
    <w:bookmarkStart w:id="54" w:name="exemplo-2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Compra de 10 sacas de sal mineral.</w:t>
      </w:r>
    </w:p>
    <w:p>
      <w:pPr>
        <w:pStyle w:val="BodyText"/>
      </w:pPr>
      <w:r>
        <w:t xml:space="preserve">Resultado:</w:t>
      </w:r>
    </w:p>
    <w:p>
      <w:pPr>
        <w:pStyle w:val="BlockText"/>
      </w:pPr>
      <w:r>
        <w:t xml:space="preserve">Sal mineral disponível: 10 sacas.</w:t>
      </w:r>
    </w:p>
    <w:bookmarkEnd w:id="54"/>
    <w:bookmarkEnd w:id="55"/>
    <w:bookmarkStart w:id="58" w:name="utilização"/>
    <w:p>
      <w:pPr>
        <w:pStyle w:val="Heading2"/>
      </w:pPr>
      <w:r>
        <w:t xml:space="preserve">10.3. Utilização</w:t>
      </w:r>
    </w:p>
    <w:p>
      <w:pPr>
        <w:pStyle w:val="FirstParagraph"/>
      </w:pPr>
      <w:r>
        <w:t xml:space="preserve">O produtor deverá conseguir informar quando utilizar um produto.</w:t>
      </w:r>
    </w:p>
    <w:bookmarkStart w:id="56" w:name="exemplo-3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Usei uma saca de sal.</w:t>
      </w:r>
    </w:p>
    <w:p>
      <w:pPr>
        <w:pStyle w:val="FirstParagraph"/>
      </w:pPr>
      <w:r>
        <w:t xml:space="preserve">O TIBÉ deverá:</w:t>
      </w:r>
    </w:p>
    <w:p>
      <w:pPr>
        <w:pStyle w:val="Compact"/>
        <w:numPr>
          <w:ilvl w:val="0"/>
          <w:numId w:val="1028"/>
        </w:numPr>
      </w:pPr>
      <w:r>
        <w:t xml:space="preserve">reduzir uma saca do estoque;</w:t>
      </w:r>
    </w:p>
    <w:p>
      <w:pPr>
        <w:pStyle w:val="Compact"/>
        <w:numPr>
          <w:ilvl w:val="0"/>
          <w:numId w:val="1028"/>
        </w:numPr>
      </w:pPr>
      <w:r>
        <w:t xml:space="preserve">registrar a data;</w:t>
      </w:r>
    </w:p>
    <w:p>
      <w:pPr>
        <w:pStyle w:val="Compact"/>
        <w:numPr>
          <w:ilvl w:val="0"/>
          <w:numId w:val="1028"/>
        </w:numPr>
      </w:pPr>
      <w:r>
        <w:t xml:space="preserve">registrar a fazenda;</w:t>
      </w:r>
    </w:p>
    <w:p>
      <w:pPr>
        <w:pStyle w:val="Compact"/>
        <w:numPr>
          <w:ilvl w:val="0"/>
          <w:numId w:val="1028"/>
        </w:numPr>
      </w:pPr>
      <w:r>
        <w:t xml:space="preserve">registrar o usuário;</w:t>
      </w:r>
    </w:p>
    <w:p>
      <w:pPr>
        <w:pStyle w:val="Compact"/>
        <w:numPr>
          <w:ilvl w:val="0"/>
          <w:numId w:val="1028"/>
        </w:numPr>
      </w:pPr>
      <w:r>
        <w:t xml:space="preserve">informar o novo saldo.</w:t>
      </w:r>
    </w:p>
    <w:bookmarkEnd w:id="56"/>
    <w:bookmarkStart w:id="57" w:name="resultado"/>
    <w:p>
      <w:pPr>
        <w:pStyle w:val="Heading3"/>
      </w:pPr>
      <w:r>
        <w:t xml:space="preserve">Resultado</w:t>
      </w:r>
    </w:p>
    <w:p>
      <w:pPr>
        <w:pStyle w:val="BlockText"/>
      </w:pPr>
      <w:r>
        <w:t xml:space="preserve">Sal mineral disponível: 9 sacas.</w:t>
      </w:r>
    </w:p>
    <w:bookmarkEnd w:id="57"/>
    <w:bookmarkEnd w:id="58"/>
    <w:bookmarkStart w:id="61" w:name="informações-da-utilização"/>
    <w:p>
      <w:pPr>
        <w:pStyle w:val="Heading2"/>
      </w:pPr>
      <w:r>
        <w:t xml:space="preserve">10.4. Informações da utilização</w:t>
      </w:r>
    </w:p>
    <w:bookmarkStart w:id="59" w:name="obrigatórias"/>
    <w:p>
      <w:pPr>
        <w:pStyle w:val="Heading3"/>
      </w:pPr>
      <w:r>
        <w:t xml:space="preserve">Obrigatórias</w:t>
      </w:r>
    </w:p>
    <w:p>
      <w:pPr>
        <w:pStyle w:val="Compact"/>
        <w:numPr>
          <w:ilvl w:val="0"/>
          <w:numId w:val="1029"/>
        </w:numPr>
      </w:pPr>
      <w:r>
        <w:t xml:space="preserve">Produto;</w:t>
      </w:r>
    </w:p>
    <w:p>
      <w:pPr>
        <w:pStyle w:val="Compact"/>
        <w:numPr>
          <w:ilvl w:val="0"/>
          <w:numId w:val="1029"/>
        </w:numPr>
      </w:pPr>
      <w:r>
        <w:t xml:space="preserve">Quantidade utilizada;</w:t>
      </w:r>
    </w:p>
    <w:p>
      <w:pPr>
        <w:pStyle w:val="Compact"/>
        <w:numPr>
          <w:ilvl w:val="0"/>
          <w:numId w:val="1029"/>
        </w:numPr>
      </w:pPr>
      <w:r>
        <w:t xml:space="preserve">Data;</w:t>
      </w:r>
    </w:p>
    <w:p>
      <w:pPr>
        <w:pStyle w:val="Compact"/>
        <w:numPr>
          <w:ilvl w:val="0"/>
          <w:numId w:val="1029"/>
        </w:numPr>
      </w:pPr>
      <w:r>
        <w:t xml:space="preserve">Fazenda.</w:t>
      </w:r>
    </w:p>
    <w:bookmarkEnd w:id="59"/>
    <w:bookmarkStart w:id="60" w:name="opcionais"/>
    <w:p>
      <w:pPr>
        <w:pStyle w:val="Heading3"/>
      </w:pPr>
      <w:r>
        <w:t xml:space="preserve">Opcionais</w:t>
      </w:r>
    </w:p>
    <w:p>
      <w:pPr>
        <w:pStyle w:val="Compact"/>
        <w:numPr>
          <w:ilvl w:val="0"/>
          <w:numId w:val="1030"/>
        </w:numPr>
      </w:pPr>
      <w:r>
        <w:t xml:space="preserve">Pasto;</w:t>
      </w:r>
    </w:p>
    <w:p>
      <w:pPr>
        <w:pStyle w:val="Compact"/>
        <w:numPr>
          <w:ilvl w:val="0"/>
          <w:numId w:val="1030"/>
        </w:numPr>
      </w:pPr>
      <w:r>
        <w:t xml:space="preserve">Grupo de animais;</w:t>
      </w:r>
    </w:p>
    <w:p>
      <w:pPr>
        <w:pStyle w:val="Compact"/>
        <w:numPr>
          <w:ilvl w:val="0"/>
          <w:numId w:val="1030"/>
        </w:numPr>
      </w:pPr>
      <w:r>
        <w:t xml:space="preserve">Finalidade;</w:t>
      </w:r>
    </w:p>
    <w:p>
      <w:pPr>
        <w:pStyle w:val="Compact"/>
        <w:numPr>
          <w:ilvl w:val="0"/>
          <w:numId w:val="1030"/>
        </w:numPr>
      </w:pPr>
      <w:r>
        <w:t xml:space="preserve">Observação.</w:t>
      </w:r>
    </w:p>
    <w:bookmarkEnd w:id="60"/>
    <w:bookmarkEnd w:id="61"/>
    <w:bookmarkStart w:id="63" w:name="unidades-de-medida"/>
    <w:p>
      <w:pPr>
        <w:pStyle w:val="Heading2"/>
      </w:pPr>
      <w:r>
        <w:t xml:space="preserve">10.5. Unidades de medida</w:t>
      </w:r>
    </w:p>
    <w:p>
      <w:pPr>
        <w:pStyle w:val="Compact"/>
        <w:numPr>
          <w:ilvl w:val="0"/>
          <w:numId w:val="1031"/>
        </w:numPr>
      </w:pPr>
      <w:r>
        <w:t xml:space="preserve">Saca;</w:t>
      </w:r>
    </w:p>
    <w:p>
      <w:pPr>
        <w:pStyle w:val="Compact"/>
        <w:numPr>
          <w:ilvl w:val="0"/>
          <w:numId w:val="1031"/>
        </w:numPr>
      </w:pPr>
      <w:r>
        <w:t xml:space="preserve">Quilograma;</w:t>
      </w:r>
    </w:p>
    <w:p>
      <w:pPr>
        <w:pStyle w:val="Compact"/>
        <w:numPr>
          <w:ilvl w:val="0"/>
          <w:numId w:val="1031"/>
        </w:numPr>
      </w:pPr>
      <w:r>
        <w:t xml:space="preserve">Litro;</w:t>
      </w:r>
    </w:p>
    <w:p>
      <w:pPr>
        <w:pStyle w:val="Compact"/>
        <w:numPr>
          <w:ilvl w:val="0"/>
          <w:numId w:val="1031"/>
        </w:numPr>
      </w:pPr>
      <w:r>
        <w:t xml:space="preserve">Unidade;</w:t>
      </w:r>
    </w:p>
    <w:p>
      <w:pPr>
        <w:pStyle w:val="Compact"/>
        <w:numPr>
          <w:ilvl w:val="0"/>
          <w:numId w:val="1031"/>
        </w:numPr>
      </w:pPr>
      <w:r>
        <w:t xml:space="preserve">Frasco;</w:t>
      </w:r>
    </w:p>
    <w:p>
      <w:pPr>
        <w:pStyle w:val="Compact"/>
        <w:numPr>
          <w:ilvl w:val="0"/>
          <w:numId w:val="1031"/>
        </w:numPr>
      </w:pPr>
      <w:r>
        <w:t xml:space="preserve">Caixa;</w:t>
      </w:r>
    </w:p>
    <w:p>
      <w:pPr>
        <w:pStyle w:val="Compact"/>
        <w:numPr>
          <w:ilvl w:val="0"/>
          <w:numId w:val="1031"/>
        </w:numPr>
      </w:pPr>
      <w:r>
        <w:t xml:space="preserve">Pacote;</w:t>
      </w:r>
    </w:p>
    <w:p>
      <w:pPr>
        <w:pStyle w:val="Compact"/>
        <w:numPr>
          <w:ilvl w:val="0"/>
          <w:numId w:val="1031"/>
        </w:numPr>
      </w:pPr>
      <w:r>
        <w:t xml:space="preserve">Rolo;</w:t>
      </w:r>
    </w:p>
    <w:p>
      <w:pPr>
        <w:pStyle w:val="Compact"/>
        <w:numPr>
          <w:ilvl w:val="0"/>
          <w:numId w:val="1031"/>
        </w:numPr>
      </w:pPr>
      <w:r>
        <w:t xml:space="preserve">Tonelada;</w:t>
      </w:r>
    </w:p>
    <w:p>
      <w:pPr>
        <w:pStyle w:val="Compact"/>
        <w:numPr>
          <w:ilvl w:val="0"/>
          <w:numId w:val="1031"/>
        </w:numPr>
      </w:pPr>
      <w:r>
        <w:t xml:space="preserve">Metro;</w:t>
      </w:r>
    </w:p>
    <w:p>
      <w:pPr>
        <w:pStyle w:val="Compact"/>
        <w:numPr>
          <w:ilvl w:val="0"/>
          <w:numId w:val="1031"/>
        </w:numPr>
      </w:pPr>
      <w:r>
        <w:t xml:space="preserve">Outro.</w:t>
      </w:r>
    </w:p>
    <w:p>
      <w:pPr>
        <w:pStyle w:val="FirstParagraph"/>
      </w:pPr>
      <w:r>
        <w:t xml:space="preserve">A compra e a utilização deverão respeitar a unidade cadastrada.</w:t>
      </w:r>
    </w:p>
    <w:p>
      <w:pPr>
        <w:pStyle w:val="BodyText"/>
      </w:pPr>
      <w:r>
        <w:t xml:space="preserve">Quando necessário, o sistema poderá aceitar quantidades parciais.</w:t>
      </w:r>
    </w:p>
    <w:bookmarkStart w:id="62" w:name="exemplos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2"/>
        </w:numPr>
      </w:pPr>
      <w:r>
        <w:t xml:space="preserve">0,5 saca;</w:t>
      </w:r>
    </w:p>
    <w:p>
      <w:pPr>
        <w:pStyle w:val="Compact"/>
        <w:numPr>
          <w:ilvl w:val="0"/>
          <w:numId w:val="1032"/>
        </w:numPr>
      </w:pPr>
      <w:r>
        <w:t xml:space="preserve">10 quilogramas;</w:t>
      </w:r>
    </w:p>
    <w:p>
      <w:pPr>
        <w:pStyle w:val="Compact"/>
        <w:numPr>
          <w:ilvl w:val="0"/>
          <w:numId w:val="1032"/>
        </w:numPr>
      </w:pPr>
      <w:r>
        <w:t xml:space="preserve">2,5 litros.</w:t>
      </w:r>
    </w:p>
    <w:bookmarkEnd w:id="62"/>
    <w:bookmarkEnd w:id="63"/>
    <w:bookmarkStart w:id="65" w:name="ajuste-de-estoque"/>
    <w:p>
      <w:pPr>
        <w:pStyle w:val="Heading2"/>
      </w:pPr>
      <w:r>
        <w:t xml:space="preserve">10.6. Ajuste de estoque</w:t>
      </w:r>
    </w:p>
    <w:p>
      <w:pPr>
        <w:pStyle w:val="FirstParagraph"/>
      </w:pPr>
      <w:r>
        <w:t xml:space="preserve">Quando a quantidade física for diferente da registrada, o produtor poderá corrigir o saldo.</w:t>
      </w:r>
    </w:p>
    <w:bookmarkStart w:id="64" w:name="exemplo-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sistema mostra 9 sacas, mas existem 8.</w:t>
      </w:r>
    </w:p>
    <w:p>
      <w:pPr>
        <w:pStyle w:val="BodyText"/>
      </w:pPr>
      <w:r>
        <w:t xml:space="preserve">O produtor poderá ajustar para 8 sacas.</w:t>
      </w:r>
    </w:p>
    <w:p>
      <w:pPr>
        <w:pStyle w:val="BodyText"/>
      </w:pPr>
      <w:r>
        <w:t xml:space="preserve">O histórico deverá registrar:</w:t>
      </w:r>
    </w:p>
    <w:p>
      <w:pPr>
        <w:pStyle w:val="Compact"/>
        <w:numPr>
          <w:ilvl w:val="0"/>
          <w:numId w:val="1033"/>
        </w:numPr>
      </w:pPr>
      <w:r>
        <w:t xml:space="preserve">saldo anterior;</w:t>
      </w:r>
    </w:p>
    <w:p>
      <w:pPr>
        <w:pStyle w:val="Compact"/>
        <w:numPr>
          <w:ilvl w:val="0"/>
          <w:numId w:val="1033"/>
        </w:numPr>
      </w:pPr>
      <w:r>
        <w:t xml:space="preserve">saldo corrigido;</w:t>
      </w:r>
    </w:p>
    <w:p>
      <w:pPr>
        <w:pStyle w:val="Compact"/>
        <w:numPr>
          <w:ilvl w:val="0"/>
          <w:numId w:val="1033"/>
        </w:numPr>
      </w:pPr>
      <w:r>
        <w:t xml:space="preserve">diferença;</w:t>
      </w:r>
    </w:p>
    <w:p>
      <w:pPr>
        <w:pStyle w:val="Compact"/>
        <w:numPr>
          <w:ilvl w:val="0"/>
          <w:numId w:val="1033"/>
        </w:numPr>
      </w:pPr>
      <w:r>
        <w:t xml:space="preserve">data;</w:t>
      </w:r>
    </w:p>
    <w:p>
      <w:pPr>
        <w:pStyle w:val="Compact"/>
        <w:numPr>
          <w:ilvl w:val="0"/>
          <w:numId w:val="1033"/>
        </w:numPr>
      </w:pPr>
      <w:r>
        <w:t xml:space="preserve">usuário;</w:t>
      </w:r>
    </w:p>
    <w:p>
      <w:pPr>
        <w:pStyle w:val="Compact"/>
        <w:numPr>
          <w:ilvl w:val="0"/>
          <w:numId w:val="1033"/>
        </w:numPr>
      </w:pPr>
      <w:r>
        <w:t xml:space="preserve">motivo, opcional.</w:t>
      </w:r>
    </w:p>
    <w:bookmarkEnd w:id="64"/>
    <w:bookmarkEnd w:id="65"/>
    <w:bookmarkStart w:id="67" w:name="saldo-negativo"/>
    <w:p>
      <w:pPr>
        <w:pStyle w:val="Heading2"/>
      </w:pPr>
      <w:r>
        <w:t xml:space="preserve">10.7. Saldo negativo</w:t>
      </w:r>
    </w:p>
    <w:p>
      <w:pPr>
        <w:pStyle w:val="FirstParagraph"/>
      </w:pPr>
      <w:r>
        <w:t xml:space="preserve">O sistema não deverá permitir utilização, venda ou entrega em permuta acima da quantidade disponível.</w:t>
      </w:r>
    </w:p>
    <w:bookmarkStart w:id="66" w:name="mensagem-sugerida-1"/>
    <w:p>
      <w:pPr>
        <w:pStyle w:val="Heading3"/>
      </w:pPr>
      <w:r>
        <w:t xml:space="preserve">Mensagem sugerida</w:t>
      </w:r>
    </w:p>
    <w:p>
      <w:pPr>
        <w:pStyle w:val="BlockText"/>
      </w:pPr>
      <w:r>
        <w:t xml:space="preserve">Existem apenas 3 sacas disponíveis. Revise a quantidade informada.</w:t>
      </w:r>
    </w:p>
    <w:bookmarkEnd w:id="66"/>
    <w:bookmarkEnd w:id="67"/>
    <w:bookmarkStart w:id="69" w:name="estoque-mínimo"/>
    <w:p>
      <w:pPr>
        <w:pStyle w:val="Heading2"/>
      </w:pPr>
      <w:r>
        <w:t xml:space="preserve">10.8. Estoque mínimo</w:t>
      </w:r>
    </w:p>
    <w:p>
      <w:pPr>
        <w:pStyle w:val="FirstParagraph"/>
      </w:pPr>
      <w:r>
        <w:t xml:space="preserve">O usuário poderá definir uma quantidade mínima para determinados produtos.</w:t>
      </w:r>
    </w:p>
    <w:p>
      <w:pPr>
        <w:pStyle w:val="BodyText"/>
      </w:pPr>
      <w:r>
        <w:t xml:space="preserve">Quando o saldo atingir esse limite, o TIBÉ poderá gerar um alerta.</w:t>
      </w:r>
    </w:p>
    <w:bookmarkStart w:id="68" w:name="exemplo-5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Seu estoque de sal mineral está baixo. Restam 3 sacas.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venda-de-produtos-ou-insumos"/>
    <w:p>
      <w:pPr>
        <w:pStyle w:val="Heading1"/>
      </w:pPr>
      <w:r>
        <w:t xml:space="preserve">11. VENDA DE PRODUTOS OU INSUMOS</w:t>
      </w:r>
    </w:p>
    <w:p>
      <w:pPr>
        <w:pStyle w:val="FirstParagraph"/>
      </w:pPr>
      <w:r>
        <w:t xml:space="preserve">O produtor poderá vender materiais, insumos ou produtos da fazenda.</w:t>
      </w:r>
    </w:p>
    <w:bookmarkStart w:id="71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4"/>
        </w:numPr>
      </w:pPr>
      <w:r>
        <w:t xml:space="preserve">Feno;</w:t>
      </w:r>
    </w:p>
    <w:p>
      <w:pPr>
        <w:pStyle w:val="Compact"/>
        <w:numPr>
          <w:ilvl w:val="0"/>
          <w:numId w:val="1034"/>
        </w:numPr>
      </w:pPr>
      <w:r>
        <w:t xml:space="preserve">Silagem;</w:t>
      </w:r>
    </w:p>
    <w:p>
      <w:pPr>
        <w:pStyle w:val="Compact"/>
        <w:numPr>
          <w:ilvl w:val="0"/>
          <w:numId w:val="1034"/>
        </w:numPr>
      </w:pPr>
      <w:r>
        <w:t xml:space="preserve">Esterco;</w:t>
      </w:r>
    </w:p>
    <w:p>
      <w:pPr>
        <w:pStyle w:val="Compact"/>
        <w:numPr>
          <w:ilvl w:val="0"/>
          <w:numId w:val="1034"/>
        </w:numPr>
      </w:pPr>
      <w:r>
        <w:t xml:space="preserve">Sementes;</w:t>
      </w:r>
    </w:p>
    <w:p>
      <w:pPr>
        <w:pStyle w:val="Compact"/>
        <w:numPr>
          <w:ilvl w:val="0"/>
          <w:numId w:val="1034"/>
        </w:numPr>
      </w:pPr>
      <w:r>
        <w:t xml:space="preserve">Sal mineral;</w:t>
      </w:r>
    </w:p>
    <w:p>
      <w:pPr>
        <w:pStyle w:val="Compact"/>
        <w:numPr>
          <w:ilvl w:val="0"/>
          <w:numId w:val="1034"/>
        </w:numPr>
      </w:pPr>
      <w:r>
        <w:t xml:space="preserve">Ração;</w:t>
      </w:r>
    </w:p>
    <w:p>
      <w:pPr>
        <w:pStyle w:val="Compact"/>
        <w:numPr>
          <w:ilvl w:val="0"/>
          <w:numId w:val="1034"/>
        </w:numPr>
      </w:pPr>
      <w:r>
        <w:t xml:space="preserve">Materiais;</w:t>
      </w:r>
    </w:p>
    <w:p>
      <w:pPr>
        <w:pStyle w:val="Compact"/>
        <w:numPr>
          <w:ilvl w:val="0"/>
          <w:numId w:val="1034"/>
        </w:numPr>
      </w:pPr>
      <w:r>
        <w:t xml:space="preserve">Produtos produzidos na propriedade;</w:t>
      </w:r>
    </w:p>
    <w:p>
      <w:pPr>
        <w:pStyle w:val="Compact"/>
        <w:numPr>
          <w:ilvl w:val="0"/>
          <w:numId w:val="1034"/>
        </w:numPr>
      </w:pPr>
      <w:r>
        <w:t xml:space="preserve">Insumos não utilizados.</w:t>
      </w:r>
    </w:p>
    <w:bookmarkEnd w:id="71"/>
    <w:bookmarkStart w:id="72" w:name="informações-obrigatórias-3"/>
    <w:p>
      <w:pPr>
        <w:pStyle w:val="Heading2"/>
      </w:pPr>
      <w:r>
        <w:t xml:space="preserve">11.1. Informações obrigatórias</w:t>
      </w:r>
    </w:p>
    <w:p>
      <w:pPr>
        <w:pStyle w:val="Compact"/>
        <w:numPr>
          <w:ilvl w:val="0"/>
          <w:numId w:val="1035"/>
        </w:numPr>
      </w:pPr>
      <w:r>
        <w:t xml:space="preserve">Data;</w:t>
      </w:r>
    </w:p>
    <w:p>
      <w:pPr>
        <w:pStyle w:val="Compact"/>
        <w:numPr>
          <w:ilvl w:val="0"/>
          <w:numId w:val="1035"/>
        </w:numPr>
      </w:pPr>
      <w:r>
        <w:t xml:space="preserve">Produto;</w:t>
      </w:r>
    </w:p>
    <w:p>
      <w:pPr>
        <w:pStyle w:val="Compact"/>
        <w:numPr>
          <w:ilvl w:val="0"/>
          <w:numId w:val="1035"/>
        </w:numPr>
      </w:pPr>
      <w:r>
        <w:t xml:space="preserve">Quantidade;</w:t>
      </w:r>
    </w:p>
    <w:p>
      <w:pPr>
        <w:pStyle w:val="Compact"/>
        <w:numPr>
          <w:ilvl w:val="0"/>
          <w:numId w:val="1035"/>
        </w:numPr>
      </w:pPr>
      <w:r>
        <w:t xml:space="preserve">Unidade;</w:t>
      </w:r>
    </w:p>
    <w:p>
      <w:pPr>
        <w:pStyle w:val="Compact"/>
        <w:numPr>
          <w:ilvl w:val="0"/>
          <w:numId w:val="1035"/>
        </w:numPr>
      </w:pPr>
      <w:r>
        <w:t xml:space="preserve">Valor total;</w:t>
      </w:r>
    </w:p>
    <w:p>
      <w:pPr>
        <w:pStyle w:val="Compact"/>
        <w:numPr>
          <w:ilvl w:val="0"/>
          <w:numId w:val="1035"/>
        </w:numPr>
      </w:pPr>
      <w:r>
        <w:t xml:space="preserve">Fazenda de origem.</w:t>
      </w:r>
    </w:p>
    <w:bookmarkEnd w:id="72"/>
    <w:bookmarkStart w:id="73" w:name="informações-opcionais-3"/>
    <w:p>
      <w:pPr>
        <w:pStyle w:val="Heading2"/>
      </w:pPr>
      <w:r>
        <w:t xml:space="preserve">11.2. Informações opcionais</w:t>
      </w:r>
    </w:p>
    <w:p>
      <w:pPr>
        <w:pStyle w:val="Compact"/>
        <w:numPr>
          <w:ilvl w:val="0"/>
          <w:numId w:val="1036"/>
        </w:numPr>
      </w:pPr>
      <w:r>
        <w:t xml:space="preserve">Comprador;</w:t>
      </w:r>
    </w:p>
    <w:p>
      <w:pPr>
        <w:pStyle w:val="Compact"/>
        <w:numPr>
          <w:ilvl w:val="0"/>
          <w:numId w:val="1036"/>
        </w:numPr>
      </w:pPr>
      <w:r>
        <w:t xml:space="preserve">Valor unitário;</w:t>
      </w:r>
    </w:p>
    <w:p>
      <w:pPr>
        <w:pStyle w:val="Compact"/>
        <w:numPr>
          <w:ilvl w:val="0"/>
          <w:numId w:val="1036"/>
        </w:numPr>
      </w:pPr>
      <w:r>
        <w:t xml:space="preserve">Data de recebimento;</w:t>
      </w:r>
    </w:p>
    <w:p>
      <w:pPr>
        <w:pStyle w:val="Compact"/>
        <w:numPr>
          <w:ilvl w:val="0"/>
          <w:numId w:val="1036"/>
        </w:numPr>
      </w:pPr>
      <w:r>
        <w:t xml:space="preserve">Parcelamento;</w:t>
      </w:r>
    </w:p>
    <w:p>
      <w:pPr>
        <w:pStyle w:val="Compact"/>
        <w:numPr>
          <w:ilvl w:val="0"/>
          <w:numId w:val="1036"/>
        </w:numPr>
      </w:pPr>
      <w:r>
        <w:t xml:space="preserve">Observação.</w:t>
      </w:r>
    </w:p>
    <w:bookmarkEnd w:id="73"/>
    <w:bookmarkStart w:id="74" w:name="funcionamento-esperado-3"/>
    <w:p>
      <w:pPr>
        <w:pStyle w:val="Heading2"/>
      </w:pPr>
      <w:r>
        <w:t xml:space="preserve">11.3. Funcionamento esperado</w:t>
      </w:r>
    </w:p>
    <w:p>
      <w:pPr>
        <w:pStyle w:val="FirstParagraph"/>
      </w:pPr>
      <w:r>
        <w:t xml:space="preserve">Após a confirmação, o sistema deverá:</w:t>
      </w:r>
    </w:p>
    <w:p>
      <w:pPr>
        <w:pStyle w:val="Compact"/>
        <w:numPr>
          <w:ilvl w:val="0"/>
          <w:numId w:val="1037"/>
        </w:numPr>
      </w:pPr>
      <w:r>
        <w:t xml:space="preserve">reduzir o estoque;</w:t>
      </w:r>
    </w:p>
    <w:p>
      <w:pPr>
        <w:pStyle w:val="Compact"/>
        <w:numPr>
          <w:ilvl w:val="0"/>
          <w:numId w:val="1037"/>
        </w:numPr>
      </w:pPr>
      <w:r>
        <w:t xml:space="preserve">registrar a venda;</w:t>
      </w:r>
    </w:p>
    <w:p>
      <w:pPr>
        <w:pStyle w:val="Compact"/>
        <w:numPr>
          <w:ilvl w:val="0"/>
          <w:numId w:val="1037"/>
        </w:numPr>
      </w:pPr>
      <w:r>
        <w:t xml:space="preserve">criar uma receita;</w:t>
      </w:r>
    </w:p>
    <w:p>
      <w:pPr>
        <w:pStyle w:val="Compact"/>
        <w:numPr>
          <w:ilvl w:val="0"/>
          <w:numId w:val="1037"/>
        </w:numPr>
      </w:pPr>
      <w:r>
        <w:t xml:space="preserve">criar conta a receber, quando necessário;</w:t>
      </w:r>
    </w:p>
    <w:p>
      <w:pPr>
        <w:pStyle w:val="Compact"/>
        <w:numPr>
          <w:ilvl w:val="0"/>
          <w:numId w:val="1037"/>
        </w:numPr>
      </w:pPr>
      <w:r>
        <w:t xml:space="preserve">salvar o histórico.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5" w:name="operação-fiz-uma-permuta"/>
    <w:p>
      <w:pPr>
        <w:pStyle w:val="Heading1"/>
      </w:pPr>
      <w:r>
        <w:t xml:space="preserve">12. OPERAÇÃO “FIZ UMA PERMUTA”</w:t>
      </w:r>
    </w:p>
    <w:p>
      <w:pPr>
        <w:pStyle w:val="FirstParagraph"/>
      </w:pPr>
      <w:r>
        <w:t xml:space="preserve">Permuta é uma negociação em que o produtor entrega algo e recebe outro item, bem, animal, produto, serviço ou valor em troca.</w:t>
      </w:r>
    </w:p>
    <w:p>
      <w:pPr>
        <w:pStyle w:val="BodyText"/>
      </w:pPr>
      <w:r>
        <w:t xml:space="preserve">A permuta poderá ocorrer com ou sem diferença em dinheiro.</w:t>
      </w:r>
    </w:p>
    <w:bookmarkStart w:id="76" w:name="exemplos-2"/>
    <w:p>
      <w:pPr>
        <w:pStyle w:val="Heading2"/>
      </w:pPr>
      <w:r>
        <w:t xml:space="preserve">12.1. Exemplos</w:t>
      </w:r>
    </w:p>
    <w:p>
      <w:pPr>
        <w:pStyle w:val="Compact"/>
        <w:numPr>
          <w:ilvl w:val="0"/>
          <w:numId w:val="1038"/>
        </w:numPr>
      </w:pPr>
      <w:r>
        <w:t xml:space="preserve">Gado por gado;</w:t>
      </w:r>
    </w:p>
    <w:p>
      <w:pPr>
        <w:pStyle w:val="Compact"/>
        <w:numPr>
          <w:ilvl w:val="0"/>
          <w:numId w:val="1038"/>
        </w:numPr>
      </w:pPr>
      <w:r>
        <w:t xml:space="preserve">Gado por máquina;</w:t>
      </w:r>
    </w:p>
    <w:p>
      <w:pPr>
        <w:pStyle w:val="Compact"/>
        <w:numPr>
          <w:ilvl w:val="0"/>
          <w:numId w:val="1038"/>
        </w:numPr>
      </w:pPr>
      <w:r>
        <w:t xml:space="preserve">Gado por implemento;</w:t>
      </w:r>
    </w:p>
    <w:p>
      <w:pPr>
        <w:pStyle w:val="Compact"/>
        <w:numPr>
          <w:ilvl w:val="0"/>
          <w:numId w:val="1038"/>
        </w:numPr>
      </w:pPr>
      <w:r>
        <w:t xml:space="preserve">Gado por insumos;</w:t>
      </w:r>
    </w:p>
    <w:p>
      <w:pPr>
        <w:pStyle w:val="Compact"/>
        <w:numPr>
          <w:ilvl w:val="0"/>
          <w:numId w:val="1038"/>
        </w:numPr>
      </w:pPr>
      <w:r>
        <w:t xml:space="preserve">Gado por serviço;</w:t>
      </w:r>
    </w:p>
    <w:p>
      <w:pPr>
        <w:pStyle w:val="Compact"/>
        <w:numPr>
          <w:ilvl w:val="0"/>
          <w:numId w:val="1038"/>
        </w:numPr>
      </w:pPr>
      <w:r>
        <w:t xml:space="preserve">Produto por produto;</w:t>
      </w:r>
    </w:p>
    <w:p>
      <w:pPr>
        <w:pStyle w:val="Compact"/>
        <w:numPr>
          <w:ilvl w:val="0"/>
          <w:numId w:val="1038"/>
        </w:numPr>
      </w:pPr>
      <w:r>
        <w:t xml:space="preserve">Produto por serviço;</w:t>
      </w:r>
    </w:p>
    <w:p>
      <w:pPr>
        <w:pStyle w:val="Compact"/>
        <w:numPr>
          <w:ilvl w:val="0"/>
          <w:numId w:val="1038"/>
        </w:numPr>
      </w:pPr>
      <w:r>
        <w:t xml:space="preserve">Máquina por animais;</w:t>
      </w:r>
    </w:p>
    <w:p>
      <w:pPr>
        <w:pStyle w:val="Compact"/>
        <w:numPr>
          <w:ilvl w:val="0"/>
          <w:numId w:val="1038"/>
        </w:numPr>
      </w:pPr>
      <w:r>
        <w:t xml:space="preserve">Animais e dinheiro por uma máquina;</w:t>
      </w:r>
    </w:p>
    <w:p>
      <w:pPr>
        <w:pStyle w:val="Compact"/>
        <w:numPr>
          <w:ilvl w:val="0"/>
          <w:numId w:val="1038"/>
        </w:numPr>
      </w:pPr>
      <w:r>
        <w:t xml:space="preserve">Insumos e dinheiro por animais.</w:t>
      </w:r>
    </w:p>
    <w:bookmarkEnd w:id="76"/>
    <w:bookmarkStart w:id="80" w:name="estrutura-da-operação"/>
    <w:p>
      <w:pPr>
        <w:pStyle w:val="Heading2"/>
      </w:pPr>
      <w:r>
        <w:t xml:space="preserve">12.2. Estrutura da operação</w:t>
      </w:r>
    </w:p>
    <w:p>
      <w:pPr>
        <w:pStyle w:val="FirstParagraph"/>
      </w:pPr>
      <w:r>
        <w:t xml:space="preserve">O sistema deverá perguntar:</w:t>
      </w:r>
    </w:p>
    <w:bookmarkStart w:id="77" w:name="o-que-saiu-da-fazenda"/>
    <w:p>
      <w:pPr>
        <w:pStyle w:val="Heading3"/>
      </w:pPr>
      <w:r>
        <w:t xml:space="preserve">O que saiu da fazenda?</w:t>
      </w:r>
    </w:p>
    <w:p>
      <w:pPr>
        <w:pStyle w:val="FirstParagraph"/>
      </w:pPr>
      <w:r>
        <w:t xml:space="preserve">Possibilidades:</w:t>
      </w:r>
    </w:p>
    <w:p>
      <w:pPr>
        <w:pStyle w:val="Compact"/>
        <w:numPr>
          <w:ilvl w:val="0"/>
          <w:numId w:val="1039"/>
        </w:numPr>
      </w:pPr>
      <w:r>
        <w:t xml:space="preserve">Animais;</w:t>
      </w:r>
    </w:p>
    <w:p>
      <w:pPr>
        <w:pStyle w:val="Compact"/>
        <w:numPr>
          <w:ilvl w:val="0"/>
          <w:numId w:val="1039"/>
        </w:numPr>
      </w:pPr>
      <w:r>
        <w:t xml:space="preserve">Produtos;</w:t>
      </w:r>
    </w:p>
    <w:p>
      <w:pPr>
        <w:pStyle w:val="Compact"/>
        <w:numPr>
          <w:ilvl w:val="0"/>
          <w:numId w:val="1039"/>
        </w:numPr>
      </w:pPr>
      <w:r>
        <w:t xml:space="preserve">Insumos;</w:t>
      </w:r>
    </w:p>
    <w:p>
      <w:pPr>
        <w:pStyle w:val="Compact"/>
        <w:numPr>
          <w:ilvl w:val="0"/>
          <w:numId w:val="1039"/>
        </w:numPr>
      </w:pPr>
      <w:r>
        <w:t xml:space="preserve">Máquina;</w:t>
      </w:r>
    </w:p>
    <w:p>
      <w:pPr>
        <w:pStyle w:val="Compact"/>
        <w:numPr>
          <w:ilvl w:val="0"/>
          <w:numId w:val="1039"/>
        </w:numPr>
      </w:pPr>
      <w:r>
        <w:t xml:space="preserve">Implemento;</w:t>
      </w:r>
    </w:p>
    <w:p>
      <w:pPr>
        <w:pStyle w:val="Compact"/>
        <w:numPr>
          <w:ilvl w:val="0"/>
          <w:numId w:val="1039"/>
        </w:numPr>
      </w:pPr>
      <w:r>
        <w:t xml:space="preserve">Serviço;</w:t>
      </w:r>
    </w:p>
    <w:p>
      <w:pPr>
        <w:pStyle w:val="Compact"/>
        <w:numPr>
          <w:ilvl w:val="0"/>
          <w:numId w:val="1039"/>
        </w:numPr>
      </w:pPr>
      <w:r>
        <w:t xml:space="preserve">Dinheiro;</w:t>
      </w:r>
    </w:p>
    <w:p>
      <w:pPr>
        <w:pStyle w:val="Compact"/>
        <w:numPr>
          <w:ilvl w:val="0"/>
          <w:numId w:val="1039"/>
        </w:numPr>
      </w:pPr>
      <w:r>
        <w:t xml:space="preserve">Outro.</w:t>
      </w:r>
    </w:p>
    <w:bookmarkEnd w:id="77"/>
    <w:bookmarkStart w:id="78" w:name="o-que-entrou-na-fazenda"/>
    <w:p>
      <w:pPr>
        <w:pStyle w:val="Heading3"/>
      </w:pPr>
      <w:r>
        <w:t xml:space="preserve">O que entrou na fazenda?</w:t>
      </w:r>
    </w:p>
    <w:p>
      <w:pPr>
        <w:pStyle w:val="FirstParagraph"/>
      </w:pPr>
      <w:r>
        <w:t xml:space="preserve">Possibilidades:</w:t>
      </w:r>
    </w:p>
    <w:p>
      <w:pPr>
        <w:pStyle w:val="Compact"/>
        <w:numPr>
          <w:ilvl w:val="0"/>
          <w:numId w:val="1040"/>
        </w:numPr>
      </w:pPr>
      <w:r>
        <w:t xml:space="preserve">Animais;</w:t>
      </w:r>
    </w:p>
    <w:p>
      <w:pPr>
        <w:pStyle w:val="Compact"/>
        <w:numPr>
          <w:ilvl w:val="0"/>
          <w:numId w:val="1040"/>
        </w:numPr>
      </w:pPr>
      <w:r>
        <w:t xml:space="preserve">Produtos;</w:t>
      </w:r>
    </w:p>
    <w:p>
      <w:pPr>
        <w:pStyle w:val="Compact"/>
        <w:numPr>
          <w:ilvl w:val="0"/>
          <w:numId w:val="1040"/>
        </w:numPr>
      </w:pPr>
      <w:r>
        <w:t xml:space="preserve">Insumos;</w:t>
      </w:r>
    </w:p>
    <w:p>
      <w:pPr>
        <w:pStyle w:val="Compact"/>
        <w:numPr>
          <w:ilvl w:val="0"/>
          <w:numId w:val="1040"/>
        </w:numPr>
      </w:pPr>
      <w:r>
        <w:t xml:space="preserve">Máquina;</w:t>
      </w:r>
    </w:p>
    <w:p>
      <w:pPr>
        <w:pStyle w:val="Compact"/>
        <w:numPr>
          <w:ilvl w:val="0"/>
          <w:numId w:val="1040"/>
        </w:numPr>
      </w:pPr>
      <w:r>
        <w:t xml:space="preserve">Implemento;</w:t>
      </w:r>
    </w:p>
    <w:p>
      <w:pPr>
        <w:pStyle w:val="Compact"/>
        <w:numPr>
          <w:ilvl w:val="0"/>
          <w:numId w:val="1040"/>
        </w:numPr>
      </w:pPr>
      <w:r>
        <w:t xml:space="preserve">Serviço;</w:t>
      </w:r>
    </w:p>
    <w:p>
      <w:pPr>
        <w:pStyle w:val="Compact"/>
        <w:numPr>
          <w:ilvl w:val="0"/>
          <w:numId w:val="1040"/>
        </w:numPr>
      </w:pPr>
      <w:r>
        <w:t xml:space="preserve">Dinheiro;</w:t>
      </w:r>
    </w:p>
    <w:p>
      <w:pPr>
        <w:pStyle w:val="Compact"/>
        <w:numPr>
          <w:ilvl w:val="0"/>
          <w:numId w:val="1040"/>
        </w:numPr>
      </w:pPr>
      <w:r>
        <w:t xml:space="preserve">Outro.</w:t>
      </w:r>
    </w:p>
    <w:bookmarkEnd w:id="78"/>
    <w:bookmarkStart w:id="79" w:name="houve-diferença-em-dinheiro"/>
    <w:p>
      <w:pPr>
        <w:pStyle w:val="Heading3"/>
      </w:pPr>
      <w:r>
        <w:t xml:space="preserve">Houve diferença em dinheiro?</w:t>
      </w:r>
    </w:p>
    <w:p>
      <w:pPr>
        <w:pStyle w:val="Compact"/>
        <w:numPr>
          <w:ilvl w:val="0"/>
          <w:numId w:val="1041"/>
        </w:numPr>
      </w:pPr>
      <w:r>
        <w:t xml:space="preserve">Não;</w:t>
      </w:r>
    </w:p>
    <w:p>
      <w:pPr>
        <w:pStyle w:val="Compact"/>
        <w:numPr>
          <w:ilvl w:val="0"/>
          <w:numId w:val="1041"/>
        </w:numPr>
      </w:pPr>
      <w:r>
        <w:t xml:space="preserve">Valor pago pelo produtor;</w:t>
      </w:r>
    </w:p>
    <w:p>
      <w:pPr>
        <w:pStyle w:val="Compact"/>
        <w:numPr>
          <w:ilvl w:val="0"/>
          <w:numId w:val="1041"/>
        </w:numPr>
      </w:pPr>
      <w:r>
        <w:t xml:space="preserve">Valor recebido pelo produtor.</w:t>
      </w:r>
    </w:p>
    <w:bookmarkEnd w:id="79"/>
    <w:bookmarkEnd w:id="80"/>
    <w:bookmarkStart w:id="81" w:name="informações-obrigatórias-4"/>
    <w:p>
      <w:pPr>
        <w:pStyle w:val="Heading2"/>
      </w:pPr>
      <w:r>
        <w:t xml:space="preserve">12.3. Informações obrigatórias</w:t>
      </w:r>
    </w:p>
    <w:p>
      <w:pPr>
        <w:pStyle w:val="Compact"/>
        <w:numPr>
          <w:ilvl w:val="0"/>
          <w:numId w:val="1042"/>
        </w:numPr>
      </w:pPr>
      <w:r>
        <w:t xml:space="preserve">Data;</w:t>
      </w:r>
    </w:p>
    <w:p>
      <w:pPr>
        <w:pStyle w:val="Compact"/>
        <w:numPr>
          <w:ilvl w:val="0"/>
          <w:numId w:val="1042"/>
        </w:numPr>
      </w:pPr>
      <w:r>
        <w:t xml:space="preserve">Pessoa ou empresa envolvida;</w:t>
      </w:r>
    </w:p>
    <w:p>
      <w:pPr>
        <w:pStyle w:val="Compact"/>
        <w:numPr>
          <w:ilvl w:val="0"/>
          <w:numId w:val="1042"/>
        </w:numPr>
      </w:pPr>
      <w:r>
        <w:t xml:space="preserve">Fazenda;</w:t>
      </w:r>
    </w:p>
    <w:p>
      <w:pPr>
        <w:pStyle w:val="Compact"/>
        <w:numPr>
          <w:ilvl w:val="0"/>
          <w:numId w:val="1042"/>
        </w:numPr>
      </w:pPr>
      <w:r>
        <w:t xml:space="preserve">Item entregue;</w:t>
      </w:r>
    </w:p>
    <w:p>
      <w:pPr>
        <w:pStyle w:val="Compact"/>
        <w:numPr>
          <w:ilvl w:val="0"/>
          <w:numId w:val="1042"/>
        </w:numPr>
      </w:pPr>
      <w:r>
        <w:t xml:space="preserve">Quantidade entregue;</w:t>
      </w:r>
    </w:p>
    <w:p>
      <w:pPr>
        <w:pStyle w:val="Compact"/>
        <w:numPr>
          <w:ilvl w:val="0"/>
          <w:numId w:val="1042"/>
        </w:numPr>
      </w:pPr>
      <w:r>
        <w:t xml:space="preserve">Item recebido;</w:t>
      </w:r>
    </w:p>
    <w:p>
      <w:pPr>
        <w:pStyle w:val="Compact"/>
        <w:numPr>
          <w:ilvl w:val="0"/>
          <w:numId w:val="1042"/>
        </w:numPr>
      </w:pPr>
      <w:r>
        <w:t xml:space="preserve">Quantidade recebida.</w:t>
      </w:r>
    </w:p>
    <w:bookmarkEnd w:id="81"/>
    <w:bookmarkStart w:id="82" w:name="informações-opcionais-4"/>
    <w:p>
      <w:pPr>
        <w:pStyle w:val="Heading2"/>
      </w:pPr>
      <w:r>
        <w:t xml:space="preserve">12.4. Informações opcionais</w:t>
      </w:r>
    </w:p>
    <w:p>
      <w:pPr>
        <w:pStyle w:val="Compact"/>
        <w:numPr>
          <w:ilvl w:val="0"/>
          <w:numId w:val="1043"/>
        </w:numPr>
      </w:pPr>
      <w:r>
        <w:t xml:space="preserve">Valor estimado do que foi entregue;</w:t>
      </w:r>
    </w:p>
    <w:p>
      <w:pPr>
        <w:pStyle w:val="Compact"/>
        <w:numPr>
          <w:ilvl w:val="0"/>
          <w:numId w:val="1043"/>
        </w:numPr>
      </w:pPr>
      <w:r>
        <w:t xml:space="preserve">Valor estimado do que foi recebido;</w:t>
      </w:r>
    </w:p>
    <w:p>
      <w:pPr>
        <w:pStyle w:val="Compact"/>
        <w:numPr>
          <w:ilvl w:val="0"/>
          <w:numId w:val="1043"/>
        </w:numPr>
      </w:pPr>
      <w:r>
        <w:t xml:space="preserve">Diferença financeira;</w:t>
      </w:r>
    </w:p>
    <w:p>
      <w:pPr>
        <w:pStyle w:val="Compact"/>
        <w:numPr>
          <w:ilvl w:val="0"/>
          <w:numId w:val="1043"/>
        </w:numPr>
      </w:pPr>
      <w:r>
        <w:t xml:space="preserve">Data do pagamento ou recebimento;</w:t>
      </w:r>
    </w:p>
    <w:p>
      <w:pPr>
        <w:pStyle w:val="Compact"/>
        <w:numPr>
          <w:ilvl w:val="0"/>
          <w:numId w:val="1043"/>
        </w:numPr>
      </w:pPr>
      <w:r>
        <w:t xml:space="preserve">Parcelamento;</w:t>
      </w:r>
    </w:p>
    <w:p>
      <w:pPr>
        <w:pStyle w:val="Compact"/>
        <w:numPr>
          <w:ilvl w:val="0"/>
          <w:numId w:val="1043"/>
        </w:numPr>
      </w:pPr>
      <w:r>
        <w:t xml:space="preserve">Observação.</w:t>
      </w:r>
    </w:p>
    <w:bookmarkEnd w:id="82"/>
    <w:bookmarkStart w:id="91" w:name="funcionamento-esperado-4"/>
    <w:p>
      <w:pPr>
        <w:pStyle w:val="Heading2"/>
      </w:pPr>
      <w:r>
        <w:t xml:space="preserve">12.5. Funcionamento esperado</w:t>
      </w:r>
    </w:p>
    <w:p>
      <w:pPr>
        <w:pStyle w:val="FirstParagraph"/>
      </w:pPr>
      <w:r>
        <w:t xml:space="preserve">O TIBÉ deverá atualizar automaticamente as áreas envolvidas.</w:t>
      </w:r>
    </w:p>
    <w:bookmarkStart w:id="83" w:name="quando-saírem-animais"/>
    <w:p>
      <w:pPr>
        <w:pStyle w:val="Heading3"/>
      </w:pPr>
      <w:r>
        <w:t xml:space="preserve">Quando saírem animais</w:t>
      </w:r>
    </w:p>
    <w:p>
      <w:pPr>
        <w:pStyle w:val="Compact"/>
        <w:numPr>
          <w:ilvl w:val="0"/>
          <w:numId w:val="1044"/>
        </w:numPr>
      </w:pPr>
      <w:r>
        <w:t xml:space="preserve">Reduzir o Rebanho.</w:t>
      </w:r>
    </w:p>
    <w:bookmarkEnd w:id="83"/>
    <w:bookmarkStart w:id="84" w:name="quando-entrarem-animais"/>
    <w:p>
      <w:pPr>
        <w:pStyle w:val="Heading3"/>
      </w:pPr>
      <w:r>
        <w:t xml:space="preserve">Quando entrarem animais</w:t>
      </w:r>
    </w:p>
    <w:p>
      <w:pPr>
        <w:pStyle w:val="Compact"/>
        <w:numPr>
          <w:ilvl w:val="0"/>
          <w:numId w:val="1045"/>
        </w:numPr>
      </w:pPr>
      <w:r>
        <w:t xml:space="preserve">Aumentar o Rebanho.</w:t>
      </w:r>
    </w:p>
    <w:bookmarkEnd w:id="84"/>
    <w:bookmarkStart w:id="85" w:name="quando-saírem-produtos"/>
    <w:p>
      <w:pPr>
        <w:pStyle w:val="Heading3"/>
      </w:pPr>
      <w:r>
        <w:t xml:space="preserve">Quando saírem produtos</w:t>
      </w:r>
    </w:p>
    <w:p>
      <w:pPr>
        <w:pStyle w:val="Compact"/>
        <w:numPr>
          <w:ilvl w:val="0"/>
          <w:numId w:val="1046"/>
        </w:numPr>
      </w:pPr>
      <w:r>
        <w:t xml:space="preserve">Reduzir o estoque.</w:t>
      </w:r>
    </w:p>
    <w:bookmarkEnd w:id="85"/>
    <w:bookmarkStart w:id="86" w:name="quando-entrarem-produtos"/>
    <w:p>
      <w:pPr>
        <w:pStyle w:val="Heading3"/>
      </w:pPr>
      <w:r>
        <w:t xml:space="preserve">Quando entrarem produtos</w:t>
      </w:r>
    </w:p>
    <w:p>
      <w:pPr>
        <w:pStyle w:val="Compact"/>
        <w:numPr>
          <w:ilvl w:val="0"/>
          <w:numId w:val="1047"/>
        </w:numPr>
      </w:pPr>
      <w:r>
        <w:t xml:space="preserve">Aumentar o estoque.</w:t>
      </w:r>
    </w:p>
    <w:bookmarkEnd w:id="86"/>
    <w:bookmarkStart w:id="87" w:name="quando-entrar-uma-máquina"/>
    <w:p>
      <w:pPr>
        <w:pStyle w:val="Heading3"/>
      </w:pPr>
      <w:r>
        <w:t xml:space="preserve">Quando entrar uma máquina</w:t>
      </w:r>
    </w:p>
    <w:p>
      <w:pPr>
        <w:pStyle w:val="Compact"/>
        <w:numPr>
          <w:ilvl w:val="0"/>
          <w:numId w:val="1048"/>
        </w:numPr>
      </w:pPr>
      <w:r>
        <w:t xml:space="preserve">Criar um registro em Máquinas e equipamentos.</w:t>
      </w:r>
    </w:p>
    <w:bookmarkEnd w:id="87"/>
    <w:bookmarkStart w:id="88" w:name="quando-sair-uma-máquina"/>
    <w:p>
      <w:pPr>
        <w:pStyle w:val="Heading3"/>
      </w:pPr>
      <w:r>
        <w:t xml:space="preserve">Quando sair uma máquina</w:t>
      </w:r>
    </w:p>
    <w:p>
      <w:pPr>
        <w:pStyle w:val="Compact"/>
        <w:numPr>
          <w:ilvl w:val="0"/>
          <w:numId w:val="1049"/>
        </w:numPr>
      </w:pPr>
      <w:r>
        <w:t xml:space="preserve">Atualizar sua situação como negociada ou baixada.</w:t>
      </w:r>
    </w:p>
    <w:bookmarkEnd w:id="88"/>
    <w:bookmarkStart w:id="89" w:name="quando-o-produtor-pagar-diferença"/>
    <w:p>
      <w:pPr>
        <w:pStyle w:val="Heading3"/>
      </w:pPr>
      <w:r>
        <w:t xml:space="preserve">Quando o produtor pagar diferença</w:t>
      </w:r>
    </w:p>
    <w:p>
      <w:pPr>
        <w:pStyle w:val="Compact"/>
        <w:numPr>
          <w:ilvl w:val="0"/>
          <w:numId w:val="1050"/>
        </w:numPr>
      </w:pPr>
      <w:r>
        <w:t xml:space="preserve">Criar uma despesa ou conta a pagar.</w:t>
      </w:r>
    </w:p>
    <w:bookmarkEnd w:id="89"/>
    <w:bookmarkStart w:id="90" w:name="quando-o-produtor-receber-diferença"/>
    <w:p>
      <w:pPr>
        <w:pStyle w:val="Heading3"/>
      </w:pPr>
      <w:r>
        <w:t xml:space="preserve">Quando o produtor receber diferença</w:t>
      </w:r>
    </w:p>
    <w:p>
      <w:pPr>
        <w:pStyle w:val="Compact"/>
        <w:numPr>
          <w:ilvl w:val="0"/>
          <w:numId w:val="1051"/>
        </w:numPr>
      </w:pPr>
      <w:r>
        <w:t xml:space="preserve">Criar uma receita ou conta a receber.</w:t>
      </w:r>
    </w:p>
    <w:bookmarkEnd w:id="90"/>
    <w:bookmarkEnd w:id="91"/>
    <w:bookmarkStart w:id="92" w:name="regra-de-registro-único"/>
    <w:p>
      <w:pPr>
        <w:pStyle w:val="Heading2"/>
      </w:pPr>
      <w:r>
        <w:t xml:space="preserve">12.6. Regra de registro único</w:t>
      </w:r>
    </w:p>
    <w:p>
      <w:pPr>
        <w:pStyle w:val="FirstParagraph"/>
      </w:pPr>
      <w:r>
        <w:t xml:space="preserve">A permuta deverá ser registrada como uma única negociação.</w:t>
      </w:r>
    </w:p>
    <w:p>
      <w:pPr>
        <w:pStyle w:val="BodyText"/>
      </w:pPr>
      <w:r>
        <w:t xml:space="preserve">O produtor não deverá precisar criar manualmente uma venda e depois uma compra.</w:t>
      </w:r>
    </w:p>
    <w:p>
      <w:pPr>
        <w:pStyle w:val="BodyText"/>
      </w:pPr>
      <w:r>
        <w:t xml:space="preserve">Internamente, o TIBÉ poderá gerar movimentações relacionadas, mas elas deverão permanecer vinculadas ao mesmo registro de permuta.</w:t>
      </w:r>
    </w:p>
    <w:bookmarkEnd w:id="92"/>
    <w:bookmarkStart w:id="93" w:name="exemplo-gado-por-máquina"/>
    <w:p>
      <w:pPr>
        <w:pStyle w:val="Heading2"/>
      </w:pPr>
      <w:r>
        <w:t xml:space="preserve">12.7. Exemplo: gado por máquina</w:t>
      </w:r>
    </w:p>
    <w:p>
      <w:pPr>
        <w:pStyle w:val="FirstParagraph"/>
      </w:pPr>
      <w:r>
        <w:t xml:space="preserve">O produtor entrega:</w:t>
      </w:r>
    </w:p>
    <w:p>
      <w:pPr>
        <w:pStyle w:val="Compact"/>
        <w:numPr>
          <w:ilvl w:val="0"/>
          <w:numId w:val="1052"/>
        </w:numPr>
      </w:pPr>
      <w:r>
        <w:t xml:space="preserve">20 bois.</w:t>
      </w:r>
    </w:p>
    <w:p>
      <w:pPr>
        <w:pStyle w:val="FirstParagraph"/>
      </w:pPr>
      <w:r>
        <w:t xml:space="preserve">Recebe:</w:t>
      </w:r>
    </w:p>
    <w:p>
      <w:pPr>
        <w:pStyle w:val="Compact"/>
        <w:numPr>
          <w:ilvl w:val="0"/>
          <w:numId w:val="1053"/>
        </w:numPr>
      </w:pPr>
      <w:r>
        <w:t xml:space="preserve">1 trator.</w:t>
      </w:r>
    </w:p>
    <w:p>
      <w:pPr>
        <w:pStyle w:val="FirstParagraph"/>
      </w:pPr>
      <w:r>
        <w:t xml:space="preserve">E paga:</w:t>
      </w:r>
    </w:p>
    <w:p>
      <w:pPr>
        <w:pStyle w:val="Compact"/>
        <w:numPr>
          <w:ilvl w:val="0"/>
          <w:numId w:val="1054"/>
        </w:numPr>
      </w:pPr>
      <w:r>
        <w:t xml:space="preserve">R$ 30.000,00 de diferença.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55"/>
        </w:numPr>
      </w:pPr>
      <w:r>
        <w:t xml:space="preserve">retirar os 20 animais do rebanho;</w:t>
      </w:r>
    </w:p>
    <w:p>
      <w:pPr>
        <w:pStyle w:val="Compact"/>
        <w:numPr>
          <w:ilvl w:val="0"/>
          <w:numId w:val="1055"/>
        </w:numPr>
      </w:pPr>
      <w:r>
        <w:t xml:space="preserve">cadastrar o trator;</w:t>
      </w:r>
    </w:p>
    <w:p>
      <w:pPr>
        <w:pStyle w:val="Compact"/>
        <w:numPr>
          <w:ilvl w:val="0"/>
          <w:numId w:val="1055"/>
        </w:numPr>
      </w:pPr>
      <w:r>
        <w:t xml:space="preserve">registrar uma despesa de R$ 30.000,00;</w:t>
      </w:r>
    </w:p>
    <w:p>
      <w:pPr>
        <w:pStyle w:val="Compact"/>
        <w:numPr>
          <w:ilvl w:val="0"/>
          <w:numId w:val="1055"/>
        </w:numPr>
      </w:pPr>
      <w:r>
        <w:t xml:space="preserve">manter a operação unificada no histórico.</w:t>
      </w:r>
    </w:p>
    <w:bookmarkEnd w:id="93"/>
    <w:bookmarkStart w:id="94" w:name="exemplo-animais-por-animais-e-dinheiro"/>
    <w:p>
      <w:pPr>
        <w:pStyle w:val="Heading2"/>
      </w:pPr>
      <w:r>
        <w:t xml:space="preserve">12.8. Exemplo: animais por animais e dinheiro</w:t>
      </w:r>
    </w:p>
    <w:p>
      <w:pPr>
        <w:pStyle w:val="FirstParagraph"/>
      </w:pPr>
      <w:r>
        <w:t xml:space="preserve">O produtor entrega:</w:t>
      </w:r>
    </w:p>
    <w:p>
      <w:pPr>
        <w:pStyle w:val="Compact"/>
        <w:numPr>
          <w:ilvl w:val="0"/>
          <w:numId w:val="1056"/>
        </w:numPr>
      </w:pPr>
      <w:r>
        <w:t xml:space="preserve">15 fêmeas de 13 a 24 meses.</w:t>
      </w:r>
    </w:p>
    <w:p>
      <w:pPr>
        <w:pStyle w:val="FirstParagraph"/>
      </w:pPr>
      <w:r>
        <w:t xml:space="preserve">Recebe:</w:t>
      </w:r>
    </w:p>
    <w:p>
      <w:pPr>
        <w:pStyle w:val="Compact"/>
        <w:numPr>
          <w:ilvl w:val="0"/>
          <w:numId w:val="1057"/>
        </w:numPr>
      </w:pPr>
      <w:r>
        <w:t xml:space="preserve">10 bezerros;</w:t>
      </w:r>
    </w:p>
    <w:p>
      <w:pPr>
        <w:pStyle w:val="Compact"/>
        <w:numPr>
          <w:ilvl w:val="0"/>
          <w:numId w:val="1057"/>
        </w:numPr>
      </w:pPr>
      <w:r>
        <w:t xml:space="preserve">R$ 18.000,00.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58"/>
        </w:numPr>
      </w:pPr>
      <w:r>
        <w:t xml:space="preserve">reduzir 15 fêmeas do rebanho;</w:t>
      </w:r>
    </w:p>
    <w:p>
      <w:pPr>
        <w:pStyle w:val="Compact"/>
        <w:numPr>
          <w:ilvl w:val="0"/>
          <w:numId w:val="1058"/>
        </w:numPr>
      </w:pPr>
      <w:r>
        <w:t xml:space="preserve">acrescentar 10 bezerros;</w:t>
      </w:r>
    </w:p>
    <w:p>
      <w:pPr>
        <w:pStyle w:val="Compact"/>
        <w:numPr>
          <w:ilvl w:val="0"/>
          <w:numId w:val="1058"/>
        </w:numPr>
      </w:pPr>
      <w:r>
        <w:t xml:space="preserve">registrar uma receita de R$ 18.000,00;</w:t>
      </w:r>
    </w:p>
    <w:p>
      <w:pPr>
        <w:pStyle w:val="Compact"/>
        <w:numPr>
          <w:ilvl w:val="0"/>
          <w:numId w:val="1058"/>
        </w:numPr>
      </w:pPr>
      <w:r>
        <w:t xml:space="preserve">manter o histórico da permuta.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formas-de-pagamento-e-recebimento"/>
    <w:p>
      <w:pPr>
        <w:pStyle w:val="Heading1"/>
      </w:pPr>
      <w:r>
        <w:t xml:space="preserve">13. FORMAS DE PAGAMENTO E RECEBIMENTO</w:t>
      </w:r>
    </w:p>
    <w:p>
      <w:pPr>
        <w:pStyle w:val="FirstParagraph"/>
      </w:pPr>
      <w:r>
        <w:t xml:space="preserve">O sistema deverá permitir:</w:t>
      </w:r>
    </w:p>
    <w:p>
      <w:pPr>
        <w:pStyle w:val="Compact"/>
        <w:numPr>
          <w:ilvl w:val="0"/>
          <w:numId w:val="1059"/>
        </w:numPr>
      </w:pPr>
      <w:r>
        <w:t xml:space="preserve">Dinheiro;</w:t>
      </w:r>
    </w:p>
    <w:p>
      <w:pPr>
        <w:pStyle w:val="Compact"/>
        <w:numPr>
          <w:ilvl w:val="0"/>
          <w:numId w:val="1059"/>
        </w:numPr>
      </w:pPr>
      <w:r>
        <w:t xml:space="preserve">PIX;</w:t>
      </w:r>
    </w:p>
    <w:p>
      <w:pPr>
        <w:pStyle w:val="Compact"/>
        <w:numPr>
          <w:ilvl w:val="0"/>
          <w:numId w:val="1059"/>
        </w:numPr>
      </w:pPr>
      <w:r>
        <w:t xml:space="preserve">Transferência;</w:t>
      </w:r>
    </w:p>
    <w:p>
      <w:pPr>
        <w:pStyle w:val="Compact"/>
        <w:numPr>
          <w:ilvl w:val="0"/>
          <w:numId w:val="1059"/>
        </w:numPr>
      </w:pPr>
      <w:r>
        <w:t xml:space="preserve">Boleto;</w:t>
      </w:r>
    </w:p>
    <w:p>
      <w:pPr>
        <w:pStyle w:val="Compact"/>
        <w:numPr>
          <w:ilvl w:val="0"/>
          <w:numId w:val="1059"/>
        </w:numPr>
      </w:pPr>
      <w:r>
        <w:t xml:space="preserve">Cheque;</w:t>
      </w:r>
    </w:p>
    <w:p>
      <w:pPr>
        <w:pStyle w:val="Compact"/>
        <w:numPr>
          <w:ilvl w:val="0"/>
          <w:numId w:val="1059"/>
        </w:numPr>
      </w:pPr>
      <w:r>
        <w:t xml:space="preserve">Cartão;</w:t>
      </w:r>
    </w:p>
    <w:p>
      <w:pPr>
        <w:pStyle w:val="Compact"/>
        <w:numPr>
          <w:ilvl w:val="0"/>
          <w:numId w:val="1059"/>
        </w:numPr>
      </w:pPr>
      <w:r>
        <w:t xml:space="preserve">Parcelamento;</w:t>
      </w:r>
    </w:p>
    <w:p>
      <w:pPr>
        <w:pStyle w:val="Compact"/>
        <w:numPr>
          <w:ilvl w:val="0"/>
          <w:numId w:val="1059"/>
        </w:numPr>
      </w:pPr>
      <w:r>
        <w:t xml:space="preserve">Compensação em permuta;</w:t>
      </w:r>
    </w:p>
    <w:p>
      <w:pPr>
        <w:pStyle w:val="Compact"/>
        <w:numPr>
          <w:ilvl w:val="0"/>
          <w:numId w:val="1059"/>
        </w:numPr>
      </w:pPr>
      <w:r>
        <w:t xml:space="preserve">Outro.</w:t>
      </w:r>
    </w:p>
    <w:p>
      <w:pPr>
        <w:pStyle w:val="FirstParagraph"/>
      </w:pPr>
      <w:r>
        <w:t xml:space="preserve">Na tela principal, o produtor não deverá ser obrigado a informar a forma de pagamento quando isso não for necessário para o controle básico.</w:t>
      </w:r>
    </w:p>
    <w:p>
      <w:r>
        <w:pict>
          <v:rect style="width:0;height:1.5pt" o:hralign="center" o:hrstd="t" o:hr="t"/>
        </w:pict>
      </w:r>
    </w:p>
    <w:bookmarkEnd w:id="96"/>
    <w:bookmarkStart w:id="100" w:name="parcelamento"/>
    <w:p>
      <w:pPr>
        <w:pStyle w:val="Heading1"/>
      </w:pPr>
      <w:r>
        <w:t xml:space="preserve">14. PARCELAMENTO</w:t>
      </w:r>
    </w:p>
    <w:p>
      <w:pPr>
        <w:pStyle w:val="FirstParagraph"/>
      </w:pPr>
      <w:r>
        <w:t xml:space="preserve">O TIBÉ deverá permitir registrar compras, vendas e diferenças de permuta parceladas.</w:t>
      </w:r>
    </w:p>
    <w:bookmarkStart w:id="97" w:name="informações"/>
    <w:p>
      <w:pPr>
        <w:pStyle w:val="Heading2"/>
      </w:pPr>
      <w:r>
        <w:t xml:space="preserve">Informações</w:t>
      </w:r>
    </w:p>
    <w:p>
      <w:pPr>
        <w:pStyle w:val="Compact"/>
        <w:numPr>
          <w:ilvl w:val="0"/>
          <w:numId w:val="1060"/>
        </w:numPr>
      </w:pPr>
      <w:r>
        <w:t xml:space="preserve">Quantidade de parcelas;</w:t>
      </w:r>
    </w:p>
    <w:p>
      <w:pPr>
        <w:pStyle w:val="Compact"/>
        <w:numPr>
          <w:ilvl w:val="0"/>
          <w:numId w:val="1060"/>
        </w:numPr>
      </w:pPr>
      <w:r>
        <w:t xml:space="preserve">Valor de cada parcela;</w:t>
      </w:r>
    </w:p>
    <w:p>
      <w:pPr>
        <w:pStyle w:val="Compact"/>
        <w:numPr>
          <w:ilvl w:val="0"/>
          <w:numId w:val="1060"/>
        </w:numPr>
      </w:pPr>
      <w:r>
        <w:t xml:space="preserve">Data de vencimento;</w:t>
      </w:r>
    </w:p>
    <w:p>
      <w:pPr>
        <w:pStyle w:val="Compact"/>
        <w:numPr>
          <w:ilvl w:val="0"/>
          <w:numId w:val="1060"/>
        </w:numPr>
      </w:pPr>
      <w:r>
        <w:t xml:space="preserve">Situação de cada parcela.</w:t>
      </w:r>
    </w:p>
    <w:bookmarkEnd w:id="97"/>
    <w:bookmarkStart w:id="98" w:name="regra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A soma das parcelas deverá corresponder ao valor financeiro da operação.</w:t>
      </w:r>
    </w:p>
    <w:bookmarkEnd w:id="98"/>
    <w:bookmarkStart w:id="99" w:name="situações"/>
    <w:p>
      <w:pPr>
        <w:pStyle w:val="Heading2"/>
      </w:pPr>
      <w:r>
        <w:t xml:space="preserve">Situações</w:t>
      </w:r>
    </w:p>
    <w:p>
      <w:pPr>
        <w:pStyle w:val="Compact"/>
        <w:numPr>
          <w:ilvl w:val="0"/>
          <w:numId w:val="1061"/>
        </w:numPr>
      </w:pPr>
      <w:r>
        <w:t xml:space="preserve">Em aberto;</w:t>
      </w:r>
    </w:p>
    <w:p>
      <w:pPr>
        <w:pStyle w:val="Compact"/>
        <w:numPr>
          <w:ilvl w:val="0"/>
          <w:numId w:val="1061"/>
        </w:numPr>
      </w:pPr>
      <w:r>
        <w:t xml:space="preserve">Paga;</w:t>
      </w:r>
    </w:p>
    <w:p>
      <w:pPr>
        <w:pStyle w:val="Compact"/>
        <w:numPr>
          <w:ilvl w:val="0"/>
          <w:numId w:val="1061"/>
        </w:numPr>
      </w:pPr>
      <w:r>
        <w:t xml:space="preserve">Recebida;</w:t>
      </w:r>
    </w:p>
    <w:p>
      <w:pPr>
        <w:pStyle w:val="Compact"/>
        <w:numPr>
          <w:ilvl w:val="0"/>
          <w:numId w:val="1061"/>
        </w:numPr>
      </w:pPr>
      <w:r>
        <w:t xml:space="preserve">Vencida;</w:t>
      </w:r>
    </w:p>
    <w:p>
      <w:pPr>
        <w:pStyle w:val="Compact"/>
        <w:numPr>
          <w:ilvl w:val="0"/>
          <w:numId w:val="1061"/>
        </w:numPr>
      </w:pPr>
      <w:r>
        <w:t xml:space="preserve">Cancelada.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custos-adicionais"/>
    <w:p>
      <w:pPr>
        <w:pStyle w:val="Heading1"/>
      </w:pPr>
      <w:r>
        <w:t xml:space="preserve">15. CUSTOS ADICIONAIS</w:t>
      </w:r>
    </w:p>
    <w:p>
      <w:pPr>
        <w:pStyle w:val="FirstParagraph"/>
      </w:pPr>
      <w:r>
        <w:t xml:space="preserve">Uma negociação poderá conter custos adicionais.</w:t>
      </w:r>
    </w:p>
    <w:bookmarkStart w:id="101" w:name="exemplos-3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62"/>
        </w:numPr>
      </w:pPr>
      <w:r>
        <w:t xml:space="preserve">Frete;</w:t>
      </w:r>
    </w:p>
    <w:p>
      <w:pPr>
        <w:pStyle w:val="Compact"/>
        <w:numPr>
          <w:ilvl w:val="0"/>
          <w:numId w:val="1062"/>
        </w:numPr>
      </w:pPr>
      <w:r>
        <w:t xml:space="preserve">Comissão;</w:t>
      </w:r>
    </w:p>
    <w:p>
      <w:pPr>
        <w:pStyle w:val="Compact"/>
        <w:numPr>
          <w:ilvl w:val="0"/>
          <w:numId w:val="1062"/>
        </w:numPr>
      </w:pPr>
      <w:r>
        <w:t xml:space="preserve">Taxa de leilão;</w:t>
      </w:r>
    </w:p>
    <w:p>
      <w:pPr>
        <w:pStyle w:val="Compact"/>
        <w:numPr>
          <w:ilvl w:val="0"/>
          <w:numId w:val="1062"/>
        </w:numPr>
      </w:pPr>
      <w:r>
        <w:t xml:space="preserve">Taxa de feira;</w:t>
      </w:r>
    </w:p>
    <w:p>
      <w:pPr>
        <w:pStyle w:val="Compact"/>
        <w:numPr>
          <w:ilvl w:val="0"/>
          <w:numId w:val="1062"/>
        </w:numPr>
      </w:pPr>
      <w:r>
        <w:t xml:space="preserve">Carregamento;</w:t>
      </w:r>
    </w:p>
    <w:p>
      <w:pPr>
        <w:pStyle w:val="Compact"/>
        <w:numPr>
          <w:ilvl w:val="0"/>
          <w:numId w:val="1062"/>
        </w:numPr>
      </w:pPr>
      <w:r>
        <w:t xml:space="preserve">Descarregamento;</w:t>
      </w:r>
    </w:p>
    <w:p>
      <w:pPr>
        <w:pStyle w:val="Compact"/>
        <w:numPr>
          <w:ilvl w:val="0"/>
          <w:numId w:val="1062"/>
        </w:numPr>
      </w:pPr>
      <w:r>
        <w:t xml:space="preserve">Guia de transporte;</w:t>
      </w:r>
    </w:p>
    <w:p>
      <w:pPr>
        <w:pStyle w:val="Compact"/>
        <w:numPr>
          <w:ilvl w:val="0"/>
          <w:numId w:val="1062"/>
        </w:numPr>
      </w:pPr>
      <w:r>
        <w:t xml:space="preserve">Exames;</w:t>
      </w:r>
    </w:p>
    <w:p>
      <w:pPr>
        <w:pStyle w:val="Compact"/>
        <w:numPr>
          <w:ilvl w:val="0"/>
          <w:numId w:val="1062"/>
        </w:numPr>
      </w:pPr>
      <w:r>
        <w:t xml:space="preserve">Outros.</w:t>
      </w:r>
    </w:p>
    <w:p>
      <w:pPr>
        <w:pStyle w:val="FirstParagraph"/>
      </w:pPr>
      <w:r>
        <w:t xml:space="preserve">O sistema deverá mostrar separadamente:</w:t>
      </w:r>
    </w:p>
    <w:p>
      <w:pPr>
        <w:pStyle w:val="Compact"/>
        <w:numPr>
          <w:ilvl w:val="0"/>
          <w:numId w:val="1063"/>
        </w:numPr>
      </w:pPr>
      <w:r>
        <w:t xml:space="preserve">Valor principal;</w:t>
      </w:r>
    </w:p>
    <w:p>
      <w:pPr>
        <w:pStyle w:val="Compact"/>
        <w:numPr>
          <w:ilvl w:val="0"/>
          <w:numId w:val="1063"/>
        </w:numPr>
      </w:pPr>
      <w:r>
        <w:t xml:space="preserve">Custos adicionais;</w:t>
      </w:r>
    </w:p>
    <w:p>
      <w:pPr>
        <w:pStyle w:val="Compact"/>
        <w:numPr>
          <w:ilvl w:val="0"/>
          <w:numId w:val="1063"/>
        </w:numPr>
      </w:pPr>
      <w:r>
        <w:t xml:space="preserve">Valor total da compra;</w:t>
      </w:r>
    </w:p>
    <w:p>
      <w:pPr>
        <w:pStyle w:val="Compact"/>
        <w:numPr>
          <w:ilvl w:val="0"/>
          <w:numId w:val="1063"/>
        </w:numPr>
      </w:pPr>
      <w:r>
        <w:t xml:space="preserve">Valor líquido da venda.</w:t>
      </w:r>
    </w:p>
    <w:bookmarkEnd w:id="101"/>
    <w:bookmarkStart w:id="102" w:name="exemplo-de-venda"/>
    <w:p>
      <w:pPr>
        <w:pStyle w:val="Heading3"/>
      </w:pPr>
      <w:r>
        <w:t xml:space="preserve">Exemplo de venda</w:t>
      </w:r>
    </w:p>
    <w:p>
      <w:pPr>
        <w:pStyle w:val="FirstParagraph"/>
      </w:pPr>
      <w:r>
        <w:t xml:space="preserve">Valor da venda: R$ 80.000,00</w:t>
      </w:r>
      <w:r>
        <w:br/>
      </w:r>
      <w:r>
        <w:t xml:space="preserve">Comissão: R$ 4.000,00</w:t>
      </w:r>
      <w:r>
        <w:br/>
      </w:r>
      <w:r>
        <w:t xml:space="preserve">Frete: R$ 1.500,00</w:t>
      </w:r>
    </w:p>
    <w:p>
      <w:pPr>
        <w:pStyle w:val="BodyText"/>
      </w:pPr>
      <w:r>
        <w:rPr>
          <w:b/>
          <w:bCs/>
        </w:rPr>
        <w:t xml:space="preserve">Valor líquido:</w:t>
      </w:r>
      <w:r>
        <w:t xml:space="preserve"> </w:t>
      </w:r>
      <w:r>
        <w:t xml:space="preserve">R$ 74.500,00.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situações-das-negociações"/>
    <w:p>
      <w:pPr>
        <w:pStyle w:val="Heading1"/>
      </w:pPr>
      <w:r>
        <w:t xml:space="preserve">16. SITUAÇÕES DAS NEGOCIAÇÕES</w:t>
      </w:r>
    </w:p>
    <w:p>
      <w:pPr>
        <w:pStyle w:val="FirstParagraph"/>
      </w:pPr>
      <w:r>
        <w:t xml:space="preserve">As operações poderão possuir as seguintes situações:</w:t>
      </w:r>
    </w:p>
    <w:bookmarkStart w:id="104" w:name="compras"/>
    <w:p>
      <w:pPr>
        <w:pStyle w:val="Heading2"/>
      </w:pPr>
      <w:r>
        <w:t xml:space="preserve">Compras</w:t>
      </w:r>
    </w:p>
    <w:p>
      <w:pPr>
        <w:pStyle w:val="Compact"/>
        <w:numPr>
          <w:ilvl w:val="0"/>
          <w:numId w:val="1064"/>
        </w:numPr>
      </w:pPr>
      <w:r>
        <w:t xml:space="preserve">Em aberto;</w:t>
      </w:r>
    </w:p>
    <w:p>
      <w:pPr>
        <w:pStyle w:val="Compact"/>
        <w:numPr>
          <w:ilvl w:val="0"/>
          <w:numId w:val="1064"/>
        </w:numPr>
      </w:pPr>
      <w:r>
        <w:t xml:space="preserve">Confirmada;</w:t>
      </w:r>
    </w:p>
    <w:p>
      <w:pPr>
        <w:pStyle w:val="Compact"/>
        <w:numPr>
          <w:ilvl w:val="0"/>
          <w:numId w:val="1064"/>
        </w:numPr>
      </w:pPr>
      <w:r>
        <w:t xml:space="preserve">Parcialmente paga;</w:t>
      </w:r>
    </w:p>
    <w:p>
      <w:pPr>
        <w:pStyle w:val="Compact"/>
        <w:numPr>
          <w:ilvl w:val="0"/>
          <w:numId w:val="1064"/>
        </w:numPr>
      </w:pPr>
      <w:r>
        <w:t xml:space="preserve">Paga;</w:t>
      </w:r>
    </w:p>
    <w:p>
      <w:pPr>
        <w:pStyle w:val="Compact"/>
        <w:numPr>
          <w:ilvl w:val="0"/>
          <w:numId w:val="1064"/>
        </w:numPr>
      </w:pPr>
      <w:r>
        <w:t xml:space="preserve">Cancelada.</w:t>
      </w:r>
    </w:p>
    <w:bookmarkEnd w:id="104"/>
    <w:bookmarkStart w:id="105" w:name="vendas"/>
    <w:p>
      <w:pPr>
        <w:pStyle w:val="Heading2"/>
      </w:pPr>
      <w:r>
        <w:t xml:space="preserve">Vendas</w:t>
      </w:r>
    </w:p>
    <w:p>
      <w:pPr>
        <w:pStyle w:val="Compact"/>
        <w:numPr>
          <w:ilvl w:val="0"/>
          <w:numId w:val="1065"/>
        </w:numPr>
      </w:pPr>
      <w:r>
        <w:t xml:space="preserve">Em aberto;</w:t>
      </w:r>
    </w:p>
    <w:p>
      <w:pPr>
        <w:pStyle w:val="Compact"/>
        <w:numPr>
          <w:ilvl w:val="0"/>
          <w:numId w:val="1065"/>
        </w:numPr>
      </w:pPr>
      <w:r>
        <w:t xml:space="preserve">Confirmada;</w:t>
      </w:r>
    </w:p>
    <w:p>
      <w:pPr>
        <w:pStyle w:val="Compact"/>
        <w:numPr>
          <w:ilvl w:val="0"/>
          <w:numId w:val="1065"/>
        </w:numPr>
      </w:pPr>
      <w:r>
        <w:t xml:space="preserve">Parcialmente recebida;</w:t>
      </w:r>
    </w:p>
    <w:p>
      <w:pPr>
        <w:pStyle w:val="Compact"/>
        <w:numPr>
          <w:ilvl w:val="0"/>
          <w:numId w:val="1065"/>
        </w:numPr>
      </w:pPr>
      <w:r>
        <w:t xml:space="preserve">Recebida;</w:t>
      </w:r>
    </w:p>
    <w:p>
      <w:pPr>
        <w:pStyle w:val="Compact"/>
        <w:numPr>
          <w:ilvl w:val="0"/>
          <w:numId w:val="1065"/>
        </w:numPr>
      </w:pPr>
      <w:r>
        <w:t xml:space="preserve">Cancelada.</w:t>
      </w:r>
    </w:p>
    <w:bookmarkEnd w:id="105"/>
    <w:bookmarkStart w:id="106" w:name="permutas"/>
    <w:p>
      <w:pPr>
        <w:pStyle w:val="Heading2"/>
      </w:pPr>
      <w:r>
        <w:t xml:space="preserve">Permutas</w:t>
      </w:r>
    </w:p>
    <w:p>
      <w:pPr>
        <w:pStyle w:val="Compact"/>
        <w:numPr>
          <w:ilvl w:val="0"/>
          <w:numId w:val="1066"/>
        </w:numPr>
      </w:pPr>
      <w:r>
        <w:t xml:space="preserve">Em negociação;</w:t>
      </w:r>
    </w:p>
    <w:p>
      <w:pPr>
        <w:pStyle w:val="Compact"/>
        <w:numPr>
          <w:ilvl w:val="0"/>
          <w:numId w:val="1066"/>
        </w:numPr>
      </w:pPr>
      <w:r>
        <w:t xml:space="preserve">Confirmada;</w:t>
      </w:r>
    </w:p>
    <w:p>
      <w:pPr>
        <w:pStyle w:val="Compact"/>
        <w:numPr>
          <w:ilvl w:val="0"/>
          <w:numId w:val="1066"/>
        </w:numPr>
      </w:pPr>
      <w:r>
        <w:t xml:space="preserve">Parcialmente concluída;</w:t>
      </w:r>
    </w:p>
    <w:p>
      <w:pPr>
        <w:pStyle w:val="Compact"/>
        <w:numPr>
          <w:ilvl w:val="0"/>
          <w:numId w:val="1066"/>
        </w:numPr>
      </w:pPr>
      <w:r>
        <w:t xml:space="preserve">Concluída;</w:t>
      </w:r>
    </w:p>
    <w:p>
      <w:pPr>
        <w:pStyle w:val="Compact"/>
        <w:numPr>
          <w:ilvl w:val="0"/>
          <w:numId w:val="1066"/>
        </w:numPr>
      </w:pPr>
      <w:r>
        <w:t xml:space="preserve">Cancelada.</w:t>
      </w:r>
    </w:p>
    <w:bookmarkEnd w:id="106"/>
    <w:bookmarkStart w:id="107" w:name="eventos"/>
    <w:p>
      <w:pPr>
        <w:pStyle w:val="Heading2"/>
      </w:pPr>
      <w:r>
        <w:t xml:space="preserve">Eventos</w:t>
      </w:r>
    </w:p>
    <w:p>
      <w:pPr>
        <w:pStyle w:val="Compact"/>
        <w:numPr>
          <w:ilvl w:val="0"/>
          <w:numId w:val="1067"/>
        </w:numPr>
      </w:pPr>
      <w:r>
        <w:t xml:space="preserve">Remessa criada;</w:t>
      </w:r>
    </w:p>
    <w:p>
      <w:pPr>
        <w:pStyle w:val="Compact"/>
        <w:numPr>
          <w:ilvl w:val="0"/>
          <w:numId w:val="1067"/>
        </w:numPr>
      </w:pPr>
      <w:r>
        <w:t xml:space="preserve">Em evento;</w:t>
      </w:r>
    </w:p>
    <w:p>
      <w:pPr>
        <w:pStyle w:val="Compact"/>
        <w:numPr>
          <w:ilvl w:val="0"/>
          <w:numId w:val="1067"/>
        </w:numPr>
      </w:pPr>
      <w:r>
        <w:t xml:space="preserve">Parcialmente vendido;</w:t>
      </w:r>
    </w:p>
    <w:p>
      <w:pPr>
        <w:pStyle w:val="Compact"/>
        <w:numPr>
          <w:ilvl w:val="0"/>
          <w:numId w:val="1067"/>
        </w:numPr>
      </w:pPr>
      <w:r>
        <w:t xml:space="preserve">Retorno parcial;</w:t>
      </w:r>
    </w:p>
    <w:p>
      <w:pPr>
        <w:pStyle w:val="Compact"/>
        <w:numPr>
          <w:ilvl w:val="0"/>
          <w:numId w:val="1067"/>
        </w:numPr>
      </w:pPr>
      <w:r>
        <w:t xml:space="preserve">Encerrado;</w:t>
      </w:r>
    </w:p>
    <w:p>
      <w:pPr>
        <w:pStyle w:val="Compact"/>
        <w:numPr>
          <w:ilvl w:val="0"/>
          <w:numId w:val="1067"/>
        </w:numPr>
      </w:pPr>
      <w:r>
        <w:t xml:space="preserve">Cancelado.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9" w:name="regras-gerais-de-negócio"/>
    <w:p>
      <w:pPr>
        <w:pStyle w:val="Heading1"/>
      </w:pPr>
      <w:r>
        <w:t xml:space="preserve">17. REGRAS GERAIS DE NEGÓCIO</w:t>
      </w:r>
    </w:p>
    <w:bookmarkStart w:id="109" w:name="registro-único"/>
    <w:p>
      <w:pPr>
        <w:pStyle w:val="Heading2"/>
      </w:pPr>
      <w:r>
        <w:t xml:space="preserve">17.1. Registro único</w:t>
      </w:r>
    </w:p>
    <w:p>
      <w:pPr>
        <w:pStyle w:val="FirstParagraph"/>
      </w:pPr>
      <w:r>
        <w:t xml:space="preserve">Uma negociação deverá ser registrada apenas uma vez.</w:t>
      </w:r>
    </w:p>
    <w:p>
      <w:pPr>
        <w:pStyle w:val="BodyText"/>
      </w:pPr>
      <w:r>
        <w:t xml:space="preserve">O TIBÉ será responsável por atualizar as demais áreas.</w:t>
      </w:r>
    </w:p>
    <w:bookmarkEnd w:id="109"/>
    <w:bookmarkStart w:id="110" w:name="confirmação-obrigatória"/>
    <w:p>
      <w:pPr>
        <w:pStyle w:val="Heading2"/>
      </w:pPr>
      <w:r>
        <w:t xml:space="preserve">17.2. Confirmação obrigatória</w:t>
      </w:r>
    </w:p>
    <w:p>
      <w:pPr>
        <w:pStyle w:val="FirstParagraph"/>
      </w:pPr>
      <w:r>
        <w:t xml:space="preserve">Antes de concluir qualquer operação, o sistema deverá apresentar um resumo para confirmação.</w:t>
      </w:r>
    </w:p>
    <w:bookmarkEnd w:id="110"/>
    <w:bookmarkStart w:id="111" w:name="compra-de-animais"/>
    <w:p>
      <w:pPr>
        <w:pStyle w:val="Heading2"/>
      </w:pPr>
      <w:r>
        <w:t xml:space="preserve">17.3. Compra de animais</w:t>
      </w:r>
    </w:p>
    <w:p>
      <w:pPr>
        <w:pStyle w:val="FirstParagraph"/>
      </w:pPr>
      <w:r>
        <w:t xml:space="preserve">Aumenta o Rebanho e gera despesa ou conta a pagar.</w:t>
      </w:r>
    </w:p>
    <w:bookmarkEnd w:id="111"/>
    <w:bookmarkStart w:id="112" w:name="venda-de-animais"/>
    <w:p>
      <w:pPr>
        <w:pStyle w:val="Heading2"/>
      </w:pPr>
      <w:r>
        <w:t xml:space="preserve">17.4. Venda de animais</w:t>
      </w:r>
    </w:p>
    <w:p>
      <w:pPr>
        <w:pStyle w:val="FirstParagraph"/>
      </w:pPr>
      <w:r>
        <w:t xml:space="preserve">Reduz o Rebanho e gera receita ou conta a receber.</w:t>
      </w:r>
    </w:p>
    <w:bookmarkEnd w:id="112"/>
    <w:bookmarkStart w:id="113" w:name="compra-de-produtos"/>
    <w:p>
      <w:pPr>
        <w:pStyle w:val="Heading2"/>
      </w:pPr>
      <w:r>
        <w:t xml:space="preserve">17.5. Compra de produtos</w:t>
      </w:r>
    </w:p>
    <w:p>
      <w:pPr>
        <w:pStyle w:val="FirstParagraph"/>
      </w:pPr>
      <w:r>
        <w:t xml:space="preserve">Aumenta o estoque e gera despesa ou conta a pagar.</w:t>
      </w:r>
    </w:p>
    <w:bookmarkEnd w:id="113"/>
    <w:bookmarkStart w:id="114" w:name="venda-de-produtos"/>
    <w:p>
      <w:pPr>
        <w:pStyle w:val="Heading2"/>
      </w:pPr>
      <w:r>
        <w:t xml:space="preserve">17.6. Venda de produtos</w:t>
      </w:r>
    </w:p>
    <w:p>
      <w:pPr>
        <w:pStyle w:val="FirstParagraph"/>
      </w:pPr>
      <w:r>
        <w:t xml:space="preserve">Reduz o estoque e gera receita ou conta a receber.</w:t>
      </w:r>
    </w:p>
    <w:bookmarkEnd w:id="114"/>
    <w:bookmarkStart w:id="115" w:name="permuta"/>
    <w:p>
      <w:pPr>
        <w:pStyle w:val="Heading2"/>
      </w:pPr>
      <w:r>
        <w:t xml:space="preserve">17.7. Permuta</w:t>
      </w:r>
    </w:p>
    <w:p>
      <w:pPr>
        <w:pStyle w:val="FirstParagraph"/>
      </w:pPr>
      <w:r>
        <w:t xml:space="preserve">Atualiza todos os módulos relacionados aos itens entregues e recebidos.</w:t>
      </w:r>
    </w:p>
    <w:bookmarkEnd w:id="115"/>
    <w:bookmarkStart w:id="116" w:name="remessa-não-é-venda"/>
    <w:p>
      <w:pPr>
        <w:pStyle w:val="Heading2"/>
      </w:pPr>
      <w:r>
        <w:t xml:space="preserve">17.8. Remessa não é venda</w:t>
      </w:r>
    </w:p>
    <w:p>
      <w:pPr>
        <w:pStyle w:val="FirstParagraph"/>
      </w:pPr>
      <w:r>
        <w:t xml:space="preserve">O envio de animais para leilão, feira ou evento não poderá gerar venda antes da confirmação.</w:t>
      </w:r>
    </w:p>
    <w:bookmarkEnd w:id="116"/>
    <w:bookmarkStart w:id="117" w:name="edição-e-cancelamento"/>
    <w:p>
      <w:pPr>
        <w:pStyle w:val="Heading2"/>
      </w:pPr>
      <w:r>
        <w:t xml:space="preserve">17.9. Edição e cancelamento</w:t>
      </w:r>
    </w:p>
    <w:p>
      <w:pPr>
        <w:pStyle w:val="FirstParagraph"/>
      </w:pPr>
      <w:r>
        <w:t xml:space="preserve">Ao editar ou cancelar uma negociação, o sistema deverá recalcular e atualizar:</w:t>
      </w:r>
    </w:p>
    <w:p>
      <w:pPr>
        <w:pStyle w:val="Compact"/>
        <w:numPr>
          <w:ilvl w:val="0"/>
          <w:numId w:val="1068"/>
        </w:numPr>
      </w:pPr>
      <w:r>
        <w:t xml:space="preserve">Rebanho;</w:t>
      </w:r>
    </w:p>
    <w:p>
      <w:pPr>
        <w:pStyle w:val="Compact"/>
        <w:numPr>
          <w:ilvl w:val="0"/>
          <w:numId w:val="1068"/>
        </w:numPr>
      </w:pPr>
      <w:r>
        <w:t xml:space="preserve">Estoque;</w:t>
      </w:r>
    </w:p>
    <w:p>
      <w:pPr>
        <w:pStyle w:val="Compact"/>
        <w:numPr>
          <w:ilvl w:val="0"/>
          <w:numId w:val="1068"/>
        </w:numPr>
      </w:pPr>
      <w:r>
        <w:t xml:space="preserve">Financeiro;</w:t>
      </w:r>
    </w:p>
    <w:p>
      <w:pPr>
        <w:pStyle w:val="Compact"/>
        <w:numPr>
          <w:ilvl w:val="0"/>
          <w:numId w:val="1068"/>
        </w:numPr>
      </w:pPr>
      <w:r>
        <w:t xml:space="preserve">Contas;</w:t>
      </w:r>
    </w:p>
    <w:p>
      <w:pPr>
        <w:pStyle w:val="Compact"/>
        <w:numPr>
          <w:ilvl w:val="0"/>
          <w:numId w:val="1068"/>
        </w:numPr>
      </w:pPr>
      <w:r>
        <w:t xml:space="preserve">Máquinas;</w:t>
      </w:r>
    </w:p>
    <w:p>
      <w:pPr>
        <w:pStyle w:val="Compact"/>
        <w:numPr>
          <w:ilvl w:val="0"/>
          <w:numId w:val="1068"/>
        </w:numPr>
      </w:pPr>
      <w:r>
        <w:t xml:space="preserve">Indicadores;</w:t>
      </w:r>
    </w:p>
    <w:p>
      <w:pPr>
        <w:pStyle w:val="Compact"/>
        <w:numPr>
          <w:ilvl w:val="0"/>
          <w:numId w:val="1068"/>
        </w:numPr>
      </w:pPr>
      <w:r>
        <w:t xml:space="preserve">Histórico.</w:t>
      </w:r>
    </w:p>
    <w:p>
      <w:pPr>
        <w:pStyle w:val="FirstParagraph"/>
      </w:pPr>
      <w:r>
        <w:t xml:space="preserve">Quando parte do item já tiver sido utilizada, vendida ou movimentada, o sistema deverá alertar antes do cancelamento.</w:t>
      </w:r>
    </w:p>
    <w:bookmarkEnd w:id="117"/>
    <w:bookmarkStart w:id="118" w:name="histórico-obrigatório"/>
    <w:p>
      <w:pPr>
        <w:pStyle w:val="Heading2"/>
      </w:pPr>
      <w:r>
        <w:t xml:space="preserve">17.10. Histórico obrigatório</w:t>
      </w:r>
    </w:p>
    <w:p>
      <w:pPr>
        <w:pStyle w:val="FirstParagraph"/>
      </w:pPr>
      <w:r>
        <w:t xml:space="preserve">Toda negociação deverá registrar:</w:t>
      </w:r>
    </w:p>
    <w:p>
      <w:pPr>
        <w:pStyle w:val="Compact"/>
        <w:numPr>
          <w:ilvl w:val="0"/>
          <w:numId w:val="1069"/>
        </w:numPr>
      </w:pPr>
      <w:r>
        <w:t xml:space="preserve">Data;</w:t>
      </w:r>
    </w:p>
    <w:p>
      <w:pPr>
        <w:pStyle w:val="Compact"/>
        <w:numPr>
          <w:ilvl w:val="0"/>
          <w:numId w:val="1069"/>
        </w:numPr>
      </w:pPr>
      <w:r>
        <w:t xml:space="preserve">Tipo;</w:t>
      </w:r>
    </w:p>
    <w:p>
      <w:pPr>
        <w:pStyle w:val="Compact"/>
        <w:numPr>
          <w:ilvl w:val="0"/>
          <w:numId w:val="1069"/>
        </w:numPr>
      </w:pPr>
      <w:r>
        <w:t xml:space="preserve">Itens envolvidos;</w:t>
      </w:r>
    </w:p>
    <w:p>
      <w:pPr>
        <w:pStyle w:val="Compact"/>
        <w:numPr>
          <w:ilvl w:val="0"/>
          <w:numId w:val="1069"/>
        </w:numPr>
      </w:pPr>
      <w:r>
        <w:t xml:space="preserve">Quantidades;</w:t>
      </w:r>
    </w:p>
    <w:p>
      <w:pPr>
        <w:pStyle w:val="Compact"/>
        <w:numPr>
          <w:ilvl w:val="0"/>
          <w:numId w:val="1069"/>
        </w:numPr>
      </w:pPr>
      <w:r>
        <w:t xml:space="preserve">Valores;</w:t>
      </w:r>
    </w:p>
    <w:p>
      <w:pPr>
        <w:pStyle w:val="Compact"/>
        <w:numPr>
          <w:ilvl w:val="0"/>
          <w:numId w:val="1069"/>
        </w:numPr>
      </w:pPr>
      <w:r>
        <w:t xml:space="preserve">Pessoa ou empresa;</w:t>
      </w:r>
    </w:p>
    <w:p>
      <w:pPr>
        <w:pStyle w:val="Compact"/>
        <w:numPr>
          <w:ilvl w:val="0"/>
          <w:numId w:val="1069"/>
        </w:numPr>
      </w:pPr>
      <w:r>
        <w:t xml:space="preserve">Fazenda;</w:t>
      </w:r>
    </w:p>
    <w:p>
      <w:pPr>
        <w:pStyle w:val="Compact"/>
        <w:numPr>
          <w:ilvl w:val="0"/>
          <w:numId w:val="1069"/>
        </w:numPr>
      </w:pPr>
      <w:r>
        <w:t xml:space="preserve">Pagamento ou recebimento;</w:t>
      </w:r>
    </w:p>
    <w:p>
      <w:pPr>
        <w:pStyle w:val="Compact"/>
        <w:numPr>
          <w:ilvl w:val="0"/>
          <w:numId w:val="1069"/>
        </w:numPr>
      </w:pPr>
      <w:r>
        <w:t xml:space="preserve">Usuário responsável;</w:t>
      </w:r>
    </w:p>
    <w:p>
      <w:pPr>
        <w:pStyle w:val="Compact"/>
        <w:numPr>
          <w:ilvl w:val="0"/>
          <w:numId w:val="1069"/>
        </w:numPr>
      </w:pPr>
      <w:r>
        <w:t xml:space="preserve">Alterações realizadas;</w:t>
      </w:r>
    </w:p>
    <w:p>
      <w:pPr>
        <w:pStyle w:val="Compact"/>
        <w:numPr>
          <w:ilvl w:val="0"/>
          <w:numId w:val="1069"/>
        </w:numPr>
      </w:pPr>
      <w:r>
        <w:t xml:space="preserve">Observação, quando houver.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funcionamento-pelo-whatsapp"/>
    <w:p>
      <w:pPr>
        <w:pStyle w:val="Heading1"/>
      </w:pPr>
      <w:r>
        <w:t xml:space="preserve">18. FUNCIONAMENTO PELO WHATSAPP</w:t>
      </w:r>
    </w:p>
    <w:p>
      <w:pPr>
        <w:pStyle w:val="FirstParagraph"/>
      </w:pPr>
      <w:r>
        <w:t xml:space="preserve">O WhatsApp deverá permitir o registro em linguagem simples.</w:t>
      </w:r>
    </w:p>
    <w:bookmarkStart w:id="120" w:name="compra-de-animais-1"/>
    <w:p>
      <w:pPr>
        <w:pStyle w:val="Heading2"/>
      </w:pPr>
      <w:r>
        <w:t xml:space="preserve">18.1. Compra de animais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Comprei 20 bezerros do João por 60 mil para pagar dia 10.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Entendi a seguinte negociação:</w:t>
      </w:r>
    </w:p>
    <w:p>
      <w:pPr>
        <w:pStyle w:val="BlockText"/>
      </w:pPr>
      <w:r>
        <w:t xml:space="preserve">Compra de 20 bezerros de 0 a 7 meses;</w:t>
      </w:r>
      <w:r>
        <w:t xml:space="preserve"> </w:t>
      </w:r>
      <w:r>
        <w:t xml:space="preserve">Vendedor: João;</w:t>
      </w:r>
      <w:r>
        <w:t xml:space="preserve"> </w:t>
      </w:r>
      <w:r>
        <w:t xml:space="preserve">Valor total: R$ 60.000,00;</w:t>
      </w:r>
      <w:r>
        <w:t xml:space="preserve"> </w:t>
      </w:r>
      <w:r>
        <w:t xml:space="preserve">Pagamento previsto para o dia 10.</w:t>
      </w:r>
    </w:p>
    <w:p>
      <w:pPr>
        <w:pStyle w:val="BlockText"/>
      </w:pPr>
      <w:r>
        <w:t xml:space="preserve">Deseja registrar?</w:t>
      </w:r>
    </w:p>
    <w:p>
      <w:pPr>
        <w:pStyle w:val="FirstParagraph"/>
      </w:pPr>
      <w:r>
        <w:t xml:space="preserve">Após a confirmação, o TIBÉ deverá atualizar Rebanho, Financeiro e Contas a pagar.</w:t>
      </w:r>
    </w:p>
    <w:p>
      <w:r>
        <w:pict>
          <v:rect style="width:0;height:1.5pt" o:hralign="center" o:hrstd="t" o:hr="t"/>
        </w:pict>
      </w:r>
    </w:p>
    <w:bookmarkEnd w:id="120"/>
    <w:bookmarkStart w:id="121" w:name="venda-de-animais-1"/>
    <w:p>
      <w:pPr>
        <w:pStyle w:val="Heading2"/>
      </w:pPr>
      <w:r>
        <w:t xml:space="preserve">18.2. Venda de animais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Vendi 12 vacas para o frigorífico por 48 mil.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venda de 12 fêmeas acima de 36 meses para o frigorífico, no valor de R$ 48.000,00?</w:t>
      </w:r>
    </w:p>
    <w:p>
      <w:r>
        <w:pict>
          <v:rect style="width:0;height:1.5pt" o:hralign="center" o:hrstd="t" o:hr="t"/>
        </w:pict>
      </w:r>
    </w:p>
    <w:bookmarkEnd w:id="121"/>
    <w:bookmarkStart w:id="122" w:name="compra-de-produto"/>
    <w:p>
      <w:pPr>
        <w:pStyle w:val="Heading2"/>
      </w:pPr>
      <w:r>
        <w:t xml:space="preserve">18.3. Compra de produto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Comprei 10 sacas de sal por 1.800 reais.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compra de 10 sacas de sal mineral, no valor total de R$ 1.800,00, e acrescentá-las ao estoque?</w:t>
      </w:r>
    </w:p>
    <w:p>
      <w:r>
        <w:pict>
          <v:rect style="width:0;height:1.5pt" o:hralign="center" o:hrstd="t" o:hr="t"/>
        </w:pict>
      </w:r>
    </w:p>
    <w:bookmarkEnd w:id="122"/>
    <w:bookmarkStart w:id="123" w:name="utilização-de-produto"/>
    <w:p>
      <w:pPr>
        <w:pStyle w:val="Heading2"/>
      </w:pPr>
      <w:r>
        <w:t xml:space="preserve">18.4. Utilização de produto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Usei uma saca de sal.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a utilização de 1 saca de sal mineral? Após o lançamento, restarão 9 sacas.</w:t>
      </w:r>
    </w:p>
    <w:p>
      <w:r>
        <w:pict>
          <v:rect style="width:0;height:1.5pt" o:hralign="center" o:hrstd="t" o:hr="t"/>
        </w:pict>
      </w:r>
    </w:p>
    <w:bookmarkEnd w:id="123"/>
    <w:bookmarkStart w:id="124" w:name="permuta-1"/>
    <w:p>
      <w:pPr>
        <w:pStyle w:val="Heading2"/>
      </w:pPr>
      <w:r>
        <w:t xml:space="preserve">18.5. Permuta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Troquei 20 bois por um trator e paguei mais 30 mil.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Entendi a seguinte permuta:</w:t>
      </w:r>
    </w:p>
    <w:p>
      <w:pPr>
        <w:pStyle w:val="BlockText"/>
      </w:pPr>
      <w:r>
        <w:t xml:space="preserve">Entregou: 20 bois;</w:t>
      </w:r>
      <w:r>
        <w:t xml:space="preserve"> </w:t>
      </w:r>
      <w:r>
        <w:t xml:space="preserve">Recebeu: 1 trator;</w:t>
      </w:r>
      <w:r>
        <w:t xml:space="preserve"> </w:t>
      </w:r>
      <w:r>
        <w:t xml:space="preserve">Diferença paga: R$ 30.000,00.</w:t>
      </w:r>
    </w:p>
    <w:p>
      <w:pPr>
        <w:pStyle w:val="BlockText"/>
      </w:pPr>
      <w:r>
        <w:t xml:space="preserve">Deseja registrar?</w:t>
      </w:r>
    </w:p>
    <w:bookmarkEnd w:id="124"/>
    <w:bookmarkStart w:id="126" w:name="informações-incompletas"/>
    <w:p>
      <w:pPr>
        <w:pStyle w:val="Heading2"/>
      </w:pPr>
      <w:r>
        <w:t xml:space="preserve">18.6. Informações incompletas</w:t>
      </w:r>
    </w:p>
    <w:p>
      <w:pPr>
        <w:pStyle w:val="FirstParagraph"/>
      </w:pPr>
      <w:r>
        <w:t xml:space="preserve">O TIBÉ deverá perguntar apenas o dado indispensável.</w:t>
      </w:r>
    </w:p>
    <w:bookmarkStart w:id="125" w:name="exemplo-6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Comprei 20 sacas de adubo.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Qual foi o valor total da compra?</w:t>
      </w:r>
    </w:p>
    <w:p>
      <w:pPr>
        <w:pStyle w:val="FirstParagraph"/>
      </w:pPr>
      <w:r>
        <w:t xml:space="preserve">O sistema não deverá exigir informações desnecessárias para concluir um registro básico.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29" w:name="visualização-da-área"/>
    <w:p>
      <w:pPr>
        <w:pStyle w:val="Heading1"/>
      </w:pPr>
      <w:r>
        <w:t xml:space="preserve">19. VISUALIZAÇÃO DA ÁREA</w:t>
      </w:r>
    </w:p>
    <w:p>
      <w:pPr>
        <w:pStyle w:val="FirstParagraph"/>
      </w:pPr>
      <w:r>
        <w:t xml:space="preserve">A tela principal deverá mostrar:</w:t>
      </w:r>
    </w:p>
    <w:p>
      <w:pPr>
        <w:pStyle w:val="Compact"/>
        <w:numPr>
          <w:ilvl w:val="0"/>
          <w:numId w:val="1070"/>
        </w:numPr>
      </w:pPr>
      <w:r>
        <w:t xml:space="preserve">Negociações recentes;</w:t>
      </w:r>
    </w:p>
    <w:p>
      <w:pPr>
        <w:pStyle w:val="Compact"/>
        <w:numPr>
          <w:ilvl w:val="0"/>
          <w:numId w:val="1070"/>
        </w:numPr>
      </w:pPr>
      <w:r>
        <w:t xml:space="preserve">Compras de gado;</w:t>
      </w:r>
    </w:p>
    <w:p>
      <w:pPr>
        <w:pStyle w:val="Compact"/>
        <w:numPr>
          <w:ilvl w:val="0"/>
          <w:numId w:val="1070"/>
        </w:numPr>
      </w:pPr>
      <w:r>
        <w:t xml:space="preserve">Vendas de gado;</w:t>
      </w:r>
    </w:p>
    <w:p>
      <w:pPr>
        <w:pStyle w:val="Compact"/>
        <w:numPr>
          <w:ilvl w:val="0"/>
          <w:numId w:val="1070"/>
        </w:numPr>
      </w:pPr>
      <w:r>
        <w:t xml:space="preserve">Compras de produtos;</w:t>
      </w:r>
    </w:p>
    <w:p>
      <w:pPr>
        <w:pStyle w:val="Compact"/>
        <w:numPr>
          <w:ilvl w:val="0"/>
          <w:numId w:val="1070"/>
        </w:numPr>
      </w:pPr>
      <w:r>
        <w:t xml:space="preserve">Permutas;</w:t>
      </w:r>
    </w:p>
    <w:p>
      <w:pPr>
        <w:pStyle w:val="Compact"/>
        <w:numPr>
          <w:ilvl w:val="0"/>
          <w:numId w:val="1070"/>
        </w:numPr>
      </w:pPr>
      <w:r>
        <w:t xml:space="preserve">Valores a pagar;</w:t>
      </w:r>
    </w:p>
    <w:p>
      <w:pPr>
        <w:pStyle w:val="Compact"/>
        <w:numPr>
          <w:ilvl w:val="0"/>
          <w:numId w:val="1070"/>
        </w:numPr>
      </w:pPr>
      <w:r>
        <w:t xml:space="preserve">Valores a receber;</w:t>
      </w:r>
    </w:p>
    <w:p>
      <w:pPr>
        <w:pStyle w:val="Compact"/>
        <w:numPr>
          <w:ilvl w:val="0"/>
          <w:numId w:val="1070"/>
        </w:numPr>
      </w:pPr>
      <w:r>
        <w:t xml:space="preserve">Produtos disponíveis;</w:t>
      </w:r>
    </w:p>
    <w:p>
      <w:pPr>
        <w:pStyle w:val="Compact"/>
        <w:numPr>
          <w:ilvl w:val="0"/>
          <w:numId w:val="1070"/>
        </w:numPr>
      </w:pPr>
      <w:r>
        <w:t xml:space="preserve">Produtos com estoque baixo;</w:t>
      </w:r>
    </w:p>
    <w:p>
      <w:pPr>
        <w:pStyle w:val="Compact"/>
        <w:numPr>
          <w:ilvl w:val="0"/>
          <w:numId w:val="1070"/>
        </w:numPr>
      </w:pPr>
      <w:r>
        <w:t xml:space="preserve">Negociações em aberto;</w:t>
      </w:r>
    </w:p>
    <w:p>
      <w:pPr>
        <w:pStyle w:val="Compact"/>
        <w:numPr>
          <w:ilvl w:val="0"/>
          <w:numId w:val="1070"/>
        </w:numPr>
      </w:pPr>
      <w:r>
        <w:t xml:space="preserve">Animais enviados para eventos.</w:t>
      </w:r>
    </w:p>
    <w:bookmarkStart w:id="128" w:name="filtros"/>
    <w:p>
      <w:pPr>
        <w:pStyle w:val="Heading2"/>
      </w:pPr>
      <w:r>
        <w:t xml:space="preserve">Filtros</w:t>
      </w:r>
    </w:p>
    <w:p>
      <w:pPr>
        <w:pStyle w:val="Compact"/>
        <w:numPr>
          <w:ilvl w:val="0"/>
          <w:numId w:val="1071"/>
        </w:numPr>
      </w:pPr>
      <w:r>
        <w:t xml:space="preserve">Hoje;</w:t>
      </w:r>
    </w:p>
    <w:p>
      <w:pPr>
        <w:pStyle w:val="Compact"/>
        <w:numPr>
          <w:ilvl w:val="0"/>
          <w:numId w:val="1071"/>
        </w:numPr>
      </w:pPr>
      <w:r>
        <w:t xml:space="preserve">Esta semana;</w:t>
      </w:r>
    </w:p>
    <w:p>
      <w:pPr>
        <w:pStyle w:val="Compact"/>
        <w:numPr>
          <w:ilvl w:val="0"/>
          <w:numId w:val="1071"/>
        </w:numPr>
      </w:pPr>
      <w:r>
        <w:t xml:space="preserve">Este mês;</w:t>
      </w:r>
    </w:p>
    <w:p>
      <w:pPr>
        <w:pStyle w:val="Compact"/>
        <w:numPr>
          <w:ilvl w:val="0"/>
          <w:numId w:val="1071"/>
        </w:numPr>
      </w:pPr>
      <w:r>
        <w:t xml:space="preserve">Este ano;</w:t>
      </w:r>
    </w:p>
    <w:p>
      <w:pPr>
        <w:pStyle w:val="Compact"/>
        <w:numPr>
          <w:ilvl w:val="0"/>
          <w:numId w:val="1071"/>
        </w:numPr>
      </w:pPr>
      <w:r>
        <w:t xml:space="preserve">Período personalizado;</w:t>
      </w:r>
    </w:p>
    <w:p>
      <w:pPr>
        <w:pStyle w:val="Compact"/>
        <w:numPr>
          <w:ilvl w:val="0"/>
          <w:numId w:val="1071"/>
        </w:numPr>
      </w:pPr>
      <w:r>
        <w:t xml:space="preserve">Tipo de negociação;</w:t>
      </w:r>
    </w:p>
    <w:p>
      <w:pPr>
        <w:pStyle w:val="Compact"/>
        <w:numPr>
          <w:ilvl w:val="0"/>
          <w:numId w:val="1071"/>
        </w:numPr>
      </w:pPr>
      <w:r>
        <w:t xml:space="preserve">Fazenda;</w:t>
      </w:r>
    </w:p>
    <w:p>
      <w:pPr>
        <w:pStyle w:val="Compact"/>
        <w:numPr>
          <w:ilvl w:val="0"/>
          <w:numId w:val="1071"/>
        </w:numPr>
      </w:pPr>
      <w:r>
        <w:t xml:space="preserve">Contato;</w:t>
      </w:r>
    </w:p>
    <w:p>
      <w:pPr>
        <w:pStyle w:val="Compact"/>
        <w:numPr>
          <w:ilvl w:val="0"/>
          <w:numId w:val="1071"/>
        </w:numPr>
      </w:pPr>
      <w:r>
        <w:t xml:space="preserve">Situação.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itens-fora-da-primeira-versão"/>
    <w:p>
      <w:pPr>
        <w:pStyle w:val="Heading1"/>
      </w:pPr>
      <w:r>
        <w:t xml:space="preserve">20. ITENS FORA DA PRIMEIRA VERSÃO</w:t>
      </w:r>
    </w:p>
    <w:p>
      <w:pPr>
        <w:pStyle w:val="FirstParagraph"/>
      </w:pPr>
      <w:r>
        <w:t xml:space="preserve">Para manter a simplicidade, não serão obrigatórios inicialmente:</w:t>
      </w:r>
    </w:p>
    <w:p>
      <w:pPr>
        <w:pStyle w:val="Compact"/>
        <w:numPr>
          <w:ilvl w:val="0"/>
          <w:numId w:val="1072"/>
        </w:numPr>
      </w:pPr>
      <w:r>
        <w:t xml:space="preserve">Emissão de nota fiscal;</w:t>
      </w:r>
    </w:p>
    <w:p>
      <w:pPr>
        <w:pStyle w:val="Compact"/>
        <w:numPr>
          <w:ilvl w:val="0"/>
          <w:numId w:val="1072"/>
        </w:numPr>
      </w:pPr>
      <w:r>
        <w:t xml:space="preserve">Integração com SEFAZ;</w:t>
      </w:r>
    </w:p>
    <w:p>
      <w:pPr>
        <w:pStyle w:val="Compact"/>
        <w:numPr>
          <w:ilvl w:val="0"/>
          <w:numId w:val="1072"/>
        </w:numPr>
      </w:pPr>
      <w:r>
        <w:t xml:space="preserve">Controle tributário;</w:t>
      </w:r>
    </w:p>
    <w:p>
      <w:pPr>
        <w:pStyle w:val="Compact"/>
        <w:numPr>
          <w:ilvl w:val="0"/>
          <w:numId w:val="1072"/>
        </w:numPr>
      </w:pPr>
      <w:r>
        <w:t xml:space="preserve">Contabilidade completa;</w:t>
      </w:r>
    </w:p>
    <w:p>
      <w:pPr>
        <w:pStyle w:val="Compact"/>
        <w:numPr>
          <w:ilvl w:val="0"/>
          <w:numId w:val="1072"/>
        </w:numPr>
      </w:pPr>
      <w:r>
        <w:t xml:space="preserve">Integração bancária;</w:t>
      </w:r>
    </w:p>
    <w:p>
      <w:pPr>
        <w:pStyle w:val="Compact"/>
        <w:numPr>
          <w:ilvl w:val="0"/>
          <w:numId w:val="1072"/>
        </w:numPr>
      </w:pPr>
      <w:r>
        <w:t xml:space="preserve">Conciliação bancária;</w:t>
      </w:r>
    </w:p>
    <w:p>
      <w:pPr>
        <w:pStyle w:val="Compact"/>
        <w:numPr>
          <w:ilvl w:val="0"/>
          <w:numId w:val="1072"/>
        </w:numPr>
      </w:pPr>
      <w:r>
        <w:t xml:space="preserve">Estoque por lote;</w:t>
      </w:r>
    </w:p>
    <w:p>
      <w:pPr>
        <w:pStyle w:val="Compact"/>
        <w:numPr>
          <w:ilvl w:val="0"/>
          <w:numId w:val="1072"/>
        </w:numPr>
      </w:pPr>
      <w:r>
        <w:t xml:space="preserve">Número de série;</w:t>
      </w:r>
    </w:p>
    <w:p>
      <w:pPr>
        <w:pStyle w:val="Compact"/>
        <w:numPr>
          <w:ilvl w:val="0"/>
          <w:numId w:val="1072"/>
        </w:numPr>
      </w:pPr>
      <w:r>
        <w:t xml:space="preserve">Controle de validade avançado;</w:t>
      </w:r>
    </w:p>
    <w:p>
      <w:pPr>
        <w:pStyle w:val="Compact"/>
        <w:numPr>
          <w:ilvl w:val="0"/>
          <w:numId w:val="1072"/>
        </w:numPr>
      </w:pPr>
      <w:r>
        <w:t xml:space="preserve">Inventário com múltiplos depósitos;</w:t>
      </w:r>
    </w:p>
    <w:p>
      <w:pPr>
        <w:pStyle w:val="Compact"/>
        <w:numPr>
          <w:ilvl w:val="0"/>
          <w:numId w:val="1072"/>
        </w:numPr>
      </w:pPr>
      <w:r>
        <w:t xml:space="preserve">Rastreabilidade fiscal;</w:t>
      </w:r>
    </w:p>
    <w:p>
      <w:pPr>
        <w:pStyle w:val="Compact"/>
        <w:numPr>
          <w:ilvl w:val="0"/>
          <w:numId w:val="1072"/>
        </w:numPr>
      </w:pPr>
      <w:r>
        <w:t xml:space="preserve">Contratos digitais;</w:t>
      </w:r>
    </w:p>
    <w:p>
      <w:pPr>
        <w:pStyle w:val="Compact"/>
        <w:numPr>
          <w:ilvl w:val="0"/>
          <w:numId w:val="1072"/>
        </w:numPr>
      </w:pPr>
      <w:r>
        <w:t xml:space="preserve">Assinatura eletrônica;</w:t>
      </w:r>
    </w:p>
    <w:p>
      <w:pPr>
        <w:pStyle w:val="Compact"/>
        <w:numPr>
          <w:ilvl w:val="0"/>
          <w:numId w:val="1072"/>
        </w:numPr>
      </w:pPr>
      <w:r>
        <w:t xml:space="preserve">Cotação automática de mercado;</w:t>
      </w:r>
    </w:p>
    <w:p>
      <w:pPr>
        <w:pStyle w:val="Compact"/>
        <w:numPr>
          <w:ilvl w:val="0"/>
          <w:numId w:val="1072"/>
        </w:numPr>
      </w:pPr>
      <w:r>
        <w:t xml:space="preserve">Integração com plataformas de leilão;</w:t>
      </w:r>
    </w:p>
    <w:p>
      <w:pPr>
        <w:pStyle w:val="Compact"/>
        <w:numPr>
          <w:ilvl w:val="0"/>
          <w:numId w:val="1072"/>
        </w:numPr>
      </w:pPr>
      <w:r>
        <w:t xml:space="preserve">Gestão avançada de comissão;</w:t>
      </w:r>
    </w:p>
    <w:p>
      <w:pPr>
        <w:pStyle w:val="Compact"/>
        <w:numPr>
          <w:ilvl w:val="0"/>
          <w:numId w:val="1072"/>
        </w:numPr>
      </w:pPr>
      <w:r>
        <w:t xml:space="preserve">Custo médio contábil de estoque.</w:t>
      </w:r>
    </w:p>
    <w:p>
      <w:r>
        <w:pict>
          <v:rect style="width:0;height:1.5pt" o:hralign="center" o:hrstd="t" o:hr="t"/>
        </w:pict>
      </w:r>
    </w:p>
    <w:bookmarkEnd w:id="130"/>
    <w:bookmarkStart w:id="131" w:name="critérios-de-aceite"/>
    <w:p>
      <w:pPr>
        <w:pStyle w:val="Heading1"/>
      </w:pPr>
      <w:r>
        <w:t xml:space="preserve">21. CRITÉRIOS DE ACEITE</w:t>
      </w:r>
    </w:p>
    <w:p>
      <w:pPr>
        <w:pStyle w:val="FirstParagraph"/>
      </w:pPr>
      <w:r>
        <w:t xml:space="preserve">A área Negociações será considerada funcional quando o usuário conseguir:</w:t>
      </w:r>
    </w:p>
    <w:p>
      <w:pPr>
        <w:pStyle w:val="Compact"/>
        <w:numPr>
          <w:ilvl w:val="0"/>
          <w:numId w:val="1073"/>
        </w:numPr>
      </w:pPr>
      <w:r>
        <w:t xml:space="preserve">Registrar compra de gado;</w:t>
      </w:r>
    </w:p>
    <w:p>
      <w:pPr>
        <w:pStyle w:val="Compact"/>
        <w:numPr>
          <w:ilvl w:val="0"/>
          <w:numId w:val="1073"/>
        </w:numPr>
      </w:pPr>
      <w:r>
        <w:t xml:space="preserve">Registrar venda de gado;</w:t>
      </w:r>
    </w:p>
    <w:p>
      <w:pPr>
        <w:pStyle w:val="Compact"/>
        <w:numPr>
          <w:ilvl w:val="0"/>
          <w:numId w:val="1073"/>
        </w:numPr>
      </w:pPr>
      <w:r>
        <w:t xml:space="preserve">Registrar compra de produtos;</w:t>
      </w:r>
    </w:p>
    <w:p>
      <w:pPr>
        <w:pStyle w:val="Compact"/>
        <w:numPr>
          <w:ilvl w:val="0"/>
          <w:numId w:val="1073"/>
        </w:numPr>
      </w:pPr>
      <w:r>
        <w:t xml:space="preserve">Registrar venda de produtos;</w:t>
      </w:r>
    </w:p>
    <w:p>
      <w:pPr>
        <w:pStyle w:val="Compact"/>
        <w:numPr>
          <w:ilvl w:val="0"/>
          <w:numId w:val="1073"/>
        </w:numPr>
      </w:pPr>
      <w:r>
        <w:t xml:space="preserve">Registrar permutas;</w:t>
      </w:r>
    </w:p>
    <w:p>
      <w:pPr>
        <w:pStyle w:val="Compact"/>
        <w:numPr>
          <w:ilvl w:val="0"/>
          <w:numId w:val="1073"/>
        </w:numPr>
      </w:pPr>
      <w:r>
        <w:t xml:space="preserve">Registrar diferença financeira em permutas;</w:t>
      </w:r>
    </w:p>
    <w:p>
      <w:pPr>
        <w:pStyle w:val="Compact"/>
        <w:numPr>
          <w:ilvl w:val="0"/>
          <w:numId w:val="1073"/>
        </w:numPr>
      </w:pPr>
      <w:r>
        <w:t xml:space="preserve">Cadastrar contatos de forma simples;</w:t>
      </w:r>
    </w:p>
    <w:p>
      <w:pPr>
        <w:pStyle w:val="Compact"/>
        <w:numPr>
          <w:ilvl w:val="0"/>
          <w:numId w:val="1073"/>
        </w:numPr>
      </w:pPr>
      <w:r>
        <w:t xml:space="preserve">Registrar pagamentos e recebimentos imediatos;</w:t>
      </w:r>
    </w:p>
    <w:p>
      <w:pPr>
        <w:pStyle w:val="Compact"/>
        <w:numPr>
          <w:ilvl w:val="0"/>
          <w:numId w:val="1073"/>
        </w:numPr>
      </w:pPr>
      <w:r>
        <w:t xml:space="preserve">Registrar contas futuras;</w:t>
      </w:r>
    </w:p>
    <w:p>
      <w:pPr>
        <w:pStyle w:val="Compact"/>
        <w:numPr>
          <w:ilvl w:val="0"/>
          <w:numId w:val="1073"/>
        </w:numPr>
      </w:pPr>
      <w:r>
        <w:t xml:space="preserve">Registrar parcelamentos;</w:t>
      </w:r>
    </w:p>
    <w:p>
      <w:pPr>
        <w:pStyle w:val="Compact"/>
        <w:numPr>
          <w:ilvl w:val="0"/>
          <w:numId w:val="1073"/>
        </w:numPr>
      </w:pPr>
      <w:r>
        <w:t xml:space="preserve">Registrar custos adicionais;</w:t>
      </w:r>
    </w:p>
    <w:p>
      <w:pPr>
        <w:pStyle w:val="Compact"/>
        <w:numPr>
          <w:ilvl w:val="0"/>
          <w:numId w:val="1073"/>
        </w:numPr>
      </w:pPr>
      <w:r>
        <w:t xml:space="preserve">Criar remessas para leilões, feiras e eventos;</w:t>
      </w:r>
    </w:p>
    <w:p>
      <w:pPr>
        <w:pStyle w:val="Compact"/>
        <w:numPr>
          <w:ilvl w:val="0"/>
          <w:numId w:val="1073"/>
        </w:numPr>
      </w:pPr>
      <w:r>
        <w:t xml:space="preserve">Registrar vendas parciais em eventos;</w:t>
      </w:r>
    </w:p>
    <w:p>
      <w:pPr>
        <w:pStyle w:val="Compact"/>
        <w:numPr>
          <w:ilvl w:val="0"/>
          <w:numId w:val="1073"/>
        </w:numPr>
      </w:pPr>
      <w:r>
        <w:t xml:space="preserve">Registrar o retorno de animais não vendidos;</w:t>
      </w:r>
    </w:p>
    <w:p>
      <w:pPr>
        <w:pStyle w:val="Compact"/>
        <w:numPr>
          <w:ilvl w:val="0"/>
          <w:numId w:val="1073"/>
        </w:numPr>
      </w:pPr>
      <w:r>
        <w:t xml:space="preserve">Atualizar automaticamente o Rebanho;</w:t>
      </w:r>
    </w:p>
    <w:p>
      <w:pPr>
        <w:pStyle w:val="Compact"/>
        <w:numPr>
          <w:ilvl w:val="0"/>
          <w:numId w:val="1073"/>
        </w:numPr>
      </w:pPr>
      <w:r>
        <w:t xml:space="preserve">Atualizar automaticamente o Financeiro;</w:t>
      </w:r>
    </w:p>
    <w:p>
      <w:pPr>
        <w:pStyle w:val="Compact"/>
        <w:numPr>
          <w:ilvl w:val="0"/>
          <w:numId w:val="1073"/>
        </w:numPr>
      </w:pPr>
      <w:r>
        <w:t xml:space="preserve">Atualizar automaticamente o estoque;</w:t>
      </w:r>
    </w:p>
    <w:p>
      <w:pPr>
        <w:pStyle w:val="Compact"/>
        <w:numPr>
          <w:ilvl w:val="0"/>
          <w:numId w:val="1073"/>
        </w:numPr>
      </w:pPr>
      <w:r>
        <w:t xml:space="preserve">Atualizar Máquinas e equipamentos quando houver permuta;</w:t>
      </w:r>
    </w:p>
    <w:p>
      <w:pPr>
        <w:pStyle w:val="Compact"/>
        <w:numPr>
          <w:ilvl w:val="0"/>
          <w:numId w:val="1073"/>
        </w:numPr>
      </w:pPr>
      <w:r>
        <w:t xml:space="preserve">Registrar utilização de insumos;</w:t>
      </w:r>
    </w:p>
    <w:p>
      <w:pPr>
        <w:pStyle w:val="Compact"/>
        <w:numPr>
          <w:ilvl w:val="0"/>
          <w:numId w:val="1073"/>
        </w:numPr>
      </w:pPr>
      <w:r>
        <w:t xml:space="preserve">Consultar saldo de produtos;</w:t>
      </w:r>
    </w:p>
    <w:p>
      <w:pPr>
        <w:pStyle w:val="Compact"/>
        <w:numPr>
          <w:ilvl w:val="0"/>
          <w:numId w:val="1073"/>
        </w:numPr>
      </w:pPr>
      <w:r>
        <w:t xml:space="preserve">Realizar ajustes de estoque;</w:t>
      </w:r>
    </w:p>
    <w:p>
      <w:pPr>
        <w:pStyle w:val="Compact"/>
        <w:numPr>
          <w:ilvl w:val="0"/>
          <w:numId w:val="1073"/>
        </w:numPr>
      </w:pPr>
      <w:r>
        <w:t xml:space="preserve">Impedir saldo negativo;</w:t>
      </w:r>
    </w:p>
    <w:p>
      <w:pPr>
        <w:pStyle w:val="Compact"/>
        <w:numPr>
          <w:ilvl w:val="0"/>
          <w:numId w:val="1073"/>
        </w:numPr>
      </w:pPr>
      <w:r>
        <w:t xml:space="preserve">Consultar o histórico;</w:t>
      </w:r>
    </w:p>
    <w:p>
      <w:pPr>
        <w:pStyle w:val="Compact"/>
        <w:numPr>
          <w:ilvl w:val="0"/>
          <w:numId w:val="1073"/>
        </w:numPr>
      </w:pPr>
      <w:r>
        <w:t xml:space="preserve">Registrar operações básicas pelo WhatsApp;</w:t>
      </w:r>
    </w:p>
    <w:p>
      <w:pPr>
        <w:pStyle w:val="Compact"/>
        <w:numPr>
          <w:ilvl w:val="0"/>
          <w:numId w:val="1073"/>
        </w:numPr>
      </w:pPr>
      <w:r>
        <w:t xml:space="preserve">Confirmar os dados antes da conclusão.</w:t>
      </w:r>
    </w:p>
    <w:p>
      <w:r>
        <w:pict>
          <v:rect style="width:0;height:1.5pt" o:hralign="center" o:hrstd="t" o:hr="t"/>
        </w:pict>
      </w:r>
    </w:p>
    <w:bookmarkEnd w:id="131"/>
    <w:bookmarkStart w:id="132" w:name="resumo-da-área"/>
    <w:p>
      <w:pPr>
        <w:pStyle w:val="Heading1"/>
      </w:pPr>
      <w:r>
        <w:t xml:space="preserve">22. RESUMO DA ÁREA</w:t>
      </w:r>
    </w:p>
    <w:p>
      <w:pPr>
        <w:pStyle w:val="FirstParagraph"/>
      </w:pPr>
      <w:r>
        <w:t xml:space="preserve">A área Negociações deverá controlar, de forma simples:</w:t>
      </w:r>
    </w:p>
    <w:p>
      <w:pPr>
        <w:pStyle w:val="Compact"/>
        <w:numPr>
          <w:ilvl w:val="0"/>
          <w:numId w:val="1074"/>
        </w:numPr>
      </w:pPr>
      <w:r>
        <w:t xml:space="preserve">Compra de animais;</w:t>
      </w:r>
    </w:p>
    <w:p>
      <w:pPr>
        <w:pStyle w:val="Compact"/>
        <w:numPr>
          <w:ilvl w:val="0"/>
          <w:numId w:val="1074"/>
        </w:numPr>
      </w:pPr>
      <w:r>
        <w:t xml:space="preserve">Venda de animais;</w:t>
      </w:r>
    </w:p>
    <w:p>
      <w:pPr>
        <w:pStyle w:val="Compact"/>
        <w:numPr>
          <w:ilvl w:val="0"/>
          <w:numId w:val="1074"/>
        </w:numPr>
      </w:pPr>
      <w:r>
        <w:t xml:space="preserve">Compra de produtos;</w:t>
      </w:r>
    </w:p>
    <w:p>
      <w:pPr>
        <w:pStyle w:val="Compact"/>
        <w:numPr>
          <w:ilvl w:val="0"/>
          <w:numId w:val="1074"/>
        </w:numPr>
      </w:pPr>
      <w:r>
        <w:t xml:space="preserve">Venda de produtos;</w:t>
      </w:r>
    </w:p>
    <w:p>
      <w:pPr>
        <w:pStyle w:val="Compact"/>
        <w:numPr>
          <w:ilvl w:val="0"/>
          <w:numId w:val="1074"/>
        </w:numPr>
      </w:pPr>
      <w:r>
        <w:t xml:space="preserve">Permutas;</w:t>
      </w:r>
    </w:p>
    <w:p>
      <w:pPr>
        <w:pStyle w:val="Compact"/>
        <w:numPr>
          <w:ilvl w:val="0"/>
          <w:numId w:val="1074"/>
        </w:numPr>
      </w:pPr>
      <w:r>
        <w:t xml:space="preserve">Leilões;</w:t>
      </w:r>
    </w:p>
    <w:p>
      <w:pPr>
        <w:pStyle w:val="Compact"/>
        <w:numPr>
          <w:ilvl w:val="0"/>
          <w:numId w:val="1074"/>
        </w:numPr>
      </w:pPr>
      <w:r>
        <w:t xml:space="preserve">Feiras e eventos;</w:t>
      </w:r>
    </w:p>
    <w:p>
      <w:pPr>
        <w:pStyle w:val="Compact"/>
        <w:numPr>
          <w:ilvl w:val="0"/>
          <w:numId w:val="1074"/>
        </w:numPr>
      </w:pPr>
      <w:r>
        <w:t xml:space="preserve">Fornecedores;</w:t>
      </w:r>
    </w:p>
    <w:p>
      <w:pPr>
        <w:pStyle w:val="Compact"/>
        <w:numPr>
          <w:ilvl w:val="0"/>
          <w:numId w:val="1074"/>
        </w:numPr>
      </w:pPr>
      <w:r>
        <w:t xml:space="preserve">Compradores;</w:t>
      </w:r>
    </w:p>
    <w:p>
      <w:pPr>
        <w:pStyle w:val="Compact"/>
        <w:numPr>
          <w:ilvl w:val="0"/>
          <w:numId w:val="1074"/>
        </w:numPr>
      </w:pPr>
      <w:r>
        <w:t xml:space="preserve">Pagamentos;</w:t>
      </w:r>
    </w:p>
    <w:p>
      <w:pPr>
        <w:pStyle w:val="Compact"/>
        <w:numPr>
          <w:ilvl w:val="0"/>
          <w:numId w:val="1074"/>
        </w:numPr>
      </w:pPr>
      <w:r>
        <w:t xml:space="preserve">Recebimentos;</w:t>
      </w:r>
    </w:p>
    <w:p>
      <w:pPr>
        <w:pStyle w:val="Compact"/>
        <w:numPr>
          <w:ilvl w:val="0"/>
          <w:numId w:val="1074"/>
        </w:numPr>
      </w:pPr>
      <w:r>
        <w:t xml:space="preserve">Parcelamentos;</w:t>
      </w:r>
    </w:p>
    <w:p>
      <w:pPr>
        <w:pStyle w:val="Compact"/>
        <w:numPr>
          <w:ilvl w:val="0"/>
          <w:numId w:val="1074"/>
        </w:numPr>
      </w:pPr>
      <w:r>
        <w:t xml:space="preserve">Custos adicionais;</w:t>
      </w:r>
    </w:p>
    <w:p>
      <w:pPr>
        <w:pStyle w:val="Compact"/>
        <w:numPr>
          <w:ilvl w:val="0"/>
          <w:numId w:val="1074"/>
        </w:numPr>
      </w:pPr>
      <w:r>
        <w:t xml:space="preserve">Estoque básico;</w:t>
      </w:r>
    </w:p>
    <w:p>
      <w:pPr>
        <w:pStyle w:val="Compact"/>
        <w:numPr>
          <w:ilvl w:val="0"/>
          <w:numId w:val="1074"/>
        </w:numPr>
      </w:pPr>
      <w:r>
        <w:t xml:space="preserve">Utilização de insumos;</w:t>
      </w:r>
    </w:p>
    <w:p>
      <w:pPr>
        <w:pStyle w:val="Compact"/>
        <w:numPr>
          <w:ilvl w:val="0"/>
          <w:numId w:val="1074"/>
        </w:numPr>
      </w:pPr>
      <w:r>
        <w:t xml:space="preserve">Integração com Rebanho;</w:t>
      </w:r>
    </w:p>
    <w:p>
      <w:pPr>
        <w:pStyle w:val="Compact"/>
        <w:numPr>
          <w:ilvl w:val="0"/>
          <w:numId w:val="1074"/>
        </w:numPr>
      </w:pPr>
      <w:r>
        <w:t xml:space="preserve">Integração com Financeiro;</w:t>
      </w:r>
    </w:p>
    <w:p>
      <w:pPr>
        <w:pStyle w:val="Compact"/>
        <w:numPr>
          <w:ilvl w:val="0"/>
          <w:numId w:val="1074"/>
        </w:numPr>
      </w:pPr>
      <w:r>
        <w:t xml:space="preserve">Integração com Máquinas;</w:t>
      </w:r>
    </w:p>
    <w:p>
      <w:pPr>
        <w:pStyle w:val="Compact"/>
        <w:numPr>
          <w:ilvl w:val="0"/>
          <w:numId w:val="1074"/>
        </w:numPr>
      </w:pPr>
      <w:r>
        <w:t xml:space="preserve">Histórico das operações.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t xml:space="preserve">O produtor informa o negócio como ele aconteceu, e o TIBÉ realiza automaticamente os registros necessários.</w:t>
      </w:r>
    </w:p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