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lang w:val="sv-SE"/>
        </w:rPr>
      </w:pPr>
      <w:r>
        <w:rPr>
          <w:rFonts w:ascii="Times New Roman" w:hAnsi="Times New Roman"/>
          <w:b/>
          <w:color w:val="000000"/>
          <w:lang w:val="sv-SE"/>
        </w:rPr>
        <w:t>Tema nr 3_Bazele contabilitatii</w:t>
      </w:r>
    </w:p>
    <w:p>
      <w:pPr>
        <w:pStyle w:val="Normal"/>
        <w:spacing w:before="0" w:after="0"/>
        <w:jc w:val="both"/>
        <w:rPr>
          <w:rFonts w:ascii="Times New Roman" w:hAnsi="Times New Roman"/>
          <w:color w:val="000000"/>
          <w:lang w:val="sv-SE"/>
        </w:rPr>
      </w:pPr>
      <w:r>
        <w:rPr>
          <w:rFonts w:ascii="Times New Roman" w:hAnsi="Times New Roman"/>
          <w:color w:val="000000"/>
          <w:lang w:val="sv-SE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color w:val="000000"/>
          <w:lang w:val="sv-SE"/>
        </w:rPr>
      </w:pPr>
      <w:bookmarkStart w:id="0" w:name="_GoBack"/>
      <w:bookmarkEnd w:id="0"/>
      <w:r>
        <w:rPr>
          <w:rFonts w:ascii="Times New Roman" w:hAnsi="Times New Roman"/>
          <w:color w:val="000000"/>
          <w:lang w:val="sv-SE"/>
        </w:rPr>
        <w:t xml:space="preserve"> </w:t>
      </w:r>
      <w:r>
        <w:rPr>
          <w:rFonts w:ascii="Times New Roman" w:hAnsi="Times New Roman"/>
          <w:color w:val="000000"/>
          <w:lang w:val="sv-SE"/>
        </w:rPr>
        <w:t>Pornind de la următorul bilanţ iniţial:</w:t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</w:rPr>
        <w:t>BILANŢ INIŢIAL</w:t>
      </w:r>
    </w:p>
    <w:tbl>
      <w:tblPr>
        <w:tblW w:w="88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420"/>
        <w:gridCol w:w="1042"/>
        <w:gridCol w:w="3369"/>
        <w:gridCol w:w="988"/>
      </w:tblGrid>
      <w:tr>
        <w:trPr>
          <w:cantSplit w:val="true"/>
        </w:trPr>
        <w:tc>
          <w:tcPr>
            <w:tcW w:w="4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ACTIV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PASIV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ELEMENTE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SUME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ELEMENTE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SUME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color w:val="000000"/>
                <w:lang w:val="it-IT"/>
              </w:rPr>
              <w:t>Echipamente tehnologice (</w:t>
            </w:r>
            <w:r>
              <w:rPr>
                <w:rFonts w:ascii="Times New Roman" w:hAnsi="Times New Roman"/>
                <w:i/>
                <w:color w:val="000000"/>
                <w:lang w:val="it-IT"/>
              </w:rPr>
              <w:t>2131 )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32.000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Capital social (</w:t>
            </w:r>
            <w:r>
              <w:rPr>
                <w:rFonts w:ascii="Times New Roman" w:hAnsi="Times New Roman"/>
                <w:bCs/>
                <w:i/>
                <w:iCs/>
              </w:rPr>
              <w:t>1012)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Mărfuri (</w:t>
            </w:r>
            <w:r>
              <w:rPr>
                <w:rFonts w:ascii="Times New Roman" w:hAnsi="Times New Roman"/>
                <w:i/>
              </w:rPr>
              <w:t>371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Prime de emisiune (</w:t>
            </w:r>
            <w:r>
              <w:rPr>
                <w:rFonts w:ascii="Times New Roman" w:hAnsi="Times New Roman"/>
                <w:i/>
              </w:rPr>
              <w:t>1041)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10.000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Creanţe clienţi (</w:t>
            </w:r>
            <w:r>
              <w:rPr>
                <w:rFonts w:ascii="Times New Roman" w:hAnsi="Times New Roman"/>
                <w:i/>
              </w:rPr>
              <w:t>4111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Datorii faţă de furnizori (</w:t>
            </w:r>
            <w:r>
              <w:rPr>
                <w:rFonts w:ascii="Times New Roman" w:hAnsi="Times New Roman"/>
                <w:i/>
              </w:rPr>
              <w:t>401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15.000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Conturi la bănci în lei (</w:t>
            </w:r>
            <w:r>
              <w:rPr>
                <w:rFonts w:ascii="Times New Roman" w:hAnsi="Times New Roman"/>
                <w:i/>
                <w:lang w:val="fr-FR"/>
              </w:rPr>
              <w:t>5121</w:t>
            </w:r>
            <w:r>
              <w:rPr>
                <w:rFonts w:ascii="Times New Roman" w:hAnsi="Times New Roman"/>
                <w:lang w:val="fr-FR"/>
              </w:rPr>
              <w:t>)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Datorii salariale </w:t>
            </w:r>
            <w:r>
              <w:rPr>
                <w:rFonts w:ascii="Times New Roman" w:hAnsi="Times New Roman"/>
                <w:i/>
              </w:rPr>
              <w:t>(421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Casa în lei  </w:t>
            </w:r>
            <w:r>
              <w:rPr>
                <w:rFonts w:ascii="Times New Roman" w:hAnsi="Times New Roman"/>
                <w:i/>
              </w:rPr>
              <w:t>(5311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ACTIV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100.000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PASIV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100.000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şi </w:t>
      </w:r>
      <w:r>
        <w:rPr>
          <w:rFonts w:ascii="Times New Roman" w:hAnsi="Times New Roman"/>
          <w:lang w:val="ro-RO"/>
        </w:rPr>
        <w:t>considerând</w:t>
      </w:r>
      <w:r>
        <w:rPr>
          <w:rFonts w:ascii="Times New Roman" w:hAnsi="Times New Roman"/>
        </w:rPr>
        <w:t xml:space="preserve"> următoarelor operații economice care au loc în decursul unei perioade de gestiune: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achiziţionează mărfuri la cost de achiziţie de 10.000 lei, TVA 19%;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vând 80% din mărfurile existente în stoc, la preţ de vânzare de 25.000 lei, TVA 19%;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pt-BR"/>
        </w:rPr>
        <w:t>Se încasează în numerar toate creanţele faţă de clienţi existente;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achită în numerar datoriile salariile;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înregistrează amortizarea anuală a echipamentelor tehnologice, ştiind că durata normală de utilizare este de 8 ani, iar regimul de amortizare folosit este cel liniar;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depune numerarul existent în casierie, în contul bancar;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plătesc toate datoriile faţă de furnizori existente, prin virament bancar;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trike w:val="false"/>
          <w:dstrike w:val="false"/>
        </w:rPr>
      </w:pPr>
      <w:r>
        <w:rPr>
          <w:rFonts w:ascii="Times New Roman" w:hAnsi="Times New Roman"/>
          <w:strike w:val="false"/>
          <w:dstrike w:val="false"/>
          <w:lang w:val="fr-FR"/>
        </w:rPr>
        <w:t>Se încorporează jumătate din primele de emisiune existente, în capitalul social;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Times New Roman" w:hAnsi="Times New Roman"/>
          <w:strike w:val="false"/>
          <w:dstrike w:val="false"/>
          <w:lang w:eastAsia="ko-KR"/>
        </w:rPr>
        <w:t>Se efectuează regularizarea TVA;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10" w:leader="none"/>
        </w:tabs>
        <w:suppressAutoHyphens w:val="true"/>
        <w:bidi w:val="0"/>
        <w:spacing w:lineRule="auto" w:line="240" w:before="0" w:after="0"/>
        <w:ind w:left="720" w:right="0" w:hanging="360"/>
        <w:jc w:val="left"/>
        <w:rPr/>
      </w:pPr>
      <w:r>
        <w:rPr>
          <w:rFonts w:ascii="Times New Roman" w:hAnsi="Times New Roman"/>
          <w:lang w:val="it-IT" w:eastAsia="ko-KR"/>
        </w:rPr>
        <w:t>Se închid conturile de venituri şi cheltuieli.</w:t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before="0" w:after="0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cere: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71" w:leader="none"/>
        </w:tabs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Să se înregistreze în evidenţa cronologică (Registrul Jurnal) operațiile menţionate;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71" w:leader="none"/>
        </w:tabs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Să se deschidă conturile necesare şi să se înregistreze în evidenţa sistematică (Registrul Cartea Mare) operațiile menţionate, închizând conturile;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71" w:leader="none"/>
        </w:tabs>
        <w:spacing w:lineRule="auto" w:line="240" w:before="0" w:after="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Să se întocmească bilanţul final.</w:t>
      </w:r>
    </w:p>
    <w:p>
      <w:pPr>
        <w:pStyle w:val="Normal"/>
        <w:spacing w:before="0" w:after="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REGISTRUL JURNAL</w:t>
      </w:r>
    </w:p>
    <w:tbl>
      <w:tblPr>
        <w:tblStyle w:val="TableGrid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9"/>
        <w:gridCol w:w="4329"/>
        <w:gridCol w:w="1528"/>
        <w:gridCol w:w="1442"/>
        <w:gridCol w:w="1440"/>
      </w:tblGrid>
      <w:tr>
        <w:trPr/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Nr op.</w:t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Explicaţia</w:t>
            </w:r>
          </w:p>
        </w:tc>
        <w:tc>
          <w:tcPr>
            <w:tcW w:w="4410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Formula contabilă</w:t>
            </w:r>
          </w:p>
        </w:tc>
      </w:tr>
      <w:tr>
        <w:trPr/>
        <w:tc>
          <w:tcPr>
            <w:tcW w:w="54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Cont D</w:t>
            </w:r>
          </w:p>
        </w:tc>
        <w:tc>
          <w:tcPr>
            <w:tcW w:w="1442" w:type="dxa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Cont C</w:t>
            </w:r>
          </w:p>
        </w:tc>
        <w:tc>
          <w:tcPr>
            <w:tcW w:w="144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Suma</w:t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Achiziție marfuri (crește datoria fata de furnizori, crește stocul, TVA) </w:t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%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371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4426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401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11.900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10.000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1900</w:t>
            </w:r>
          </w:p>
        </w:tc>
      </w:tr>
      <w:tr>
        <w:trPr>
          <w:trHeight w:val="715" w:hRule="atLeast"/>
        </w:trPr>
        <w:tc>
          <w:tcPr>
            <w:tcW w:w="54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95" w:hRule="atLeast"/>
        </w:trPr>
        <w:tc>
          <w:tcPr>
            <w:tcW w:w="54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2.1</w:t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Vanzarea marfurilor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4111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%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707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4427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29.750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25.000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4.750</w:t>
            </w:r>
          </w:p>
        </w:tc>
      </w:tr>
      <w:tr>
        <w:trPr>
          <w:trHeight w:val="491" w:hRule="atLeast"/>
        </w:trPr>
        <w:tc>
          <w:tcPr>
            <w:tcW w:w="54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2.2</w:t>
            </w:r>
          </w:p>
        </w:tc>
        <w:tc>
          <w:tcPr>
            <w:tcW w:w="4329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Descarcarea gestiunii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607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371</w:t>
            </w:r>
          </w:p>
        </w:tc>
        <w:tc>
          <w:tcPr>
            <w:tcW w:w="1440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16.000</w:t>
            </w:r>
          </w:p>
        </w:tc>
      </w:tr>
      <w:tr>
        <w:trPr>
          <w:trHeight w:val="605" w:hRule="atLeast"/>
        </w:trPr>
        <w:tc>
          <w:tcPr>
            <w:tcW w:w="54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Incasare creante (crește casa, scad clientii)</w:t>
            </w:r>
          </w:p>
        </w:tc>
        <w:tc>
          <w:tcPr>
            <w:tcW w:w="1528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5311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4111</w:t>
            </w:r>
          </w:p>
        </w:tc>
        <w:tc>
          <w:tcPr>
            <w:tcW w:w="1440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31.750</w:t>
            </w:r>
          </w:p>
        </w:tc>
      </w:tr>
      <w:tr>
        <w:trPr>
          <w:trHeight w:val="596" w:hRule="atLeast"/>
        </w:trPr>
        <w:tc>
          <w:tcPr>
            <w:tcW w:w="54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Achitare salarii în numerar (scad datoriile salariale, scade casa)</w:t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421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5311</w:t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25.000</w:t>
            </w:r>
          </w:p>
        </w:tc>
      </w:tr>
      <w:tr>
        <w:trPr>
          <w:trHeight w:val="491" w:hRule="atLeast"/>
        </w:trPr>
        <w:tc>
          <w:tcPr>
            <w:tcW w:w="54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5</w:t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Inregistrare amortizare anuala (A=32000/8)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6811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2813</w:t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4.000</w:t>
            </w:r>
          </w:p>
        </w:tc>
      </w:tr>
      <w:tr>
        <w:trPr>
          <w:trHeight w:val="580" w:hRule="atLeast"/>
        </w:trPr>
        <w:tc>
          <w:tcPr>
            <w:tcW w:w="54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Depunere numerar în contul bancar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5121</w:t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5311</w:t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12.750</w:t>
            </w:r>
          </w:p>
        </w:tc>
      </w:tr>
      <w:tr>
        <w:trPr>
          <w:trHeight w:val="491" w:hRule="atLeast"/>
        </w:trPr>
        <w:tc>
          <w:tcPr>
            <w:tcW w:w="54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53" w:hRule="atLeast"/>
        </w:trPr>
        <w:tc>
          <w:tcPr>
            <w:tcW w:w="5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7</w:t>
            </w:r>
          </w:p>
        </w:tc>
        <w:tc>
          <w:tcPr>
            <w:tcW w:w="43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Plata datorii furnizori prin virament bancar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401</w:t>
            </w:r>
          </w:p>
        </w:tc>
        <w:tc>
          <w:tcPr>
            <w:tcW w:w="1442" w:type="dxa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/>
                <w:i w:val="false"/>
                <w:i w:val="false"/>
                <w:iCs w:val="false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i w:val="false"/>
                <w:iCs w:val="false"/>
                <w:kern w:val="0"/>
                <w:sz w:val="22"/>
                <w:szCs w:val="22"/>
                <w:lang w:val="fr-FR" w:eastAsia="en-US" w:bidi="ar-SA"/>
              </w:rPr>
              <w:t>5121</w:t>
            </w:r>
          </w:p>
        </w:tc>
        <w:tc>
          <w:tcPr>
            <w:tcW w:w="1440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26.900  </w:t>
            </w:r>
          </w:p>
        </w:tc>
      </w:tr>
      <w:tr>
        <w:trPr>
          <w:trHeight w:val="491" w:hRule="atLeast"/>
        </w:trPr>
        <w:tc>
          <w:tcPr>
            <w:tcW w:w="5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Incorporare prime de emisiune în capitatlul social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1041</w:t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1012</w:t>
            </w:r>
          </w:p>
        </w:tc>
        <w:tc>
          <w:tcPr>
            <w:tcW w:w="1440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5.000</w:t>
            </w:r>
          </w:p>
        </w:tc>
      </w:tr>
      <w:tr>
        <w:trPr>
          <w:trHeight w:val="491" w:hRule="atLeast"/>
        </w:trPr>
        <w:tc>
          <w:tcPr>
            <w:tcW w:w="54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vMerge w:val="continue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2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40" w:type="dxa"/>
            <w:vMerge w:val="continue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Regularizare TVA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TVA col (4427) = 4.750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TVA deb (4426) = 1.900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Rezulta TVA de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plata (4423)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4427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442" w:type="dxa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%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4426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442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</w:t>
            </w:r>
          </w:p>
        </w:tc>
        <w:tc>
          <w:tcPr>
            <w:tcW w:w="144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4.750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1.900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2.850</w:t>
            </w:r>
          </w:p>
        </w:tc>
      </w:tr>
      <w:tr>
        <w:trPr/>
        <w:tc>
          <w:tcPr>
            <w:tcW w:w="5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10.2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3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Inchidere conturi de cheltuieli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Inchidere conturi de venituri</w:t>
            </w:r>
          </w:p>
        </w:tc>
        <w:tc>
          <w:tcPr>
            <w:tcW w:w="1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707</w:t>
            </w:r>
          </w:p>
        </w:tc>
        <w:tc>
          <w:tcPr>
            <w:tcW w:w="144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607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6811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4.000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REGISTRUL CARTEA MARE</w:t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</w:r>
    </w:p>
    <w:tbl>
      <w:tblPr>
        <w:tblStyle w:val="TableGrid"/>
        <w:tblW w:w="101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0"/>
        <w:gridCol w:w="1023"/>
        <w:gridCol w:w="1035"/>
        <w:gridCol w:w="616"/>
        <w:gridCol w:w="489"/>
        <w:gridCol w:w="461"/>
        <w:gridCol w:w="951"/>
        <w:gridCol w:w="860"/>
        <w:gridCol w:w="511"/>
        <w:gridCol w:w="462"/>
        <w:gridCol w:w="561"/>
        <w:gridCol w:w="999"/>
        <w:gridCol w:w="1100"/>
        <w:gridCol w:w="538"/>
      </w:tblGrid>
      <w:tr>
        <w:trPr>
          <w:trHeight w:val="204" w:hRule="exact"/>
        </w:trPr>
        <w:tc>
          <w:tcPr>
            <w:tcW w:w="59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2131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371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4111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32.000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10.000</w:t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2.000</w:t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(1) 10.000 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16.000  (2.2)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(2.1) 29.750</w:t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Rd 31.750</w:t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31.750 (3)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-1041400</wp:posOffset>
                      </wp:positionH>
                      <wp:positionV relativeFrom="paragraph">
                        <wp:posOffset>15240</wp:posOffset>
                      </wp:positionV>
                      <wp:extent cx="1971675" cy="962025"/>
                      <wp:effectExtent l="635" t="635" r="635" b="635"/>
                      <wp:wrapNone/>
                      <wp:docPr id="1" name="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971720" cy="961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82pt,1.2pt" to="73.2pt,76.9pt" ID="Line 1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 = 20.000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= 16.000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90" w:hRule="atLeast"/>
        </w:trPr>
        <w:tc>
          <w:tcPr>
            <w:tcW w:w="161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3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Sfd = 32.000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Sfd = 4.000</w:t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4" w:hRule="exact"/>
        </w:trPr>
        <w:tc>
          <w:tcPr>
            <w:tcW w:w="59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5121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5311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1012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50.000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6.000</w:t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50.000</w:t>
            </w:r>
          </w:p>
        </w:tc>
      </w:tr>
      <w:tr>
        <w:trPr>
          <w:trHeight w:val="260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31.750 (3)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25.000 (4)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 (8)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12.750 (6)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  <w:t>26.900  (7)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20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  <w:t>12.750 (6)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154305</wp:posOffset>
                      </wp:positionV>
                      <wp:extent cx="1704975" cy="533400"/>
                      <wp:effectExtent l="635" t="635" r="635" b="635"/>
                      <wp:wrapNone/>
                      <wp:docPr id="2" name="Li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04960" cy="53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3.9pt,12.15pt" to="318.1pt,54.1pt" ID="Line 2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Rd = 62.750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= 26.900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Rd 37.750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Rc 37.750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90" w:hRule="atLeast"/>
        </w:trPr>
        <w:tc>
          <w:tcPr>
            <w:tcW w:w="161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3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Sfd = 35.850</w:t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Sfc = 55.000</w:t>
            </w:r>
          </w:p>
        </w:tc>
      </w:tr>
      <w:tr>
        <w:trPr>
          <w:trHeight w:val="204" w:hRule="exact"/>
        </w:trPr>
        <w:tc>
          <w:tcPr>
            <w:tcW w:w="59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1041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401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421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10.000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15.000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Și = 25.000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5.000 (8)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(1) 11.900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(4) 25.000</w:t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b w:val="false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  <w:t>26.900 (7)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b/>
                <w:b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  <w:t>Rd  26.900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kern w:val="0"/>
                <w:sz w:val="22"/>
                <w:szCs w:val="22"/>
                <w:lang w:val="ro-RO" w:eastAsia="en-US" w:bidi="ar-SA"/>
              </w:rPr>
              <w:t>Rc 26.900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Rd 25.000</w:t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25.000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-944245</wp:posOffset>
                      </wp:positionH>
                      <wp:positionV relativeFrom="paragraph">
                        <wp:posOffset>173355</wp:posOffset>
                      </wp:positionV>
                      <wp:extent cx="1676400" cy="495300"/>
                      <wp:effectExtent l="635" t="635" r="635" b="635"/>
                      <wp:wrapNone/>
                      <wp:docPr id="3" name="Lin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520" cy="495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74.35pt,13.65pt" to="57.6pt,52.6pt" ID="Line 3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-1031875</wp:posOffset>
                      </wp:positionH>
                      <wp:positionV relativeFrom="paragraph">
                        <wp:posOffset>154305</wp:posOffset>
                      </wp:positionV>
                      <wp:extent cx="1943100" cy="514350"/>
                      <wp:effectExtent l="635" t="635" r="635" b="635"/>
                      <wp:wrapNone/>
                      <wp:docPr id="4" name="Lin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43280" cy="514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81.25pt,12.15pt" to="71.7pt,52.6pt" ID="Line 4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890" w:hRule="atLeast"/>
        </w:trPr>
        <w:tc>
          <w:tcPr>
            <w:tcW w:w="161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3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Sfc = 5.000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101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1"/>
        <w:gridCol w:w="1023"/>
        <w:gridCol w:w="1035"/>
        <w:gridCol w:w="616"/>
        <w:gridCol w:w="489"/>
        <w:gridCol w:w="461"/>
        <w:gridCol w:w="951"/>
        <w:gridCol w:w="860"/>
        <w:gridCol w:w="511"/>
        <w:gridCol w:w="462"/>
        <w:gridCol w:w="561"/>
        <w:gridCol w:w="999"/>
        <w:gridCol w:w="1100"/>
        <w:gridCol w:w="538"/>
      </w:tblGrid>
      <w:tr>
        <w:trPr>
          <w:trHeight w:val="204" w:hRule="exact"/>
        </w:trPr>
        <w:tc>
          <w:tcPr>
            <w:tcW w:w="59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4426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707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4427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89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(1)  1.900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(10.2)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25.000 (2.1)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4.750 (2.1)</w:t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1.900 (9)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4.750 (9)</w:t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177800</wp:posOffset>
                      </wp:positionV>
                      <wp:extent cx="2028825" cy="514350"/>
                      <wp:effectExtent l="635" t="635" r="635" b="635"/>
                      <wp:wrapNone/>
                      <wp:docPr id="5" name="Li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28960" cy="514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35pt,14pt" to="155.35pt,54.45pt" ID="Line 5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177800</wp:posOffset>
                      </wp:positionV>
                      <wp:extent cx="1704975" cy="485775"/>
                      <wp:effectExtent l="635" t="635" r="635" b="635"/>
                      <wp:wrapNone/>
                      <wp:docPr id="6" name="Lin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04960" cy="485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3.9pt,14pt" to="318.1pt,52.2pt" ID="Line 6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4392930</wp:posOffset>
                      </wp:positionH>
                      <wp:positionV relativeFrom="paragraph">
                        <wp:posOffset>187325</wp:posOffset>
                      </wp:positionV>
                      <wp:extent cx="2000250" cy="485775"/>
                      <wp:effectExtent l="635" t="635" r="635" b="635"/>
                      <wp:wrapNone/>
                      <wp:docPr id="7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00160" cy="485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5.9pt,14.75pt" to="503.35pt,52.95pt" ID="Line 7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Rd 1.900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1.900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 25.000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25.000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 4.750</w:t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4.750</w:t>
            </w:r>
          </w:p>
        </w:tc>
      </w:tr>
      <w:tr>
        <w:trPr>
          <w:trHeight w:val="890" w:hRule="atLeast"/>
        </w:trPr>
        <w:tc>
          <w:tcPr>
            <w:tcW w:w="1614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3" w:hRule="exact"/>
        </w:trPr>
        <w:tc>
          <w:tcPr>
            <w:tcW w:w="1614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2" w:hRule="exact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04" w:hRule="exact"/>
        </w:trPr>
        <w:tc>
          <w:tcPr>
            <w:tcW w:w="59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607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6811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2813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16.000 (2.2)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16.000 (10)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4000  (5)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4000 (10)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o-RO" w:eastAsia="en-US" w:bidi="ar-SA"/>
              </w:rPr>
              <w:t>4.000 (5)</w:t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4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180340</wp:posOffset>
                      </wp:positionV>
                      <wp:extent cx="2009775" cy="495300"/>
                      <wp:effectExtent l="635" t="635" r="635" b="635"/>
                      <wp:wrapNone/>
                      <wp:docPr id="8" name="Lin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09880" cy="495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.6pt,14.2pt" to="154.6pt,53.15pt" ID="Line 8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189865</wp:posOffset>
                      </wp:positionV>
                      <wp:extent cx="1666875" cy="476250"/>
                      <wp:effectExtent l="635" t="635" r="635" b="635"/>
                      <wp:wrapNone/>
                      <wp:docPr id="9" name="Lin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66800" cy="476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5.4pt,14.95pt" to="316.6pt,52.4pt" ID="Line 9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Rd 16.000</w:t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16.000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 4000</w:t>
            </w:r>
          </w:p>
        </w:tc>
        <w:tc>
          <w:tcPr>
            <w:tcW w:w="137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4000</w:t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90" w:hRule="atLeast"/>
        </w:trPr>
        <w:tc>
          <w:tcPr>
            <w:tcW w:w="1614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3" w:hRule="exact"/>
        </w:trPr>
        <w:tc>
          <w:tcPr>
            <w:tcW w:w="1614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Sfc = 4.000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101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0"/>
        <w:gridCol w:w="1023"/>
        <w:gridCol w:w="1035"/>
        <w:gridCol w:w="616"/>
        <w:gridCol w:w="489"/>
        <w:gridCol w:w="461"/>
        <w:gridCol w:w="951"/>
        <w:gridCol w:w="860"/>
        <w:gridCol w:w="545"/>
        <w:gridCol w:w="428"/>
        <w:gridCol w:w="561"/>
        <w:gridCol w:w="999"/>
        <w:gridCol w:w="1100"/>
        <w:gridCol w:w="538"/>
      </w:tblGrid>
      <w:tr>
        <w:trPr>
          <w:trHeight w:val="342" w:hRule="exact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04" w:hRule="exact"/>
        </w:trPr>
        <w:tc>
          <w:tcPr>
            <w:tcW w:w="59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4423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121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  <w:tc>
          <w:tcPr>
            <w:tcW w:w="42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5" w:hanging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D</w:t>
            </w: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4" w:right="-108" w:hanging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kern w:val="0"/>
                <w:sz w:val="22"/>
                <w:szCs w:val="22"/>
                <w:lang w:val="ro-RO" w:eastAsia="en-US" w:bidi="ar-SA"/>
              </w:rPr>
              <w:t>C</w:t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2.850 (9)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20.000 (10.1)</w:t>
            </w:r>
          </w:p>
        </w:tc>
        <w:tc>
          <w:tcPr>
            <w:tcW w:w="140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25.000 (10.2)</w:t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40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40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40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tcW w:w="1613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 20.000</w:t>
            </w:r>
          </w:p>
        </w:tc>
        <w:tc>
          <w:tcPr>
            <w:tcW w:w="1405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Rc 25.000</w:t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90" w:hRule="atLeast"/>
        </w:trPr>
        <w:tc>
          <w:tcPr>
            <w:tcW w:w="1613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5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92" w:hRule="exact"/>
        </w:trPr>
        <w:tc>
          <w:tcPr>
            <w:tcW w:w="1613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5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Sfc = 2.850</w:t>
            </w:r>
          </w:p>
        </w:tc>
        <w:tc>
          <w:tcPr>
            <w:tcW w:w="48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2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Sf 5.000 (profit)</w:t>
            </w:r>
          </w:p>
        </w:tc>
        <w:tc>
          <w:tcPr>
            <w:tcW w:w="4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3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lang w:val="ro-RO"/>
        </w:rPr>
      </w:pPr>
      <w:r>
        <w:rPr>
          <w:rFonts w:ascii="Times New Roman" w:hAnsi="Times New Roman"/>
        </w:rPr>
        <w:t>BILANŢ FINAL</w:t>
      </w:r>
    </w:p>
    <w:tbl>
      <w:tblPr>
        <w:tblW w:w="88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94"/>
        <w:gridCol w:w="1568"/>
        <w:gridCol w:w="2947"/>
        <w:gridCol w:w="1410"/>
      </w:tblGrid>
      <w:tr>
        <w:trPr>
          <w:cantSplit w:val="true"/>
        </w:trPr>
        <w:tc>
          <w:tcPr>
            <w:tcW w:w="4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ACTIV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PASIV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ELEMENTE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ELEMENTE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SUME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lang w:val="it-IT"/>
              </w:rPr>
              <w:t>Echipamente tehnologice (2131 )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</w:rPr>
              <w:t>32.000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</w:rPr>
              <w:t>Capital social (1012)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55.000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Amortizare Utilaje (2813)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-4.000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Prime de emisiune (</w:t>
            </w:r>
            <w:r>
              <w:rPr>
                <w:rFonts w:ascii="Times New Roman" w:hAnsi="Times New Roman"/>
                <w:i/>
              </w:rPr>
              <w:t>1041)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5.000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Mărfuri (</w:t>
            </w:r>
            <w:r>
              <w:rPr>
                <w:rFonts w:ascii="Times New Roman" w:hAnsi="Times New Roman"/>
                <w:i/>
              </w:rPr>
              <w:t>371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4.000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R. ex (121)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5.000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</w:rPr>
              <w:t>Conturi Bancare (5121)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35.850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Datorii la stat (4423)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2.850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ACTIV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67.850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PASIV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67.850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31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4319f"/>
    <w:pPr>
      <w:spacing w:after="0" w:line="240" w:lineRule="auto"/>
    </w:pPr>
    <w:rPr>
      <w:lang w:val="ro-RO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LibreOffice/7.3.3.2$Linux_X86_64 LibreOffice_project/30$Build-2</Application>
  <AppVersion>15.0000</AppVersion>
  <Pages>6</Pages>
  <Words>655</Words>
  <Characters>3125</Characters>
  <CharactersWithSpaces>3500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2022-05-16T07:13:00Z</dcterms:created>
  <dc:creator>Admin</dc:creator>
  <dc:description/>
  <dc:language>en-US</dc:language>
  <cp:lastModifiedBy/>
  <dcterms:modified xsi:type="dcterms:W3CDTF">2022-06-01T17:32:05Z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