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creatief schrijven</w:t>
      </w:r>
    </w:p>
    <w:p>
      <w:pPr>
        <w:pStyle w:val="Heading1"/>
      </w:pPr>
      <w:r>
        <w:t xml:space="preserve">Lescontext</w:t>
      </w:r>
    </w:p>
    <w:p>
      <w:pPr>
        <w:spacing w:after="100"/>
      </w:pPr>
      <w:r>
        <w:rPr>
          <w:b/>
          <w:bCs/>
        </w:rPr>
        <w:t xml:space="preserve">Leergebied: </w:t>
      </w:r>
      <w:r>
        <w:t xml:space="preserve">Nederlands</w:t>
      </w:r>
    </w:p>
    <w:p>
      <w:pPr>
        <w:spacing w:after="100"/>
      </w:pPr>
      <w:r>
        <w:rPr>
          <w:b/>
          <w:bCs/>
        </w:rPr>
        <w:t xml:space="preserve">Onderdeel: </w:t>
      </w:r>
      <w:r>
        <w:t xml:space="preserve">schrijven</w:t>
      </w:r>
    </w:p>
    <w:p>
      <w:pPr>
        <w:spacing w:after="100"/>
      </w:pPr>
      <w:r>
        <w:rPr>
          <w:b/>
          <w:bCs/>
        </w:rPr>
        <w:t xml:space="preserve">Doelgroep: </w:t>
      </w:r>
      <w:r>
        <w:t xml:space="preserve">L6B</w:t>
      </w:r>
    </w:p>
    <w:p>
      <w:pPr>
        <w:spacing w:after="100"/>
      </w:pPr>
      <w:r>
        <w:rPr>
          <w:b/>
          <w:bCs/>
        </w:rPr>
        <w:t xml:space="preserve">Onderwijsnet: </w:t>
      </w:r>
      <w:r>
        <w:t xml:space="preserve">ZILL</w:t>
      </w:r>
    </w:p>
    <w:p>
      <w:pPr>
        <w:spacing w:after="100"/>
      </w:pPr>
      <w:r>
        <w:rPr>
          <w:b/>
          <w:bCs/>
        </w:rPr>
        <w:t xml:space="preserve">Totale lestijd: </w:t>
      </w:r>
      <w:r>
        <w:t xml:space="preserve">50 minuten</w:t>
      </w:r>
    </w:p>
    <w:p>
      <w:pPr>
        <w:spacing w:after="100"/>
      </w:pPr>
      <w:r>
        <w:rPr>
          <w:b/>
          <w:bCs/>
        </w:rPr>
        <w:t xml:space="preserve">Materialen: </w:t>
      </w:r>
      <w:r>
        <w:t xml:space="preserve">Chromebooks, kladschrift</w:t>
      </w:r>
    </w:p>
    <w:p>
      <w:pPr>
        <w:pStyle w:val="Heading1"/>
        <w:spacing w:before="300"/>
      </w:pPr>
      <w:r>
        <w:t xml:space="preserve">Lesdoelen</w:t>
      </w:r>
    </w:p>
    <w:p>
      <w:pPr>
        <w:spacing w:after="140"/>
      </w:pPr>
      <w:r>
        <w:rPr>
          <w:b/>
          <w:bCs/>
        </w:rPr>
        <w:t xml:space="preserve">D1: </w:t>
      </w:r>
      <w:r>
        <w:t xml:space="preserve">De leerlingen kunnen minstens drie relevante historische of wetenschappelijke bronnen selecteren en verwerken in een eigen tekst over het opgegeven thema volgens de richtlijnen.</w:t>
      </w:r>
      <w:r>
        <w:rPr>
          <w:i/>
          <w:iCs/>
          <w:color w:val="666666"/>
        </w:rPr>
        <w:t xml:space="preserve"> (MC)</w:t>
      </w:r>
    </w:p>
    <w:p>
      <w:pPr>
        <w:spacing w:after="140"/>
      </w:pPr>
      <w:r>
        <w:rPr>
          <w:b/>
          <w:bCs/>
        </w:rPr>
        <w:t xml:space="preserve">D2: </w:t>
      </w:r>
      <w:r>
        <w:t xml:space="preserve">De leerlingen gebruiken bijvoeglijke naamwoorden om beschrijvingen in een tekst te verduidelijken.</w:t>
      </w:r>
      <w:r>
        <w:rPr>
          <w:i/>
          <w:iCs/>
          <w:color w:val="666666"/>
        </w:rPr>
        <w:t xml:space="preserve"> (MC)</w:t>
      </w:r>
    </w:p>
    <w:p>
      <w:pPr>
        <w:spacing w:after="140"/>
      </w:pPr>
      <w:r>
        <w:rPr>
          <w:b/>
          <w:bCs/>
        </w:rPr>
        <w:t xml:space="preserve">D3: </w:t>
      </w:r>
      <w:r>
        <w:t xml:space="preserve">De leerlingen kunnen een verhaal schrijven vanuit het perspectief van een gekozen dier, waarbij minstens drie kenmerkende gedragingen van dat dier correct worden toegepast.</w:t>
      </w:r>
      <w:r>
        <w:rPr>
          <w:i/>
          <w:iCs/>
          <w:color w:val="666666"/>
        </w:rPr>
        <w:t xml:space="preserve"> (MC)</w:t>
      </w:r>
    </w:p>
    <w:p>
      <w:pPr>
        <w:pStyle w:val="Heading1"/>
        <w:spacing w:before="300"/>
      </w:pPr>
      <w:r>
        <w:t xml:space="preserve">Lesvoorbereiding</w:t>
      </w:r>
    </w:p>
    <w:p>
      <w:pPr>
        <w:spacing w:after="100"/>
      </w:pPr>
      <w:r>
        <w:t xml:space="preserve">Naam student: Lena Van Herck Stageklas: L6B Stageschool: De rozenkransschool, Wilrijk Aantal leerlingen: 16 Lesspecifieke beginsituatie Lesspecifieke beginsituatie van de klasgroep ▪ Relevante voorkennis en vaardigheden Wat weten de leerlingen over de Eerste Wereldoorlog? Is dit aan bod gekomen of komt dit nog? ▪ Interesses/leefwereld/actua ▪ Specifieke onderwijsbehoeften Andere: bijv. materiële infrastructuur – klas/schoolorganisatie – situationele aspecten Doelen Laat bij elk lesdoel enkel het juiste soort lesdoel (MC-DAS-SPM) staan. Laat enkel het leerplan dat van toepassing is staan (2 en 3 balo). Raadpleeg www.onderwijsdoelen.be voor de minimumdoelen. Vind je geen passend minimumdoel? Noteer dan ‘niet gevonden’. LESDOEL 1 (MC-DAS-SPM): de leerling gebruikt juiste historische en/of wetenschappelijke info. Gekoppeld aan minimumdoel: 1.2.12 De leerling kan ideeën verzamelen en ordenen voor een tekst en hierbij indien relevant een plan of structuur opstellen Gekoppeld aan leerplandoel ZILL van het Katholiek Onderwijs TOsn3 Een schriftelijke boodschap overbrengen 9-12j Met hulp van de leraar schrijfstrategieën steeds strategischer inzetten: • verschillende bronnen raadplegen • materiaal selecteren en ordenen • schrijfdoel, schrijfpubliek, tekstsoort of teksttype van tevoren bepalen • schrijfproducten reviseren 1 Voor de lessen LO, hoekenwerk en contractwerk zijn er aparte sjablonen. Je vindt deze in bijlage bij de handleiding. Lesvoorbereidingsformulier 1 Academiejaar 2025-2026 Situering van de les Leergebied: Nederlands Onderdeel: schrijven Lesonderwerp: creatief schrijven Datum: 1/4/2026 - 2/4/2026 Tijdstip: … uur - … uur 2 • gebruikmaken van een kijkwijzer of een plannetje bij de voorbereiding • reflecteren op het schrijfproduct en schrijfproces • reflecteren op de gebruikte schrijfstrategieën • … ▪ LESDOEL 2 (MC-DAS-SPM): de leerlingen zorgen ervoor dat de lezer zich goed kan voorstellen wat er juist gebeurt door gebruik te maken van bijvoeglijke naamwoorden. Gekoppeld aan minimumdoel: 1.2.13 De leerling kan teksten schrijven met aandacht voor gepaste en samenhangende inhoud Gekoppeld aan leerplandoel ZILL van het Katholiek Onderwijs TOsn4 Bij het schrijven aandacht besteden aan zins- en tekststructuur, lay-out en beeldende elementen, leesbaarheid, spelling en interpunctie 9-12j Aandacht besteden aan lay-out en beeldende elementen: • ontdekken welke invloed lay-out en beeldende elementen hebben bij verschillende tekstsoorten en teksttypes of bij een verschillend lezerspubliek • toepassen van inzichten over de rol van lay-out en beeldende elementen in eigen boodschappen • feedback geven aan klasgenoten over lay-out en beeldende elementen in hun boodschappen • aanpassen van eigen boodschappen a.d.h.v. inzichten over lay-out en beeldende elementen na het krijgen van feedback ▪ LESDOEL 3 (MC-DAS-SPM): de leerling schrijft de tekst vanuit het perspectief van het dier. Gekoppeld aan minimumdoel: NVT Gekoppeld aan leerplandoel ZILL van het Katholiek Onderwijs SEiv1 Zich inleven in anderen, andere standpunten en situaties, zonder de eigen identiteit te verliezen Leerinhoud met bijhorende bronnen Criteria: voldoende Echt geschreven vanuit het dier, ik-persoon Juiste historische info werd gebruikt. Juiste wetenschappelijke info werd gebruikt. De lezer kan zich goed voorstellen wat er juist gebeurt. Ze gebruiken bijvoeglijke naamwoorden en schrijven beeldend. Bronnen leerinhoud ▪ Bronnen lesconcept Welke bronnen gebruikte je voor het vormgeven van het lesconcept? Duid en vul aan. ▪ hogeschoolles: ... ▪ methode/handleiding: ... ▪ lesvoorbereiding medestudent: ... ▪ internetbron(nen): ▪ https://www.alletop10lijstjes.nl/top-10-dieren-die-meevechten-in-oorlogen/ ▪ https://isgeschiedenis.nl/nieuws/paarden-tijdens-de-eerste-wereldoorlog ▪ https://www.jeugdboekenmaand.be/sites/default/files/lesidee%C3%ABn_JBM2026.pdf ▪ https://verenigingeigenpaard.nl/kennisbank/het-paard/de-geschiedenis-van-het-paard/ ▪ https://isgeschiedenis.nl/nieuws/slag-aan-de-somme-grootste-veldslag-van-de-eerste-wereldoorlog Betrokkenheidsverhogende factoren Markeer de betrokkenheidsverhogende factoren die je in deze les extra inzet. Leeractiviteit • Werkelijkheidsnabijheid • Leerlingeninitiatief • Positief klasklimaat • Expressie • Samen leren Aanpassing aan de individuele mogelijkheden Markeer de differentiatievormen die je bewust extra hebt ingezet: • Tempo- of niveaudifferentiatie • Differentiëren naar interesse • Individuele aanpassingen • Andere: … • Differentiëren naar instructiegevoeligheid: ▪ Verlengde instructie ▪ Begeleide inoefening ▪ Sporenaanpak Lesopbouw (onderwijs- en leeractiviteiten, organisatie, bordgebruik en materiaal) Fase 1: Instapfase: oriënteren op het lesdoel: jezelf inleven in het perspectief van het dier (5 min) 1.1 Oriënteren (5 min) Kennis opdoen, lezen, luisteren, kijken en praten We kijken een stukje uit de film Kruistocht in spijkerbroek (9+) Intro van het paard: stukje film van Kruistocht in spijkerbroek https://www.youtube.com/watch?v=M8_5PSf4aTo 1u20-1u23 Vragen: Wat heb je gezien? Wat gebeurde er? Welke dieren zag je? Hoe denk je dat het paard zich zou voelen? (T-P-S) [Bordschema] Materiaal: Fase 2: Instructiefase: info zoeken (15 min) 2.1 Taakinstructie geven over informatie vinden (5 min) LK: “We hebben zonet gezien hoe een paard leefde in de middeleeuwen, tijdens kruistochten. Was dit het enige moment dat paarden werden ingezet in oorlogen?” LLN: “Nee” LK: “Kan je een voorbeeld bedenken wanneer paarden nog werden ingezet?” LLN: “Veldslagen, Eerste Wereldoorlog, Tweede Wereldoorlog.” LK: “Ja, klopt, in de Tweede Wereldoorlog minder, maar in de Eerste Wereldoorlog nog wel.” Stukje tekst lezen uit het boek bij paarden: Geen dier heeft zo vaak als oorlogstuig gediend als het paard. Meer dan 5000 jaar geleden trokken paarden als strijdwagens naar het slagveld. Later werden ze ingezet als rijdier voor militairen. Ze waren de mens’ beste vriend en vaak ook zijn laatste voor hij stierf door een slag met een zwaard of een schot van een geweer. Toen in 1914 de Eerste Wereldoorlog uitbrak, werden voor het eerst op grote schaal pantservoertuigen en tanks ingezet. Maar tanks zakken weg in de modder en pantservoertuigen starten niet als de brandstof op is. Dus werden paarden terug uit de stal gehaald, want die lopen altijd door – ook als ze kou lijden of honger hebben. Tijdens de vier jaar dat het oorlog was, zijn er 8 miljoen paarden omgekomen. Ze stierven aan hun verwondingen, door honger, ziekte of uitputting. De laatste keer dat twee legers elkaar te paard bevochten, was in september 1939, het begin van de Tweede Wereldoorlog. Sindsdien zijn paarden nog wel gebruikt als verkenners of lastdieren, maar niet meer tijdens het gevecht. Nu is het aan jullie om meer informatie te vinden over paarden in de Eerste Wereldoorlog – de Slag aan de Somme. Je probeert hier telkens bij te bedenken hoe het paard zich voelt, wat het denkt en wat het ziet. Je maakt notities in je kladschrift. Bordplan: - Gevoel paard - Wat ziet het paard - Wat hoort het paard - Wat denkt het paard - Periode, plaats, reden - Waarom, hoe werd het paard ingezet? Informatie winnen over dieren in de Eerste Wereldoorlog (meer specifiek de Slag aan de Somme). De leerlingen gaan zelf op zoek op hun Chromebooks. Ze proberen hierbij telkens te bedenken hoe het paard zich voelt, wat het ziet, wat het denkt, … De leerlingen mogen hierbij notities maken in hun kladschrift. https://www.alletop10lijstjes.nl/top-10-dieren-die-meevechten-in-oorlogen/ https://isgeschiedenis.nl/nieuws/slag-aan-de-somme-grootste-veldslag-van-de-eerste-wereldoorlog Inhoudelijke vragen: - Welke periode werden dieren veel gebruikt als oorlogstuigen? - Waarvoor werden ze allemaal gebruikt? 2.2 Lijstjes maken (10 min) De leerlingen lijsten op wat ze allemaal gevonden hebben. LK: “Je lijst op wat je allemaal gevonden hebt. Zorg ervoor dat je zelf een goed beeld hebt.” 2.3 Overleggen en info delen Als ze klaar zijn met hun lijstje: ze gaan in overleg met hun buur. Ze bespreken wat ze wel of niet gevonden hebben. Ze mogen informatie delen, zodat hun lijstje langer wordt. LK: “Je mag overleggen met je buur. Info delen, praten over het onderwerp, je lijstje verlengen.” [Bordschema] Materiaal: Fase 3: Verwerkingsfase: tekst schrijven (29 min) 3.1 Voorbeeldtekstje (7 min) Ik lees een verhaal voor uit het boek als voorbeeld. (Ik moet nog een keuze maken welk verhaal ik zal voorlezen.) LK: “Je kan op verschillende manieren schrijven: - je kan als paard terugblikken op een gebeurtenis - je kan er op dat moment in zitten - je kan een gesprek hebben met een ander dier / over een ander dier - je kan hoopvol naar de toekomst kijken. Ik kan niet alle verhalen voorlezen, maar als je nog ideeën nodig hebt over hoe dat eruit kan zien, dan kan je in het boek komen bladeren.” Bordplan: - terugblikken - op dat moment - gesprek met een ander dier / over een ander dier - toekomst 3.2 Kladversie schrijven (22 min) De leerlingen schrijven een voorlopige versie in hun kladschrift. Ze kiezen een van de manieren om te schrijven. Iedereen schrijft over de Slag aan de Somme. LK: “Nu is het aan jullie om vanuit het perspectief van het paard een tekst te schrijven. Daarjuist heb je opzoekwerk gedaan over de Slag aan de Somme. Je gaat je in het perspectief van een paard inleven en vertellen over die situatie of gebeurtenis, een gesprek, … tijdens de Slag aan de Somme. Denk eraan dat het paard hier als oorlogstuig diende.” Vragen om in de ik-persoon te schrijven (het paard): Bordplan: Wat voelt hij? Wat doet hij? Wat ziet hij? Waar denkt het dier over? Ziet hij of zij een ander dier? Criteria op bord zetten: voldoende Echt geschreven vanuit het dier, ik-persoon Juiste historische info werd gebruikt. Juiste wetenschappelijke info werd gebruikt. De lezer kan zich goed voorstellen wat er juist gebeurt. Ze gebruiken bijvoeglijke naamwoorden en schrijven beeldend. Klaar? Voorlezen aan hun buur wat ze al hebben. Fase 4: Afrondingsfase: afronden (1 min) De teksten worden verzameld bij mij. Ik kijk ze na. De volgende les zal hiermee beginnen. Tot hier les 1 Fase 1: Instapfase: feedback (5 min) 1.1 Feedback op kladversies Les 2 start met het overlopen van enkele tekstjes (niet de beste, niet de slechtste, maar waar nog wel iets te verbeteren valt). Bij de tekstjes in potlood feedback schrijven. Vragen aan die leerling of het oké is om het tekstje te gebruiken als voorbeeld. Duidelijk maken dat het is om het te verbeteren en om andere leerlingen ook te helpen. Zodat anderen hiervan kunnen leren. Criteria erbij nemen. Een tekstje of paragraaf op het bord zetten: - Klopt het wat er staat? - Kunnen we het ons goed voorstellen? o Nee, je zou hier nog meer details kunnen geven, zoals… - … Als er veel taalfouten zijn, zal ik ze er op voorhand uithalen en deze daarna individueel met de leerling overlopen. Fase 2: Instructiefase: verbeteren (10 min) 2.1 In duo tekstjes verbeteren De leerlingen verbeteren in duo hun tekstjes. LK: “Met de feedback die ik heb gegeven ga je, samen met je buur, je tekstje verbeteren.” Fase 3: Verwerkingsfase: typen van nette versie (25 min) 3.1 Individueel herschrijven De leerlingen schrijven hun nette versie. Ze mogen deze typen. LK: “Als jullie allebei klaar zijn, mag je je Chromebook nemen en een nette versie typen.” Denk aan: - Criteria - Zet in spellingscontrole (Scribbr) (Op bord zetten) Klaar? Neem iets uit de werkwinkel. Het boek er ook leggen. [Bordschema] Materiaal: Fase 4: Afrondingsfase: voorlezen (10 min) 4.1 Voorlezen (10 min) Voorlezen van tweede versies. [Bordschema] Materiaal: Overzicht bijlagen ▪ Bijlage 1: Leesbare kopie van de bron (handleiding, lesvoorbereiding mentor, hogeschoolles) niet enkel het werkboek! ▪ Bijlage 2: Correctiesleutel werkblaadje(s) leerlingen ▪ Bijlage 3: … Zelfevaluatie (na de lesrealisatie) 1. Betrokkenheidsverhogende factoren Evalueer je lesrealisatie aan de hand van de betrokkenheidsverhogende factoren. • Bespreek per aangeduide factor in welke mate je deze hebt gerealiseerd. • Welke kansen heb je benut en welke kansen heb je nog laten liggen? • Op welke wijze zou je deze factor in toekomstige lessen meer of beter kunnen inzetten? Factor 1: … Factor 2: … … 2. Doelgerichtheid Nummer lesdoel In welke mate is je doel bereikt? Hoe heb je dat gezien? D1 meerderheid/minderheid van de kinderen D2 meerderheid/minderheid van de kinderen D3 meerderheid/minderheid van de kinderen … Besluit: Wat besluit je over de doelgerichtheid van deze les? 3. Aanpassing aan de individuele mogelijkheden Evalueer de differentiatievormen in je les. • Waarover ben je tevreden? Waarover ben je niet tevreden? Waarom? • Hoe zou je het volgende keer krachtiger aanpakken? Reflectie (na de lesrealisatie) Wat leerde deze les je over jezelf als leerkracht?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creatief schrijven</dc:title>
  <dc:creator>Leerkrachtentools</dc:creator>
  <cp:lastModifiedBy>Un-named</cp:lastModifiedBy>
  <cp:revision>1</cp:revision>
  <dcterms:created xsi:type="dcterms:W3CDTF">2026-08-28T20:14:36.426Z</dcterms:created>
  <dcterms:modified xsi:type="dcterms:W3CDTF">2026-08-28T20:14:36.426Z</dcterms:modified>
</cp:coreProperties>
</file>

<file path=docProps/custom.xml><?xml version="1.0" encoding="utf-8"?>
<Properties xmlns="http://schemas.openxmlformats.org/officeDocument/2006/custom-properties" xmlns:vt="http://schemas.openxmlformats.org/officeDocument/2006/docPropsVTypes"/>
</file>