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06" w:rsidRPr="000C76A3" w:rsidRDefault="000C76A3">
      <w:r w:rsidRPr="000C76A3">
        <w:t>Johanne Martel</w:t>
      </w:r>
    </w:p>
    <w:p w:rsidR="000C76A3" w:rsidRPr="000C76A3" w:rsidRDefault="000C76A3" w:rsidP="000C76A3">
      <w:pPr>
        <w:widowControl w:val="0"/>
        <w:pBdr>
          <w:bottom w:val="single" w:sz="4" w:space="1" w:color="auto"/>
        </w:pBdr>
        <w:suppressAutoHyphens/>
        <w:autoSpaceDE w:val="0"/>
        <w:autoSpaceDN w:val="0"/>
        <w:adjustRightInd w:val="0"/>
        <w:spacing w:after="0" w:line="240" w:lineRule="auto"/>
        <w:jc w:val="both"/>
        <w:rPr>
          <w:rFonts w:ascii="Humanst521 Cn BT" w:eastAsia="Times New Roman" w:hAnsi="Humanst521 Cn BT" w:cs="Times New Roman"/>
          <w:b/>
          <w:bCs/>
          <w:color w:val="FFFFFF"/>
          <w:sz w:val="24"/>
          <w:szCs w:val="24"/>
        </w:rPr>
      </w:pPr>
      <w:r w:rsidRPr="000C76A3">
        <w:rPr>
          <w:rFonts w:ascii="Humanst521 Cn BT" w:eastAsia="Times New Roman" w:hAnsi="Humanst521 Cn BT" w:cs="Times New Roman"/>
          <w:b/>
          <w:bCs/>
          <w:spacing w:val="-3"/>
          <w:sz w:val="24"/>
          <w:szCs w:val="24"/>
        </w:rPr>
        <w:t>FORMATION ACADÉMIQUE</w:t>
      </w:r>
      <w:r w:rsidRPr="000C76A3">
        <w:rPr>
          <w:rFonts w:ascii="Humanst521 Cn BT" w:eastAsia="Times New Roman" w:hAnsi="Humanst521 Cn BT" w:cs="Times New Roman"/>
          <w:b/>
          <w:bCs/>
          <w:color w:val="FFFFFF"/>
          <w:sz w:val="24"/>
          <w:szCs w:val="24"/>
        </w:rPr>
        <w:t>MI</w:t>
      </w:r>
    </w:p>
    <w:p w:rsidR="000C76A3" w:rsidRPr="000C76A3" w:rsidRDefault="000C76A3" w:rsidP="000C76A3">
      <w:pPr>
        <w:widowControl w:val="0"/>
        <w:suppressAutoHyphens/>
        <w:autoSpaceDE w:val="0"/>
        <w:autoSpaceDN w:val="0"/>
        <w:adjustRightInd w:val="0"/>
        <w:spacing w:after="0" w:line="240" w:lineRule="auto"/>
        <w:jc w:val="both"/>
        <w:rPr>
          <w:rFonts w:ascii="Humanst521 Cn BT" w:eastAsia="Times New Roman" w:hAnsi="Humanst521 Cn BT" w:cs="Times New Roman"/>
          <w:color w:val="FFFFFF"/>
          <w:sz w:val="24"/>
          <w:szCs w:val="24"/>
        </w:rPr>
      </w:pPr>
      <w:r w:rsidRPr="000C76A3">
        <w:rPr>
          <w:rFonts w:ascii="Humanst521 Cn BT" w:eastAsia="Times New Roman" w:hAnsi="Humanst521 Cn BT" w:cs="Times New Roman"/>
          <w:color w:val="FFFFFF"/>
          <w:sz w:val="24"/>
          <w:szCs w:val="24"/>
        </w:rPr>
        <w:t>QUE</w:t>
      </w:r>
    </w:p>
    <w:p w:rsidR="000C76A3" w:rsidRPr="000C76A3" w:rsidRDefault="000C76A3" w:rsidP="000C76A3">
      <w:pPr>
        <w:widowControl w:val="0"/>
        <w:suppressAutoHyphens/>
        <w:autoSpaceDE w:val="0"/>
        <w:autoSpaceDN w:val="0"/>
        <w:adjustRightInd w:val="0"/>
        <w:spacing w:after="0" w:line="240" w:lineRule="auto"/>
        <w:jc w:val="both"/>
        <w:rPr>
          <w:rFonts w:ascii="Humanst521 Cn BT" w:eastAsia="Times New Roman" w:hAnsi="Humanst521 Cn BT" w:cs="Times New Roman"/>
          <w:spacing w:val="-3"/>
          <w:sz w:val="24"/>
          <w:szCs w:val="24"/>
        </w:rPr>
      </w:pPr>
      <w:r w:rsidRPr="000C76A3">
        <w:rPr>
          <w:rFonts w:ascii="Humanst521 Cn BT" w:eastAsia="Times New Roman" w:hAnsi="Humanst521 Cn BT" w:cs="Times New Roman"/>
          <w:spacing w:val="-3"/>
          <w:sz w:val="24"/>
          <w:szCs w:val="24"/>
        </w:rPr>
        <w:t xml:space="preserve">École de Joaillerie de Montréal,  </w:t>
      </w:r>
      <w:r w:rsidRPr="000C76A3">
        <w:rPr>
          <w:rFonts w:ascii="Humanst521 Cn BT" w:eastAsia="Times New Roman" w:hAnsi="Humanst521 Cn BT" w:cs="Times New Roman"/>
          <w:b/>
          <w:bCs/>
          <w:spacing w:val="-3"/>
          <w:sz w:val="24"/>
          <w:szCs w:val="24"/>
        </w:rPr>
        <w:t xml:space="preserve">Diplôme obtenu:    </w:t>
      </w:r>
      <w:r w:rsidRPr="000C76A3">
        <w:rPr>
          <w:rFonts w:ascii="Humanst521 Cn BT" w:eastAsia="Times New Roman" w:hAnsi="Humanst521 Cn BT" w:cs="Times New Roman"/>
          <w:bCs/>
          <w:spacing w:val="-3"/>
          <w:sz w:val="24"/>
          <w:szCs w:val="24"/>
        </w:rPr>
        <w:t>Techniques de j</w:t>
      </w:r>
      <w:r w:rsidRPr="000C76A3">
        <w:rPr>
          <w:rFonts w:ascii="Humanst521 Cn BT" w:eastAsia="Times New Roman" w:hAnsi="Humanst521 Cn BT" w:cs="Times New Roman"/>
          <w:spacing w:val="-3"/>
          <w:sz w:val="24"/>
          <w:szCs w:val="24"/>
        </w:rPr>
        <w:t xml:space="preserve">oaillerie niveau 6. </w:t>
      </w:r>
    </w:p>
    <w:p w:rsidR="000C76A3" w:rsidRPr="000C76A3" w:rsidRDefault="000C76A3" w:rsidP="000C76A3">
      <w:pPr>
        <w:widowControl w:val="0"/>
        <w:tabs>
          <w:tab w:val="left" w:pos="284"/>
        </w:tabs>
        <w:suppressAutoHyphens/>
        <w:autoSpaceDE w:val="0"/>
        <w:autoSpaceDN w:val="0"/>
        <w:adjustRightInd w:val="0"/>
        <w:spacing w:after="0" w:line="240" w:lineRule="auto"/>
        <w:rPr>
          <w:rFonts w:ascii="Humanst521 Cn BT" w:eastAsia="Times New Roman" w:hAnsi="Humanst521 Cn BT" w:cs="Times New Roman"/>
          <w:spacing w:val="-3"/>
          <w:sz w:val="24"/>
          <w:szCs w:val="24"/>
        </w:rPr>
      </w:pPr>
      <w:r w:rsidRPr="000C76A3">
        <w:rPr>
          <w:rFonts w:ascii="Humanst521 Cn BT" w:eastAsia="Times New Roman" w:hAnsi="Humanst521 Cn BT" w:cs="Times New Roman"/>
          <w:spacing w:val="-3"/>
          <w:sz w:val="24"/>
          <w:szCs w:val="24"/>
        </w:rPr>
        <w:t xml:space="preserve">Université du Québec,  </w:t>
      </w:r>
      <w:r>
        <w:rPr>
          <w:rFonts w:ascii="Humanst521 Cn BT" w:eastAsia="Times New Roman" w:hAnsi="Humanst521 Cn BT" w:cs="Times New Roman"/>
          <w:b/>
          <w:bCs/>
          <w:spacing w:val="-3"/>
          <w:sz w:val="24"/>
          <w:szCs w:val="24"/>
        </w:rPr>
        <w:t xml:space="preserve">Diplôme obtenu: </w:t>
      </w:r>
      <w:r w:rsidRPr="000C76A3">
        <w:rPr>
          <w:rFonts w:ascii="Humanst521 Cn BT" w:eastAsia="Times New Roman" w:hAnsi="Humanst521 Cn BT" w:cs="Times New Roman"/>
          <w:spacing w:val="-3"/>
          <w:sz w:val="24"/>
          <w:szCs w:val="24"/>
        </w:rPr>
        <w:t>Certificat en formation aux adultes et permis d'enseignement.</w:t>
      </w:r>
    </w:p>
    <w:p w:rsidR="000C76A3" w:rsidRPr="000C76A3" w:rsidRDefault="000C76A3" w:rsidP="000C76A3">
      <w:pPr>
        <w:widowControl w:val="0"/>
        <w:suppressAutoHyphens/>
        <w:autoSpaceDE w:val="0"/>
        <w:autoSpaceDN w:val="0"/>
        <w:adjustRightInd w:val="0"/>
        <w:spacing w:after="0" w:line="240" w:lineRule="auto"/>
        <w:jc w:val="both"/>
        <w:rPr>
          <w:rFonts w:ascii="Humanst521 Cn BT" w:eastAsia="Times New Roman" w:hAnsi="Humanst521 Cn BT" w:cs="Times New Roman"/>
          <w:spacing w:val="-3"/>
          <w:sz w:val="24"/>
          <w:szCs w:val="24"/>
        </w:rPr>
      </w:pPr>
      <w:r w:rsidRPr="000C76A3">
        <w:rPr>
          <w:rFonts w:ascii="Humanst521 Cn BT" w:eastAsia="Times New Roman" w:hAnsi="Humanst521 Cn BT" w:cs="Times New Roman"/>
          <w:spacing w:val="-3"/>
          <w:sz w:val="24"/>
          <w:szCs w:val="24"/>
        </w:rPr>
        <w:t>Université Concordia,</w:t>
      </w:r>
      <w:r w:rsidRPr="000C76A3">
        <w:rPr>
          <w:rFonts w:ascii="Humanst521 Cn BT" w:eastAsia="Times New Roman" w:hAnsi="Humanst521 Cn BT" w:cs="Times New Roman"/>
          <w:b/>
          <w:bCs/>
          <w:spacing w:val="-3"/>
          <w:sz w:val="24"/>
          <w:szCs w:val="24"/>
        </w:rPr>
        <w:t xml:space="preserve"> Diplôme obtenu: </w:t>
      </w:r>
      <w:r w:rsidRPr="000C76A3">
        <w:rPr>
          <w:rFonts w:ascii="Humanst521 Cn BT" w:eastAsia="Times New Roman" w:hAnsi="Humanst521 Cn BT" w:cs="Times New Roman"/>
          <w:spacing w:val="-3"/>
          <w:sz w:val="24"/>
          <w:szCs w:val="24"/>
        </w:rPr>
        <w:t>B. Fine Arts</w:t>
      </w:r>
    </w:p>
    <w:p w:rsidR="000C76A3" w:rsidRPr="000C76A3" w:rsidRDefault="000C76A3" w:rsidP="000C76A3">
      <w:pPr>
        <w:widowControl w:val="0"/>
        <w:suppressAutoHyphens/>
        <w:autoSpaceDE w:val="0"/>
        <w:autoSpaceDN w:val="0"/>
        <w:adjustRightInd w:val="0"/>
        <w:spacing w:after="0" w:line="240" w:lineRule="auto"/>
        <w:jc w:val="both"/>
        <w:rPr>
          <w:rFonts w:ascii="Humanst521 Cn BT" w:eastAsia="Times New Roman" w:hAnsi="Humanst521 Cn BT" w:cs="Times New Roman"/>
          <w:b/>
          <w:bCs/>
          <w:spacing w:val="-3"/>
          <w:sz w:val="24"/>
          <w:szCs w:val="24"/>
        </w:rPr>
      </w:pPr>
      <w:r w:rsidRPr="000C76A3">
        <w:rPr>
          <w:rFonts w:ascii="Humanst521 Cn BT" w:eastAsia="Times New Roman" w:hAnsi="Humanst521 Cn BT" w:cs="Times New Roman"/>
          <w:spacing w:val="-3"/>
          <w:sz w:val="24"/>
          <w:szCs w:val="24"/>
        </w:rPr>
        <w:t xml:space="preserve">Cégep du Vieux Montréal, </w:t>
      </w:r>
      <w:r w:rsidRPr="000C76A3">
        <w:rPr>
          <w:rFonts w:ascii="Humanst521 Cn BT" w:eastAsia="Times New Roman" w:hAnsi="Humanst521 Cn BT" w:cs="Times New Roman"/>
          <w:b/>
          <w:bCs/>
          <w:spacing w:val="-3"/>
          <w:sz w:val="24"/>
          <w:szCs w:val="24"/>
        </w:rPr>
        <w:t xml:space="preserve">Diplôme obtenu: </w:t>
      </w:r>
      <w:r w:rsidRPr="000C76A3">
        <w:rPr>
          <w:rFonts w:ascii="Humanst521 Cn BT" w:eastAsia="Times New Roman" w:hAnsi="Humanst521 Cn BT" w:cs="Times New Roman"/>
          <w:spacing w:val="-3"/>
          <w:sz w:val="24"/>
          <w:szCs w:val="24"/>
        </w:rPr>
        <w:t>D.E.C. Arts Plastiques</w:t>
      </w:r>
    </w:p>
    <w:p w:rsidR="000C76A3" w:rsidRPr="000C76A3" w:rsidRDefault="000C76A3" w:rsidP="000C76A3">
      <w:pPr>
        <w:widowControl w:val="0"/>
        <w:suppressAutoHyphens/>
        <w:autoSpaceDE w:val="0"/>
        <w:autoSpaceDN w:val="0"/>
        <w:adjustRightInd w:val="0"/>
        <w:spacing w:after="0" w:line="360" w:lineRule="auto"/>
        <w:rPr>
          <w:rFonts w:ascii="Humanst521 Cn BT" w:eastAsia="Times New Roman" w:hAnsi="Humanst521 Cn BT" w:cs="Times New Roman"/>
          <w:b/>
          <w:bCs/>
          <w:spacing w:val="-3"/>
          <w:sz w:val="20"/>
          <w:szCs w:val="20"/>
        </w:rPr>
      </w:pPr>
    </w:p>
    <w:p w:rsidR="00BE2BBC" w:rsidRPr="00BE2BBC" w:rsidRDefault="00BE2BBC" w:rsidP="00BE2BBC">
      <w:pPr>
        <w:widowControl w:val="0"/>
        <w:pBdr>
          <w:bottom w:val="single" w:sz="4" w:space="1" w:color="auto"/>
        </w:pBdr>
        <w:suppressAutoHyphens/>
        <w:autoSpaceDE w:val="0"/>
        <w:autoSpaceDN w:val="0"/>
        <w:adjustRightInd w:val="0"/>
        <w:spacing w:after="0" w:line="360" w:lineRule="auto"/>
        <w:rPr>
          <w:rFonts w:ascii="Humanst521 Cn BT" w:eastAsia="Times New Roman" w:hAnsi="Humanst521 Cn BT" w:cs="Times New Roman"/>
          <w:b/>
          <w:bCs/>
          <w:spacing w:val="-3"/>
          <w:sz w:val="24"/>
          <w:szCs w:val="24"/>
        </w:rPr>
      </w:pPr>
      <w:r w:rsidRPr="00BE2BBC">
        <w:rPr>
          <w:rFonts w:ascii="Humanst521 Cn BT" w:eastAsia="Times New Roman" w:hAnsi="Humanst521 Cn BT" w:cs="Times New Roman"/>
          <w:b/>
          <w:bCs/>
          <w:spacing w:val="-3"/>
          <w:sz w:val="24"/>
          <w:szCs w:val="24"/>
        </w:rPr>
        <w:t>PROFIL DE CARRIÈRE</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r w:rsidRPr="00BE2BBC">
        <w:rPr>
          <w:rFonts w:ascii="Humanst521 Cn BT" w:eastAsia="Times New Roman" w:hAnsi="Humanst521 Cn BT" w:cs="Courier New"/>
          <w:sz w:val="24"/>
          <w:szCs w:val="24"/>
        </w:rPr>
        <w:t>ENSEIGNEMENT</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r w:rsidRPr="00BE2BBC">
        <w:rPr>
          <w:rFonts w:ascii="Humanst521 Cn BT" w:eastAsia="Times New Roman" w:hAnsi="Humanst521 Cn BT" w:cs="Courier New"/>
          <w:sz w:val="24"/>
          <w:szCs w:val="24"/>
        </w:rPr>
        <w:t xml:space="preserve">Depuis </w:t>
      </w:r>
      <w:r w:rsidRPr="00BE2BBC">
        <w:rPr>
          <w:rFonts w:ascii="Humanst521 Cn BT" w:eastAsia="Times New Roman" w:hAnsi="Humanst521 Cn BT" w:cs="Courier New"/>
          <w:b/>
          <w:sz w:val="24"/>
          <w:szCs w:val="24"/>
        </w:rPr>
        <w:t>1998</w:t>
      </w:r>
      <w:r w:rsidRPr="00BE2BBC">
        <w:rPr>
          <w:rFonts w:ascii="Humanst521 Cn BT" w:eastAsia="Times New Roman" w:hAnsi="Humanst521 Cn BT" w:cs="Courier New"/>
          <w:sz w:val="24"/>
          <w:szCs w:val="24"/>
        </w:rPr>
        <w:t xml:space="preserve">, </w:t>
      </w:r>
      <w:r>
        <w:rPr>
          <w:rFonts w:ascii="Humanst521 Cn BT" w:eastAsia="Times New Roman" w:hAnsi="Humanst521 Cn BT" w:cs="Courier New"/>
          <w:sz w:val="24"/>
          <w:szCs w:val="24"/>
        </w:rPr>
        <w:t xml:space="preserve">Johanne Martel </w:t>
      </w:r>
      <w:r w:rsidRPr="00BE2BBC">
        <w:rPr>
          <w:rFonts w:ascii="Humanst521 Cn BT" w:eastAsia="Times New Roman" w:hAnsi="Humanst521 Cn BT" w:cs="Courier New"/>
          <w:sz w:val="24"/>
          <w:szCs w:val="24"/>
        </w:rPr>
        <w:t>enseigne les techniques de la peinture (acrylique et huile) dans le cadre de la Vie Communautaire à Saint-Sauveur.  J’y accueille amateurs, semi-professionnels en enseignement individuel.</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r>
        <w:rPr>
          <w:rFonts w:ascii="Humanst521 Cn BT" w:eastAsia="Times New Roman" w:hAnsi="Humanst521 Cn BT" w:cs="Courier New"/>
          <w:sz w:val="24"/>
          <w:szCs w:val="24"/>
        </w:rPr>
        <w:t>S</w:t>
      </w:r>
      <w:r w:rsidRPr="00BE2BBC">
        <w:rPr>
          <w:rFonts w:ascii="Humanst521 Cn BT" w:eastAsia="Times New Roman" w:hAnsi="Humanst521 Cn BT" w:cs="Courier New"/>
          <w:sz w:val="24"/>
          <w:szCs w:val="24"/>
        </w:rPr>
        <w:t xml:space="preserve">on expérience en enseignement remonte à </w:t>
      </w:r>
      <w:r w:rsidRPr="00BE2BBC">
        <w:rPr>
          <w:rFonts w:ascii="Humanst521 Cn BT" w:eastAsia="Times New Roman" w:hAnsi="Humanst521 Cn BT" w:cs="Courier New"/>
          <w:b/>
          <w:bCs/>
          <w:sz w:val="24"/>
          <w:szCs w:val="24"/>
        </w:rPr>
        <w:t>1975</w:t>
      </w:r>
      <w:r w:rsidRPr="00BE2BBC">
        <w:rPr>
          <w:rFonts w:ascii="Humanst521 Cn BT" w:eastAsia="Times New Roman" w:hAnsi="Humanst521 Cn BT" w:cs="Courier New"/>
          <w:sz w:val="24"/>
          <w:szCs w:val="24"/>
        </w:rPr>
        <w:t xml:space="preserve"> à la Commission scolaire Pont-Viau et à la Commission Scolaire de St-Jérôme de </w:t>
      </w:r>
      <w:r w:rsidRPr="00BE2BBC">
        <w:rPr>
          <w:rFonts w:ascii="Humanst521 Cn BT" w:eastAsia="Times New Roman" w:hAnsi="Humanst521 Cn BT" w:cs="Courier New"/>
          <w:b/>
          <w:sz w:val="24"/>
          <w:szCs w:val="24"/>
        </w:rPr>
        <w:t>1977 à 1985,</w:t>
      </w:r>
      <w:r w:rsidRPr="00BE2BBC">
        <w:rPr>
          <w:rFonts w:ascii="Humanst521 Cn BT" w:eastAsia="Times New Roman" w:hAnsi="Humanst521 Cn BT" w:cs="Courier New"/>
          <w:sz w:val="24"/>
          <w:szCs w:val="24"/>
        </w:rPr>
        <w:t xml:space="preserve"> </w:t>
      </w:r>
      <w:r>
        <w:rPr>
          <w:rFonts w:ascii="Humanst521 Cn BT" w:eastAsia="Times New Roman" w:hAnsi="Humanst521 Cn BT" w:cs="Courier New"/>
          <w:sz w:val="24"/>
          <w:szCs w:val="24"/>
        </w:rPr>
        <w:t xml:space="preserve">où elle </w:t>
      </w:r>
      <w:r w:rsidRPr="00BE2BBC">
        <w:rPr>
          <w:rFonts w:ascii="Humanst521 Cn BT" w:eastAsia="Times New Roman" w:hAnsi="Humanst521 Cn BT" w:cs="Courier New"/>
          <w:sz w:val="24"/>
          <w:szCs w:val="24"/>
        </w:rPr>
        <w:t>enseignai</w:t>
      </w:r>
      <w:r>
        <w:rPr>
          <w:rFonts w:ascii="Humanst521 Cn BT" w:eastAsia="Times New Roman" w:hAnsi="Humanst521 Cn BT" w:cs="Courier New"/>
          <w:sz w:val="24"/>
          <w:szCs w:val="24"/>
        </w:rPr>
        <w:t>t</w:t>
      </w:r>
      <w:r w:rsidRPr="00BE2BBC">
        <w:rPr>
          <w:rFonts w:ascii="Humanst521 Cn BT" w:eastAsia="Times New Roman" w:hAnsi="Humanst521 Cn BT" w:cs="Courier New"/>
          <w:sz w:val="24"/>
          <w:szCs w:val="24"/>
        </w:rPr>
        <w:t xml:space="preserve"> l’Art de la peinture.</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r w:rsidRPr="00BE2BBC">
        <w:rPr>
          <w:rFonts w:ascii="Humanst521 Cn BT" w:eastAsia="Times New Roman" w:hAnsi="Humanst521 Cn BT" w:cs="Courier New"/>
          <w:sz w:val="24"/>
          <w:szCs w:val="24"/>
        </w:rPr>
        <w:t>GALERIES D’ART ET EXPOSITIONS</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r w:rsidRPr="00BE2BBC">
        <w:rPr>
          <w:rFonts w:ascii="Humanst521 Cn BT" w:eastAsia="Times New Roman" w:hAnsi="Humanst521 Cn BT" w:cs="Courier New"/>
          <w:sz w:val="24"/>
          <w:szCs w:val="24"/>
        </w:rPr>
        <w:t xml:space="preserve">Place des Citoyens de Ste-Adèle, Depuis l’exposition d’inauguration «Mémoires citoyennes» qui a eu lieu en septembre 2013, </w:t>
      </w:r>
      <w:r>
        <w:rPr>
          <w:rFonts w:ascii="Humanst521 Cn BT" w:eastAsia="Times New Roman" w:hAnsi="Humanst521 Cn BT" w:cs="Courier New"/>
          <w:sz w:val="24"/>
          <w:szCs w:val="24"/>
        </w:rPr>
        <w:t>Johanne Martel est</w:t>
      </w:r>
      <w:r w:rsidRPr="00BE2BBC">
        <w:rPr>
          <w:rFonts w:ascii="Humanst521 Cn BT" w:eastAsia="Times New Roman" w:hAnsi="Humanst521 Cn BT" w:cs="Courier New"/>
          <w:sz w:val="24"/>
          <w:szCs w:val="24"/>
        </w:rPr>
        <w:t xml:space="preserve"> commissaire aux expositions en art visuel</w:t>
      </w:r>
      <w:r>
        <w:rPr>
          <w:rFonts w:ascii="Humanst521 Cn BT" w:eastAsia="Times New Roman" w:hAnsi="Humanst521 Cn BT" w:cs="Courier New"/>
          <w:sz w:val="24"/>
          <w:szCs w:val="24"/>
        </w:rPr>
        <w:t xml:space="preserve"> attitrée aux lieux</w:t>
      </w:r>
      <w:r w:rsidRPr="00BE2BBC">
        <w:rPr>
          <w:rFonts w:ascii="Humanst521 Cn BT" w:eastAsia="Times New Roman" w:hAnsi="Humanst521 Cn BT" w:cs="Courier New"/>
          <w:sz w:val="24"/>
          <w:szCs w:val="24"/>
        </w:rPr>
        <w:t>.  Ce travail consiste à participer au comité de sélection des artistes (Kittie Bruneau, Jean-Marcel Dumontier</w:t>
      </w:r>
      <w:r>
        <w:rPr>
          <w:rFonts w:ascii="Humanst521 Cn BT" w:eastAsia="Times New Roman" w:hAnsi="Humanst521 Cn BT" w:cs="Courier New"/>
          <w:sz w:val="24"/>
          <w:szCs w:val="24"/>
        </w:rPr>
        <w:t>, Diane Desjardins Caroline Archambault</w:t>
      </w:r>
      <w:r w:rsidRPr="00BE2BBC">
        <w:rPr>
          <w:rFonts w:ascii="Humanst521 Cn BT" w:eastAsia="Times New Roman" w:hAnsi="Humanst521 Cn BT" w:cs="Courier New"/>
          <w:sz w:val="24"/>
          <w:szCs w:val="24"/>
        </w:rPr>
        <w:t xml:space="preserve"> etc.), rencontrer ceux-ci, faire la présélection des œuvres et le montage de l’exposition en collaboration avec les artistes. </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r w:rsidRPr="00BE2BBC">
        <w:rPr>
          <w:rFonts w:ascii="Humanst521 Cn BT" w:eastAsia="Times New Roman" w:hAnsi="Humanst521 Cn BT" w:cs="Courier New"/>
          <w:sz w:val="24"/>
          <w:szCs w:val="24"/>
        </w:rPr>
        <w:t xml:space="preserve">En 2011, pour l’inauguration de la Salle Polyvalente de la Gare de Piedmont, </w:t>
      </w:r>
      <w:r>
        <w:rPr>
          <w:rFonts w:ascii="Humanst521 Cn BT" w:eastAsia="Times New Roman" w:hAnsi="Humanst521 Cn BT" w:cs="Courier New"/>
          <w:sz w:val="24"/>
          <w:szCs w:val="24"/>
        </w:rPr>
        <w:t>Johanne Martel a</w:t>
      </w:r>
      <w:r w:rsidRPr="00BE2BBC">
        <w:rPr>
          <w:rFonts w:ascii="Humanst521 Cn BT" w:eastAsia="Times New Roman" w:hAnsi="Humanst521 Cn BT" w:cs="Courier New"/>
          <w:sz w:val="24"/>
          <w:szCs w:val="24"/>
        </w:rPr>
        <w:t xml:space="preserve"> mis sur pied un concept de rencontre entre artistes professionnels et personnes utilisant le Parc Linéaire du Petit Train du Nord.  Au rythme de 3 expositions doubles par année, ce concept appelé </w:t>
      </w:r>
      <w:r w:rsidRPr="00BE2BBC">
        <w:rPr>
          <w:rFonts w:ascii="Humanst521 Cn BT" w:eastAsia="Times New Roman" w:hAnsi="Humanst521 Cn BT" w:cs="Courier New"/>
          <w:b/>
          <w:sz w:val="24"/>
          <w:szCs w:val="24"/>
        </w:rPr>
        <w:t>Rendez-Vous Art-Thé</w:t>
      </w:r>
      <w:r w:rsidRPr="00BE2BBC">
        <w:rPr>
          <w:rFonts w:ascii="Humanst521 Cn BT" w:eastAsia="Times New Roman" w:hAnsi="Humanst521 Cn BT" w:cs="Courier New"/>
          <w:sz w:val="24"/>
          <w:szCs w:val="24"/>
        </w:rPr>
        <w:t xml:space="preserve">, est toujours en application, faisant une forme de médiation culturelle mettant en valeur nos artistes locaux.  </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r>
        <w:rPr>
          <w:rFonts w:ascii="Humanst521 Cn BT" w:eastAsia="Times New Roman" w:hAnsi="Humanst521 Cn BT" w:cs="Courier New"/>
          <w:sz w:val="24"/>
          <w:szCs w:val="24"/>
        </w:rPr>
        <w:t xml:space="preserve">Johanne Martel a </w:t>
      </w:r>
      <w:r w:rsidRPr="00BE2BBC">
        <w:rPr>
          <w:rFonts w:ascii="Humanst521 Cn BT" w:eastAsia="Times New Roman" w:hAnsi="Humanst521 Cn BT" w:cs="Courier New"/>
          <w:sz w:val="24"/>
          <w:szCs w:val="24"/>
        </w:rPr>
        <w:t xml:space="preserve">mis sur pied la Galerie du Chapiteau Saint-Sauveur et du Chapiteau Bromont. De juin 2004 à septembre 2009, </w:t>
      </w:r>
      <w:r>
        <w:rPr>
          <w:rFonts w:ascii="Humanst521 Cn BT" w:eastAsia="Times New Roman" w:hAnsi="Humanst521 Cn BT" w:cs="Courier New"/>
          <w:sz w:val="24"/>
          <w:szCs w:val="24"/>
        </w:rPr>
        <w:t>elle s’est</w:t>
      </w:r>
      <w:r w:rsidRPr="00BE2BBC">
        <w:rPr>
          <w:rFonts w:ascii="Humanst521 Cn BT" w:eastAsia="Times New Roman" w:hAnsi="Humanst521 Cn BT" w:cs="Courier New"/>
          <w:sz w:val="24"/>
          <w:szCs w:val="24"/>
        </w:rPr>
        <w:t xml:space="preserve"> occupée de la sélection des artistes qui exposent ainsi que de tous les aspects de la gestion artistique.  Cette galerie faisait la promotion des artistes en émergence et leur offrait une plateforme pour exposer et vendre leur art.  </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r w:rsidRPr="00BE2BBC">
        <w:rPr>
          <w:rFonts w:ascii="Humanst521 Cn BT" w:eastAsia="Times New Roman" w:hAnsi="Humanst521 Cn BT" w:cs="Courier New"/>
          <w:sz w:val="24"/>
          <w:szCs w:val="24"/>
        </w:rPr>
        <w:t xml:space="preserve">À la fin des années 1990, </w:t>
      </w:r>
      <w:r>
        <w:rPr>
          <w:rFonts w:ascii="Humanst521 Cn BT" w:eastAsia="Times New Roman" w:hAnsi="Humanst521 Cn BT" w:cs="Courier New"/>
          <w:sz w:val="24"/>
          <w:szCs w:val="24"/>
        </w:rPr>
        <w:t xml:space="preserve">elle a </w:t>
      </w:r>
      <w:r w:rsidRPr="00BE2BBC">
        <w:rPr>
          <w:rFonts w:ascii="Humanst521 Cn BT" w:eastAsia="Times New Roman" w:hAnsi="Humanst521 Cn BT" w:cs="Courier New"/>
          <w:sz w:val="24"/>
          <w:szCs w:val="24"/>
        </w:rPr>
        <w:t xml:space="preserve"> travaillé pendant quatre années à la Galerie d’Art Michel Bigué, une des galeries les plus reconnues du Canada.  Celle-ci offre des œuvres d’artistes contemporains autant que des œuvres de peintres classiques canadiens.</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r w:rsidRPr="00BE2BBC">
        <w:rPr>
          <w:rFonts w:ascii="Humanst521 Cn BT" w:eastAsia="Times New Roman" w:hAnsi="Humanst521 Cn BT" w:cs="Courier New"/>
          <w:sz w:val="24"/>
          <w:szCs w:val="24"/>
        </w:rPr>
        <w:t>JURY DE SÉLECTION</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r w:rsidRPr="00BE2BBC">
        <w:rPr>
          <w:rFonts w:ascii="Humanst521 Cn BT" w:eastAsia="Times New Roman" w:hAnsi="Humanst521 Cn BT" w:cs="Courier New"/>
          <w:sz w:val="24"/>
          <w:szCs w:val="24"/>
        </w:rPr>
        <w:t xml:space="preserve">Depuis plusieurs années, on requiert mes services professionnels comme </w:t>
      </w:r>
      <w:r w:rsidRPr="00BE2BBC">
        <w:rPr>
          <w:rFonts w:ascii="Humanst521 Cn BT" w:eastAsia="Times New Roman" w:hAnsi="Humanst521 Cn BT" w:cs="Courier New"/>
          <w:i/>
          <w:sz w:val="24"/>
          <w:szCs w:val="24"/>
        </w:rPr>
        <w:t>jury de sélection</w:t>
      </w:r>
      <w:r w:rsidRPr="00BE2BBC">
        <w:rPr>
          <w:rFonts w:ascii="Humanst521 Cn BT" w:eastAsia="Times New Roman" w:hAnsi="Humanst521 Cn BT" w:cs="Courier New"/>
          <w:sz w:val="24"/>
          <w:szCs w:val="24"/>
        </w:rPr>
        <w:t xml:space="preserve">, concernant artistes et organismes en arts visuels,  pour des concours, des symposiums, des événements culturels, des œuvres d’intégration à l’architecture, des bourses diverses (CALQ, Fonds Culture et Patrimoine) etc. </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p>
    <w:p w:rsidR="00BE2BBC" w:rsidRPr="00BE2BBC" w:rsidRDefault="00BE2BBC" w:rsidP="00BE2BBC">
      <w:pPr>
        <w:keepNext/>
        <w:widowControl w:val="0"/>
        <w:suppressAutoHyphens/>
        <w:autoSpaceDE w:val="0"/>
        <w:autoSpaceDN w:val="0"/>
        <w:adjustRightInd w:val="0"/>
        <w:spacing w:after="0" w:line="240" w:lineRule="auto"/>
        <w:jc w:val="both"/>
        <w:outlineLvl w:val="0"/>
        <w:rPr>
          <w:rFonts w:ascii="Humanst521 Cn BT" w:eastAsia="Times New Roman" w:hAnsi="Humanst521 Cn BT" w:cs="Times New Roman"/>
          <w:spacing w:val="-3"/>
          <w:sz w:val="24"/>
          <w:szCs w:val="24"/>
        </w:rPr>
      </w:pPr>
      <w:r w:rsidRPr="00BE2BBC">
        <w:rPr>
          <w:rFonts w:ascii="Humanst521 Cn BT" w:eastAsia="Times New Roman" w:hAnsi="Humanst521 Cn BT" w:cs="Times New Roman"/>
          <w:spacing w:val="-3"/>
          <w:sz w:val="24"/>
          <w:szCs w:val="24"/>
        </w:rPr>
        <w:lastRenderedPageBreak/>
        <w:t>CONCEPTION GRAPHIQUE</w:t>
      </w: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z w:val="24"/>
          <w:szCs w:val="24"/>
        </w:rPr>
      </w:pP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z w:val="24"/>
          <w:szCs w:val="24"/>
        </w:rPr>
      </w:pPr>
      <w:r>
        <w:rPr>
          <w:rFonts w:ascii="Humanst521 Cn BT" w:eastAsia="Times New Roman" w:hAnsi="Humanst521 Cn BT" w:cs="Times New Roman"/>
          <w:sz w:val="24"/>
          <w:szCs w:val="24"/>
        </w:rPr>
        <w:t>Johanne Martel a fondé</w:t>
      </w:r>
      <w:r w:rsidRPr="00BE2BBC">
        <w:rPr>
          <w:rFonts w:ascii="Humanst521 Cn BT" w:eastAsia="Times New Roman" w:hAnsi="Humanst521 Cn BT" w:cs="Times New Roman"/>
          <w:sz w:val="24"/>
          <w:szCs w:val="24"/>
        </w:rPr>
        <w:t xml:space="preserve"> Magadam Design et Communication en </w:t>
      </w:r>
      <w:r w:rsidRPr="00BE2BBC">
        <w:rPr>
          <w:rFonts w:ascii="Humanst521 Cn BT" w:eastAsia="Times New Roman" w:hAnsi="Humanst521 Cn BT" w:cs="Times New Roman"/>
          <w:b/>
          <w:sz w:val="24"/>
          <w:szCs w:val="24"/>
        </w:rPr>
        <w:t>1988</w:t>
      </w:r>
      <w:r w:rsidRPr="00BE2BBC">
        <w:rPr>
          <w:rFonts w:ascii="Humanst521 Cn BT" w:eastAsia="Times New Roman" w:hAnsi="Humanst521 Cn BT" w:cs="Times New Roman"/>
          <w:sz w:val="24"/>
          <w:szCs w:val="24"/>
        </w:rPr>
        <w:t xml:space="preserve">.  </w:t>
      </w:r>
      <w:r>
        <w:rPr>
          <w:rFonts w:ascii="Humanst521 Cn BT" w:eastAsia="Times New Roman" w:hAnsi="Humanst521 Cn BT" w:cs="Times New Roman"/>
          <w:sz w:val="24"/>
          <w:szCs w:val="24"/>
        </w:rPr>
        <w:t xml:space="preserve">Elle y </w:t>
      </w:r>
      <w:r w:rsidRPr="00BE2BBC">
        <w:rPr>
          <w:rFonts w:ascii="Humanst521 Cn BT" w:eastAsia="Times New Roman" w:hAnsi="Humanst521 Cn BT" w:cs="Times New Roman"/>
          <w:sz w:val="24"/>
          <w:szCs w:val="24"/>
        </w:rPr>
        <w:t xml:space="preserve">assume la direction générale et </w:t>
      </w:r>
      <w:r w:rsidRPr="00BE2BBC">
        <w:rPr>
          <w:rFonts w:ascii="Humanst521 Cn BT" w:eastAsia="Times New Roman" w:hAnsi="Humanst521 Cn BT" w:cs="Times New Roman"/>
          <w:spacing w:val="-3"/>
          <w:sz w:val="24"/>
          <w:szCs w:val="24"/>
        </w:rPr>
        <w:t xml:space="preserve">artistique. Cette compagnie a été </w:t>
      </w:r>
      <w:r>
        <w:rPr>
          <w:rFonts w:ascii="Humanst521 Cn BT" w:eastAsia="Times New Roman" w:hAnsi="Humanst521 Cn BT" w:cs="Times New Roman"/>
          <w:spacing w:val="-3"/>
          <w:sz w:val="24"/>
          <w:szCs w:val="24"/>
        </w:rPr>
        <w:t>créée à l’origine</w:t>
      </w:r>
      <w:r w:rsidRPr="00BE2BBC">
        <w:rPr>
          <w:rFonts w:ascii="Humanst521 Cn BT" w:eastAsia="Times New Roman" w:hAnsi="Humanst521 Cn BT" w:cs="Times New Roman"/>
          <w:spacing w:val="-3"/>
          <w:sz w:val="24"/>
          <w:szCs w:val="24"/>
        </w:rPr>
        <w:t xml:space="preserve"> pour la publication de divers magazines surtout axés sur le tourisme </w:t>
      </w:r>
      <w:r w:rsidRPr="00BE2BBC">
        <w:rPr>
          <w:rFonts w:ascii="Humanst521 Cn BT" w:eastAsia="Times New Roman" w:hAnsi="Humanst521 Cn BT" w:cs="Times New Roman"/>
          <w:sz w:val="24"/>
          <w:szCs w:val="24"/>
        </w:rPr>
        <w:t>(Guides touristique de la Vallée de St-Sauveur...).</w:t>
      </w:r>
      <w:r w:rsidRPr="00BE2BBC">
        <w:rPr>
          <w:rFonts w:ascii="Humanst521 Cn BT" w:eastAsia="Times New Roman" w:hAnsi="Humanst521 Cn BT" w:cs="Times New Roman"/>
          <w:spacing w:val="-3"/>
          <w:sz w:val="24"/>
          <w:szCs w:val="24"/>
        </w:rPr>
        <w:t xml:space="preserve">  Plusieurs images visuelles de la région sont les fruits de mon imagination </w:t>
      </w:r>
      <w:r w:rsidRPr="00BE2BBC">
        <w:rPr>
          <w:rFonts w:ascii="Humanst521 Cn BT" w:eastAsia="Times New Roman" w:hAnsi="Humanst521 Cn BT" w:cs="Times New Roman"/>
          <w:sz w:val="24"/>
          <w:szCs w:val="24"/>
        </w:rPr>
        <w:t>(Club de Golf de Piedmont, Régie de Police de la Rivière du Nord, Laurentides Village-École, Équipe Laurence Experts-conseils...).</w:t>
      </w: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z w:val="24"/>
          <w:szCs w:val="24"/>
        </w:rPr>
      </w:pP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r>
        <w:rPr>
          <w:rFonts w:ascii="Courier New" w:eastAsia="Times New Roman" w:hAnsi="Courier New" w:cs="Courier New"/>
          <w:noProof/>
          <w:sz w:val="24"/>
          <w:szCs w:val="24"/>
          <w:lang w:eastAsia="fr-CA"/>
        </w:rPr>
        <w:drawing>
          <wp:anchor distT="0" distB="0" distL="114300" distR="114300" simplePos="0" relativeHeight="251659264" behindDoc="0" locked="0" layoutInCell="1" allowOverlap="1">
            <wp:simplePos x="0" y="0"/>
            <wp:positionH relativeFrom="margin">
              <wp:posOffset>-9525</wp:posOffset>
            </wp:positionH>
            <wp:positionV relativeFrom="margin">
              <wp:posOffset>1760855</wp:posOffset>
            </wp:positionV>
            <wp:extent cx="1062355" cy="1103630"/>
            <wp:effectExtent l="0" t="0" r="4445" b="1270"/>
            <wp:wrapSquare wrapText="bothSides"/>
            <wp:docPr id="1" name="Picture 1" descr="Lajo13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jo131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2355" cy="1103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BBC">
        <w:rPr>
          <w:rFonts w:ascii="Humanst521 Cn BT" w:eastAsia="Times New Roman" w:hAnsi="Humanst521 Cn BT" w:cs="Courier New"/>
          <w:sz w:val="24"/>
          <w:szCs w:val="24"/>
        </w:rPr>
        <w:t>JOAILLERIE</w:t>
      </w:r>
    </w:p>
    <w:p w:rsidR="00BE2BBC" w:rsidRPr="00BE2BBC" w:rsidRDefault="00BE2BBC" w:rsidP="00BE2BBC">
      <w:pPr>
        <w:widowControl w:val="0"/>
        <w:autoSpaceDE w:val="0"/>
        <w:autoSpaceDN w:val="0"/>
        <w:adjustRightInd w:val="0"/>
        <w:spacing w:after="0" w:line="240" w:lineRule="auto"/>
        <w:rPr>
          <w:rFonts w:ascii="Humanst521 Cn BT" w:eastAsia="Times New Roman" w:hAnsi="Humanst521 Cn BT" w:cs="Courier New"/>
          <w:sz w:val="24"/>
          <w:szCs w:val="24"/>
        </w:rPr>
      </w:pPr>
    </w:p>
    <w:p w:rsidR="00BE2BBC" w:rsidRPr="00BE2BBC" w:rsidRDefault="00BE2BBC" w:rsidP="00BE2BBC">
      <w:pPr>
        <w:widowControl w:val="0"/>
        <w:suppressAutoHyphens/>
        <w:autoSpaceDE w:val="0"/>
        <w:autoSpaceDN w:val="0"/>
        <w:adjustRightInd w:val="0"/>
        <w:spacing w:after="0" w:line="240" w:lineRule="auto"/>
        <w:rPr>
          <w:rFonts w:ascii="Humanst521 Cn BT" w:eastAsia="Times New Roman" w:hAnsi="Humanst521 Cn BT" w:cs="Courier New"/>
          <w:sz w:val="24"/>
          <w:szCs w:val="24"/>
        </w:rPr>
      </w:pPr>
      <w:r w:rsidRPr="00BE2BBC">
        <w:rPr>
          <w:rFonts w:ascii="Humanst521 Cn BT" w:eastAsia="Times New Roman" w:hAnsi="Humanst521 Cn BT" w:cs="Courier New"/>
          <w:sz w:val="24"/>
          <w:szCs w:val="24"/>
        </w:rPr>
        <w:t xml:space="preserve">Diplômée de l’École de Joaillerie de Montréal en 2005, </w:t>
      </w:r>
      <w:r>
        <w:rPr>
          <w:rFonts w:ascii="Humanst521 Cn BT" w:eastAsia="Times New Roman" w:hAnsi="Humanst521 Cn BT" w:cs="Courier New"/>
          <w:sz w:val="24"/>
          <w:szCs w:val="24"/>
        </w:rPr>
        <w:t xml:space="preserve">Johanne Martel </w:t>
      </w:r>
      <w:r w:rsidRPr="00BE2BBC">
        <w:rPr>
          <w:rFonts w:ascii="Humanst521 Cn BT" w:eastAsia="Times New Roman" w:hAnsi="Humanst521 Cn BT" w:cs="Courier New"/>
          <w:sz w:val="24"/>
          <w:szCs w:val="24"/>
        </w:rPr>
        <w:t xml:space="preserve">travaillé dans un premier temps  chez le joaillier </w:t>
      </w:r>
      <w:r w:rsidRPr="00BE2BBC">
        <w:rPr>
          <w:rFonts w:ascii="Humanst521 Cn BT" w:eastAsia="Times New Roman" w:hAnsi="Humanst521 Cn BT" w:cs="Courier New"/>
          <w:b/>
          <w:bCs/>
          <w:sz w:val="24"/>
          <w:szCs w:val="24"/>
        </w:rPr>
        <w:t>Jacques Bastien</w:t>
      </w:r>
      <w:r w:rsidRPr="00BE2BBC">
        <w:rPr>
          <w:rFonts w:ascii="Humanst521 Cn BT" w:eastAsia="Times New Roman" w:hAnsi="Humanst521 Cn BT" w:cs="Courier New"/>
          <w:sz w:val="24"/>
          <w:szCs w:val="24"/>
        </w:rPr>
        <w:t xml:space="preserve"> de Saint-Sauveur.  </w:t>
      </w:r>
      <w:r>
        <w:rPr>
          <w:rFonts w:ascii="Humanst521 Cn BT" w:eastAsia="Times New Roman" w:hAnsi="Humanst521 Cn BT" w:cs="Courier New"/>
          <w:sz w:val="24"/>
          <w:szCs w:val="24"/>
        </w:rPr>
        <w:t xml:space="preserve">Elle a </w:t>
      </w:r>
      <w:r w:rsidRPr="00BE2BBC">
        <w:rPr>
          <w:rFonts w:ascii="Humanst521 Cn BT" w:eastAsia="Times New Roman" w:hAnsi="Humanst521 Cn BT" w:cs="Courier New"/>
          <w:sz w:val="24"/>
          <w:szCs w:val="24"/>
        </w:rPr>
        <w:t xml:space="preserve">aussi fait une formation spécialisée avec le joaillier réputé </w:t>
      </w:r>
      <w:r w:rsidRPr="00BE2BBC">
        <w:rPr>
          <w:rFonts w:ascii="Humanst521 Cn BT" w:eastAsia="Times New Roman" w:hAnsi="Humanst521 Cn BT" w:cs="Courier New"/>
          <w:b/>
          <w:bCs/>
          <w:sz w:val="24"/>
          <w:szCs w:val="24"/>
        </w:rPr>
        <w:t>Georges Delrue</w:t>
      </w:r>
      <w:r w:rsidRPr="00BE2BBC">
        <w:rPr>
          <w:rFonts w:ascii="Humanst521 Cn BT" w:eastAsia="Times New Roman" w:hAnsi="Humanst521 Cn BT" w:cs="Courier New"/>
          <w:sz w:val="24"/>
          <w:szCs w:val="24"/>
        </w:rPr>
        <w:t xml:space="preserve">.  À partir de 2005, </w:t>
      </w:r>
      <w:r>
        <w:rPr>
          <w:rFonts w:ascii="Humanst521 Cn BT" w:eastAsia="Times New Roman" w:hAnsi="Humanst521 Cn BT" w:cs="Courier New"/>
          <w:sz w:val="24"/>
          <w:szCs w:val="24"/>
        </w:rPr>
        <w:t xml:space="preserve">elle a </w:t>
      </w:r>
      <w:r w:rsidRPr="00BE2BBC">
        <w:rPr>
          <w:rFonts w:ascii="Humanst521 Cn BT" w:eastAsia="Times New Roman" w:hAnsi="Humanst521 Cn BT" w:cs="Courier New"/>
          <w:sz w:val="24"/>
          <w:szCs w:val="24"/>
        </w:rPr>
        <w:t>produit</w:t>
      </w:r>
      <w:r>
        <w:rPr>
          <w:rFonts w:ascii="Humanst521 Cn BT" w:eastAsia="Times New Roman" w:hAnsi="Humanst521 Cn BT" w:cs="Courier New"/>
          <w:sz w:val="24"/>
          <w:szCs w:val="24"/>
        </w:rPr>
        <w:t xml:space="preserve"> s</w:t>
      </w:r>
      <w:r w:rsidRPr="00BE2BBC">
        <w:rPr>
          <w:rFonts w:ascii="Humanst521 Cn BT" w:eastAsia="Times New Roman" w:hAnsi="Humanst521 Cn BT" w:cs="Courier New"/>
          <w:sz w:val="24"/>
          <w:szCs w:val="24"/>
        </w:rPr>
        <w:t xml:space="preserve">a propre collection de pièces uniques.  </w:t>
      </w:r>
    </w:p>
    <w:p w:rsidR="00BE2BBC" w:rsidRPr="00BE2BBC" w:rsidRDefault="00BE2BBC" w:rsidP="00BE2BBC">
      <w:pPr>
        <w:widowControl w:val="0"/>
        <w:suppressAutoHyphens/>
        <w:autoSpaceDE w:val="0"/>
        <w:autoSpaceDN w:val="0"/>
        <w:adjustRightInd w:val="0"/>
        <w:spacing w:after="0" w:line="240" w:lineRule="auto"/>
        <w:rPr>
          <w:rFonts w:ascii="Humanst521 Cn BT" w:eastAsia="Times New Roman" w:hAnsi="Humanst521 Cn BT" w:cs="Courier New"/>
          <w:sz w:val="24"/>
          <w:szCs w:val="24"/>
        </w:rPr>
      </w:pPr>
      <w:r w:rsidRPr="00BE2BBC">
        <w:rPr>
          <w:rFonts w:ascii="Humanst521 Cn BT" w:eastAsia="Times New Roman" w:hAnsi="Humanst521 Cn BT" w:cs="Courier New"/>
          <w:b/>
          <w:bCs/>
          <w:sz w:val="24"/>
          <w:szCs w:val="24"/>
        </w:rPr>
        <w:t>Novembre 2008.</w:t>
      </w:r>
      <w:r w:rsidRPr="00BE2BBC">
        <w:rPr>
          <w:rFonts w:ascii="Humanst521 Cn BT" w:eastAsia="Times New Roman" w:hAnsi="Humanst521 Cn BT" w:cs="Courier New"/>
          <w:sz w:val="24"/>
          <w:szCs w:val="24"/>
        </w:rPr>
        <w:t xml:space="preserve">  Ste-Marguerite, Exposition collective d’oeuvres choisies avec Thérèse Lacasse, Nicole Cossette et Lise Tremblay Thaychi</w:t>
      </w:r>
    </w:p>
    <w:p w:rsidR="00BE2BBC" w:rsidRPr="00BE2BBC" w:rsidRDefault="00BE2BBC" w:rsidP="00BE2BBC">
      <w:pPr>
        <w:widowControl w:val="0"/>
        <w:suppressAutoHyphens/>
        <w:autoSpaceDE w:val="0"/>
        <w:autoSpaceDN w:val="0"/>
        <w:adjustRightInd w:val="0"/>
        <w:spacing w:after="0" w:line="240" w:lineRule="auto"/>
        <w:rPr>
          <w:rFonts w:ascii="Humanst521 Cn BT" w:eastAsia="Times New Roman" w:hAnsi="Humanst521 Cn BT" w:cs="Courier New"/>
          <w:b/>
          <w:bCs/>
          <w:sz w:val="24"/>
          <w:szCs w:val="24"/>
        </w:rPr>
      </w:pPr>
      <w:r>
        <w:rPr>
          <w:rFonts w:ascii="Humanst521 Cn BT" w:eastAsia="Times New Roman" w:hAnsi="Humanst521 Cn BT" w:cs="Courier New"/>
          <w:sz w:val="24"/>
          <w:szCs w:val="24"/>
        </w:rPr>
        <w:t>S</w:t>
      </w:r>
      <w:r w:rsidRPr="00BE2BBC">
        <w:rPr>
          <w:rFonts w:ascii="Humanst521 Cn BT" w:eastAsia="Times New Roman" w:hAnsi="Humanst521 Cn BT" w:cs="Courier New"/>
          <w:sz w:val="24"/>
          <w:szCs w:val="24"/>
        </w:rPr>
        <w:t xml:space="preserve">es oeuvres ont été sélectionnées pour l’exposition de l’encan bénéfice du Musée d’art Contemporain des Laurentides en </w:t>
      </w:r>
      <w:r w:rsidRPr="00BE2BBC">
        <w:rPr>
          <w:rFonts w:ascii="Humanst521 Cn BT" w:eastAsia="Times New Roman" w:hAnsi="Humanst521 Cn BT" w:cs="Courier New"/>
          <w:b/>
          <w:bCs/>
          <w:sz w:val="24"/>
          <w:szCs w:val="24"/>
        </w:rPr>
        <w:t>2005, 2006 et 2007.</w:t>
      </w:r>
    </w:p>
    <w:p w:rsidR="00BE2BBC" w:rsidRPr="00BE2BBC" w:rsidRDefault="00BE2BBC" w:rsidP="00BE2BBC">
      <w:pPr>
        <w:widowControl w:val="0"/>
        <w:suppressAutoHyphens/>
        <w:autoSpaceDE w:val="0"/>
        <w:autoSpaceDN w:val="0"/>
        <w:adjustRightInd w:val="0"/>
        <w:spacing w:after="0" w:line="240" w:lineRule="auto"/>
        <w:rPr>
          <w:rFonts w:ascii="Humanst521 Cn BT" w:eastAsia="Times New Roman" w:hAnsi="Humanst521 Cn BT" w:cs="Courier New"/>
          <w:sz w:val="24"/>
          <w:szCs w:val="24"/>
        </w:rPr>
      </w:pP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z w:val="24"/>
          <w:szCs w:val="24"/>
        </w:rPr>
      </w:pP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z w:val="24"/>
          <w:szCs w:val="24"/>
        </w:rPr>
      </w:pPr>
      <w:r w:rsidRPr="00BE2BBC">
        <w:rPr>
          <w:rFonts w:ascii="Humanst521 Cn BT" w:eastAsia="Times New Roman" w:hAnsi="Humanst521 Cn BT" w:cs="Times New Roman"/>
          <w:sz w:val="24"/>
          <w:szCs w:val="24"/>
        </w:rPr>
        <w:t>CONSEILS D’ADMINISTRATION</w:t>
      </w: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pacing w:val="-3"/>
          <w:sz w:val="24"/>
          <w:szCs w:val="24"/>
        </w:rPr>
      </w:pPr>
      <w:r w:rsidRPr="00BE2BBC">
        <w:rPr>
          <w:rFonts w:ascii="Humanst521 Cn BT" w:eastAsia="Times New Roman" w:hAnsi="Humanst521 Cn BT" w:cs="Times New Roman"/>
          <w:spacing w:val="-3"/>
          <w:sz w:val="24"/>
          <w:szCs w:val="24"/>
          <w:u w:val="single"/>
        </w:rPr>
        <w:t xml:space="preserve">2007 -  </w:t>
      </w:r>
      <w:r w:rsidRPr="00BE2BBC">
        <w:rPr>
          <w:rFonts w:ascii="Humanst521 Cn BT" w:eastAsia="Times New Roman" w:hAnsi="Humanst521 Cn BT" w:cs="Times New Roman"/>
          <w:spacing w:val="-3"/>
          <w:sz w:val="24"/>
          <w:szCs w:val="24"/>
          <w:u w:val="single"/>
        </w:rPr>
        <w:tab/>
      </w:r>
      <w:r w:rsidRPr="00BE2BBC">
        <w:rPr>
          <w:rFonts w:ascii="Humanst521 Cn BT" w:eastAsia="Times New Roman" w:hAnsi="Humanst521 Cn BT" w:cs="Times New Roman"/>
          <w:spacing w:val="-3"/>
          <w:sz w:val="24"/>
          <w:szCs w:val="24"/>
          <w:u w:val="single"/>
        </w:rPr>
        <w:tab/>
      </w:r>
      <w:r w:rsidRPr="00BE2BBC">
        <w:rPr>
          <w:rFonts w:ascii="Humanst521 Cn BT" w:eastAsia="Times New Roman" w:hAnsi="Humanst521 Cn BT" w:cs="Times New Roman"/>
          <w:b/>
          <w:spacing w:val="-3"/>
          <w:sz w:val="24"/>
          <w:szCs w:val="24"/>
        </w:rPr>
        <w:t>Conseil de la Culture des Laurentides</w:t>
      </w:r>
      <w:r w:rsidRPr="00BE2BBC">
        <w:rPr>
          <w:rFonts w:ascii="Humanst521 Cn BT" w:eastAsia="Times New Roman" w:hAnsi="Humanst521 Cn BT" w:cs="Times New Roman"/>
          <w:spacing w:val="-3"/>
          <w:sz w:val="24"/>
          <w:szCs w:val="24"/>
        </w:rPr>
        <w:t xml:space="preserve">, </w:t>
      </w:r>
      <w:r w:rsidRPr="00BE2BBC">
        <w:rPr>
          <w:rFonts w:ascii="Humanst521 Cn BT" w:eastAsia="Times New Roman" w:hAnsi="Humanst521 Cn BT" w:cs="Times New Roman"/>
          <w:spacing w:val="-3"/>
          <w:sz w:val="20"/>
          <w:szCs w:val="20"/>
        </w:rPr>
        <w:t>2</w:t>
      </w:r>
      <w:r w:rsidRPr="00BE2BBC">
        <w:rPr>
          <w:rFonts w:ascii="Humanst521 Cn BT" w:eastAsia="Times New Roman" w:hAnsi="Humanst521 Cn BT" w:cs="Times New Roman"/>
          <w:spacing w:val="-3"/>
          <w:sz w:val="20"/>
          <w:szCs w:val="20"/>
          <w:vertAlign w:val="superscript"/>
        </w:rPr>
        <w:t>ième</w:t>
      </w:r>
      <w:r w:rsidRPr="00BE2BBC">
        <w:rPr>
          <w:rFonts w:ascii="Humanst521 Cn BT" w:eastAsia="Times New Roman" w:hAnsi="Humanst521 Cn BT" w:cs="Times New Roman"/>
          <w:spacing w:val="-3"/>
          <w:sz w:val="20"/>
          <w:szCs w:val="20"/>
        </w:rPr>
        <w:t xml:space="preserve"> vice présidente</w:t>
      </w: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pacing w:val="-3"/>
          <w:sz w:val="24"/>
          <w:szCs w:val="24"/>
        </w:rPr>
      </w:pPr>
      <w:r w:rsidRPr="00BE2BBC">
        <w:rPr>
          <w:rFonts w:ascii="Humanst521 Cn BT" w:eastAsia="Times New Roman" w:hAnsi="Humanst521 Cn BT" w:cs="Times New Roman"/>
          <w:spacing w:val="-3"/>
          <w:sz w:val="24"/>
          <w:szCs w:val="24"/>
          <w:u w:val="single"/>
        </w:rPr>
        <w:t xml:space="preserve">2006 -  </w:t>
      </w:r>
      <w:r w:rsidRPr="00BE2BBC">
        <w:rPr>
          <w:rFonts w:ascii="Humanst521 Cn BT" w:eastAsia="Times New Roman" w:hAnsi="Humanst521 Cn BT" w:cs="Times New Roman"/>
          <w:spacing w:val="-3"/>
          <w:sz w:val="24"/>
          <w:szCs w:val="24"/>
          <w:u w:val="single"/>
        </w:rPr>
        <w:tab/>
      </w:r>
      <w:r w:rsidRPr="00BE2BBC">
        <w:rPr>
          <w:rFonts w:ascii="Humanst521 Cn BT" w:eastAsia="Times New Roman" w:hAnsi="Humanst521 Cn BT" w:cs="Times New Roman"/>
          <w:spacing w:val="-3"/>
          <w:sz w:val="24"/>
          <w:szCs w:val="24"/>
          <w:u w:val="single"/>
        </w:rPr>
        <w:tab/>
      </w:r>
      <w:r w:rsidRPr="00BE2BBC">
        <w:rPr>
          <w:rFonts w:ascii="Humanst521 Cn BT" w:eastAsia="Times New Roman" w:hAnsi="Humanst521 Cn BT" w:cs="Times New Roman"/>
          <w:b/>
          <w:spacing w:val="-3"/>
          <w:sz w:val="24"/>
          <w:szCs w:val="24"/>
        </w:rPr>
        <w:t>Fondation Familia</w:t>
      </w:r>
      <w:r w:rsidRPr="00BE2BBC">
        <w:rPr>
          <w:rFonts w:ascii="Humanst521 Cn BT" w:eastAsia="Times New Roman" w:hAnsi="Humanst521 Cn BT" w:cs="Times New Roman"/>
          <w:spacing w:val="-3"/>
          <w:sz w:val="24"/>
          <w:szCs w:val="24"/>
        </w:rPr>
        <w:t xml:space="preserve">, </w:t>
      </w:r>
      <w:r w:rsidRPr="00BE2BBC">
        <w:rPr>
          <w:rFonts w:ascii="Humanst521 Cn BT" w:eastAsia="Times New Roman" w:hAnsi="Humanst521 Cn BT" w:cs="Times New Roman"/>
          <w:spacing w:val="-3"/>
          <w:sz w:val="20"/>
          <w:szCs w:val="20"/>
        </w:rPr>
        <w:t>présidente de l’organisme de bienfaisance</w:t>
      </w: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pacing w:val="-3"/>
          <w:sz w:val="24"/>
          <w:szCs w:val="24"/>
          <w:u w:val="single"/>
        </w:rPr>
      </w:pPr>
      <w:r w:rsidRPr="00BE2BBC">
        <w:rPr>
          <w:rFonts w:ascii="Humanst521 Cn BT" w:eastAsia="Times New Roman" w:hAnsi="Humanst521 Cn BT" w:cs="Times New Roman"/>
          <w:spacing w:val="-3"/>
          <w:sz w:val="24"/>
          <w:szCs w:val="24"/>
          <w:u w:val="single"/>
        </w:rPr>
        <w:t xml:space="preserve">2004 –    </w:t>
      </w:r>
      <w:r w:rsidRPr="00BE2BBC">
        <w:rPr>
          <w:rFonts w:ascii="Humanst521 Cn BT" w:eastAsia="Times New Roman" w:hAnsi="Humanst521 Cn BT" w:cs="Times New Roman"/>
          <w:spacing w:val="-3"/>
          <w:sz w:val="24"/>
          <w:szCs w:val="24"/>
          <w:u w:val="single"/>
        </w:rPr>
        <w:tab/>
      </w:r>
      <w:r w:rsidRPr="00BE2BBC">
        <w:rPr>
          <w:rFonts w:ascii="Humanst521 Cn BT" w:eastAsia="Times New Roman" w:hAnsi="Humanst521 Cn BT" w:cs="Times New Roman"/>
          <w:b/>
          <w:bCs/>
          <w:spacing w:val="-3"/>
          <w:sz w:val="24"/>
          <w:szCs w:val="24"/>
        </w:rPr>
        <w:t>Comité Culturel de la MRC des Pays d’en Haut</w:t>
      </w:r>
      <w:r w:rsidRPr="00BE2BBC">
        <w:rPr>
          <w:rFonts w:ascii="Humanst521 Cn BT" w:eastAsia="Times New Roman" w:hAnsi="Humanst521 Cn BT" w:cs="Times New Roman"/>
          <w:spacing w:val="-3"/>
          <w:sz w:val="24"/>
          <w:szCs w:val="24"/>
        </w:rPr>
        <w:t xml:space="preserve">, </w:t>
      </w:r>
      <w:r w:rsidRPr="00BE2BBC">
        <w:rPr>
          <w:rFonts w:ascii="Humanst521 Cn BT" w:eastAsia="Times New Roman" w:hAnsi="Humanst521 Cn BT" w:cs="Times New Roman"/>
          <w:spacing w:val="-3"/>
          <w:sz w:val="20"/>
          <w:szCs w:val="20"/>
        </w:rPr>
        <w:t xml:space="preserve">vice-présidente </w:t>
      </w: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pacing w:val="-3"/>
          <w:sz w:val="20"/>
          <w:szCs w:val="20"/>
        </w:rPr>
      </w:pPr>
      <w:r w:rsidRPr="00BE2BBC">
        <w:rPr>
          <w:rFonts w:ascii="Humanst521 Cn BT" w:eastAsia="Times New Roman" w:hAnsi="Humanst521 Cn BT" w:cs="Times New Roman"/>
          <w:spacing w:val="-3"/>
          <w:sz w:val="24"/>
          <w:szCs w:val="24"/>
          <w:u w:val="single"/>
        </w:rPr>
        <w:t xml:space="preserve">2001 – 2004 </w:t>
      </w:r>
      <w:r w:rsidRPr="00BE2BBC">
        <w:rPr>
          <w:rFonts w:ascii="Humanst521 Cn BT" w:eastAsia="Times New Roman" w:hAnsi="Humanst521 Cn BT" w:cs="Times New Roman"/>
          <w:spacing w:val="-3"/>
          <w:sz w:val="24"/>
          <w:szCs w:val="24"/>
          <w:u w:val="single"/>
        </w:rPr>
        <w:tab/>
      </w:r>
      <w:r w:rsidRPr="00BE2BBC">
        <w:rPr>
          <w:rFonts w:ascii="Humanst521 Cn BT" w:eastAsia="Times New Roman" w:hAnsi="Humanst521 Cn BT" w:cs="Times New Roman"/>
          <w:b/>
          <w:bCs/>
          <w:spacing w:val="-3"/>
          <w:sz w:val="24"/>
          <w:szCs w:val="24"/>
        </w:rPr>
        <w:t>Maison de la Culture des Pays d’en Haut</w:t>
      </w:r>
      <w:r w:rsidRPr="00BE2BBC">
        <w:rPr>
          <w:rFonts w:ascii="Humanst521 Cn BT" w:eastAsia="Times New Roman" w:hAnsi="Humanst521 Cn BT" w:cs="Times New Roman"/>
          <w:spacing w:val="-3"/>
          <w:sz w:val="24"/>
          <w:szCs w:val="24"/>
        </w:rPr>
        <w:t xml:space="preserve">, </w:t>
      </w:r>
      <w:r w:rsidRPr="00BE2BBC">
        <w:rPr>
          <w:rFonts w:ascii="Humanst521 Cn BT" w:eastAsia="Times New Roman" w:hAnsi="Humanst521 Cn BT" w:cs="Times New Roman"/>
          <w:spacing w:val="-3"/>
          <w:sz w:val="20"/>
          <w:szCs w:val="20"/>
        </w:rPr>
        <w:t>présidente du conseil d’administration</w:t>
      </w: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pacing w:val="-3"/>
          <w:sz w:val="24"/>
          <w:szCs w:val="24"/>
        </w:rPr>
      </w:pPr>
      <w:r w:rsidRPr="00BE2BBC">
        <w:rPr>
          <w:rFonts w:ascii="Humanst521 Cn BT" w:eastAsia="Times New Roman" w:hAnsi="Humanst521 Cn BT" w:cs="Times New Roman"/>
          <w:spacing w:val="-3"/>
          <w:sz w:val="24"/>
          <w:szCs w:val="24"/>
          <w:u w:val="single"/>
        </w:rPr>
        <w:t xml:space="preserve">1999 – 2000 </w:t>
      </w:r>
      <w:r w:rsidRPr="00BE2BBC">
        <w:rPr>
          <w:rFonts w:ascii="Humanst521 Cn BT" w:eastAsia="Times New Roman" w:hAnsi="Humanst521 Cn BT" w:cs="Times New Roman"/>
          <w:spacing w:val="-3"/>
          <w:sz w:val="24"/>
          <w:szCs w:val="24"/>
          <w:u w:val="single"/>
        </w:rPr>
        <w:tab/>
      </w:r>
      <w:r w:rsidRPr="00BE2BBC">
        <w:rPr>
          <w:rFonts w:ascii="Humanst521 Cn BT" w:eastAsia="Times New Roman" w:hAnsi="Humanst521 Cn BT" w:cs="Times New Roman"/>
          <w:b/>
          <w:bCs/>
          <w:spacing w:val="-3"/>
          <w:sz w:val="24"/>
          <w:szCs w:val="24"/>
        </w:rPr>
        <w:t>Cité - Ouverte Laurentides</w:t>
      </w:r>
      <w:r w:rsidRPr="00BE2BBC">
        <w:rPr>
          <w:rFonts w:ascii="Humanst521 Cn BT" w:eastAsia="Times New Roman" w:hAnsi="Humanst521 Cn BT" w:cs="Times New Roman"/>
          <w:spacing w:val="-3"/>
          <w:sz w:val="24"/>
          <w:szCs w:val="24"/>
        </w:rPr>
        <w:t xml:space="preserve">, </w:t>
      </w:r>
      <w:r w:rsidRPr="00BE2BBC">
        <w:rPr>
          <w:rFonts w:ascii="Humanst521 Cn BT" w:eastAsia="Times New Roman" w:hAnsi="Humanst521 Cn BT" w:cs="Times New Roman"/>
          <w:spacing w:val="-3"/>
          <w:sz w:val="20"/>
          <w:szCs w:val="20"/>
        </w:rPr>
        <w:t>présidente du conseil d’administration</w:t>
      </w: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b/>
          <w:bCs/>
          <w:spacing w:val="-3"/>
          <w:sz w:val="24"/>
          <w:szCs w:val="24"/>
          <w:u w:val="single"/>
        </w:rPr>
      </w:pPr>
      <w:r w:rsidRPr="00BE2BBC">
        <w:rPr>
          <w:rFonts w:ascii="Humanst521 Cn BT" w:eastAsia="Times New Roman" w:hAnsi="Humanst521 Cn BT" w:cs="Times New Roman"/>
          <w:sz w:val="24"/>
          <w:szCs w:val="24"/>
          <w:u w:val="single"/>
        </w:rPr>
        <w:t>1996- 1999</w:t>
      </w:r>
      <w:r w:rsidRPr="00BE2BBC">
        <w:rPr>
          <w:rFonts w:ascii="Humanst521 Cn BT" w:eastAsia="Times New Roman" w:hAnsi="Humanst521 Cn BT" w:cs="Times New Roman"/>
          <w:sz w:val="24"/>
          <w:szCs w:val="24"/>
          <w:u w:val="single"/>
        </w:rPr>
        <w:tab/>
      </w:r>
      <w:r w:rsidRPr="00BE2BBC">
        <w:rPr>
          <w:rFonts w:ascii="Humanst521 Cn BT" w:eastAsia="Times New Roman" w:hAnsi="Humanst521 Cn BT" w:cs="Times New Roman"/>
          <w:b/>
          <w:bCs/>
          <w:spacing w:val="-3"/>
          <w:sz w:val="24"/>
          <w:szCs w:val="24"/>
        </w:rPr>
        <w:t>CLSC - CHLSD des Pays d’en Haut</w:t>
      </w:r>
      <w:r w:rsidRPr="00BE2BBC">
        <w:rPr>
          <w:rFonts w:ascii="Humanst521 Cn BT" w:eastAsia="Times New Roman" w:hAnsi="Humanst521 Cn BT" w:cs="Times New Roman"/>
          <w:spacing w:val="-3"/>
          <w:sz w:val="24"/>
          <w:szCs w:val="24"/>
        </w:rPr>
        <w:t xml:space="preserve">, </w:t>
      </w:r>
      <w:r w:rsidRPr="00BE2BBC">
        <w:rPr>
          <w:rFonts w:ascii="Humanst521 Cn BT" w:eastAsia="Times New Roman" w:hAnsi="Humanst521 Cn BT" w:cs="Times New Roman"/>
          <w:spacing w:val="-3"/>
          <w:sz w:val="20"/>
          <w:szCs w:val="20"/>
        </w:rPr>
        <w:t>vice</w:t>
      </w:r>
      <w:r w:rsidRPr="00BE2BBC">
        <w:rPr>
          <w:rFonts w:ascii="Humanst521 Cn BT" w:eastAsia="Times New Roman" w:hAnsi="Humanst521 Cn BT" w:cs="Times New Roman"/>
          <w:spacing w:val="-3"/>
          <w:sz w:val="24"/>
          <w:szCs w:val="24"/>
        </w:rPr>
        <w:t>-</w:t>
      </w:r>
      <w:r w:rsidRPr="00BE2BBC">
        <w:rPr>
          <w:rFonts w:ascii="Humanst521 Cn BT" w:eastAsia="Times New Roman" w:hAnsi="Humanst521 Cn BT" w:cs="Times New Roman"/>
          <w:spacing w:val="-3"/>
          <w:sz w:val="20"/>
          <w:szCs w:val="20"/>
        </w:rPr>
        <w:t>présidente du conseil d’administration</w:t>
      </w: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pacing w:val="-3"/>
          <w:sz w:val="24"/>
          <w:szCs w:val="24"/>
        </w:rPr>
      </w:pPr>
      <w:r w:rsidRPr="00BE2BBC">
        <w:rPr>
          <w:rFonts w:ascii="Humanst521 Cn BT" w:eastAsia="Times New Roman" w:hAnsi="Humanst521 Cn BT" w:cs="Times New Roman"/>
          <w:spacing w:val="-3"/>
          <w:sz w:val="24"/>
          <w:szCs w:val="24"/>
          <w:u w:val="single"/>
        </w:rPr>
        <w:t xml:space="preserve">1995- 1998  </w:t>
      </w:r>
      <w:r w:rsidRPr="00BE2BBC">
        <w:rPr>
          <w:rFonts w:ascii="Humanst521 Cn BT" w:eastAsia="Times New Roman" w:hAnsi="Humanst521 Cn BT" w:cs="Times New Roman"/>
          <w:spacing w:val="-3"/>
          <w:sz w:val="24"/>
          <w:szCs w:val="24"/>
          <w:u w:val="single"/>
        </w:rPr>
        <w:tab/>
      </w:r>
      <w:r w:rsidRPr="00BE2BBC">
        <w:rPr>
          <w:rFonts w:ascii="Humanst521 Cn BT" w:eastAsia="Times New Roman" w:hAnsi="Humanst521 Cn BT" w:cs="Times New Roman"/>
          <w:b/>
          <w:bCs/>
          <w:spacing w:val="-3"/>
          <w:sz w:val="24"/>
          <w:szCs w:val="24"/>
        </w:rPr>
        <w:t>Maison des Jeunes de la Vallée de St-Sauveur-Piedmont</w:t>
      </w:r>
      <w:r w:rsidRPr="00BE2BBC">
        <w:rPr>
          <w:rFonts w:ascii="Humanst521 Cn BT" w:eastAsia="Times New Roman" w:hAnsi="Humanst521 Cn BT" w:cs="Times New Roman"/>
          <w:spacing w:val="-3"/>
          <w:sz w:val="24"/>
          <w:szCs w:val="24"/>
        </w:rPr>
        <w:t xml:space="preserve">, </w:t>
      </w:r>
      <w:r w:rsidRPr="00BE2BBC">
        <w:rPr>
          <w:rFonts w:ascii="Humanst521 Cn BT" w:eastAsia="Times New Roman" w:hAnsi="Humanst521 Cn BT" w:cs="Times New Roman"/>
          <w:spacing w:val="-3"/>
          <w:sz w:val="20"/>
          <w:szCs w:val="20"/>
        </w:rPr>
        <w:t>présidente du conseil d’administration</w:t>
      </w:r>
    </w:p>
    <w:p w:rsidR="00BE2BBC" w:rsidRPr="00BE2BBC" w:rsidRDefault="00BE2BBC" w:rsidP="00BE2BBC">
      <w:pPr>
        <w:widowControl w:val="0"/>
        <w:suppressAutoHyphens/>
        <w:autoSpaceDE w:val="0"/>
        <w:autoSpaceDN w:val="0"/>
        <w:adjustRightInd w:val="0"/>
        <w:spacing w:after="0" w:line="240" w:lineRule="auto"/>
        <w:jc w:val="both"/>
        <w:rPr>
          <w:rFonts w:ascii="Humanst521 Cn BT" w:eastAsia="Times New Roman" w:hAnsi="Humanst521 Cn BT" w:cs="Times New Roman"/>
          <w:spacing w:val="-3"/>
          <w:sz w:val="24"/>
          <w:szCs w:val="24"/>
        </w:rPr>
      </w:pPr>
      <w:r w:rsidRPr="00BE2BBC">
        <w:rPr>
          <w:rFonts w:ascii="Humanst521 Cn BT" w:eastAsia="Times New Roman" w:hAnsi="Humanst521 Cn BT" w:cs="Times New Roman"/>
          <w:spacing w:val="-3"/>
          <w:sz w:val="24"/>
          <w:szCs w:val="24"/>
          <w:u w:val="single"/>
        </w:rPr>
        <w:t xml:space="preserve">1992 – 2004    </w:t>
      </w:r>
      <w:r w:rsidRPr="00BE2BBC">
        <w:rPr>
          <w:rFonts w:ascii="Humanst521 Cn BT" w:eastAsia="Times New Roman" w:hAnsi="Humanst521 Cn BT" w:cs="Times New Roman"/>
          <w:spacing w:val="-3"/>
          <w:sz w:val="24"/>
          <w:szCs w:val="24"/>
          <w:u w:val="single"/>
        </w:rPr>
        <w:tab/>
      </w:r>
      <w:r w:rsidRPr="00BE2BBC">
        <w:rPr>
          <w:rFonts w:ascii="Humanst521 Cn BT" w:eastAsia="Times New Roman" w:hAnsi="Humanst521 Cn BT" w:cs="Times New Roman"/>
          <w:b/>
          <w:bCs/>
          <w:spacing w:val="-3"/>
          <w:sz w:val="24"/>
          <w:szCs w:val="24"/>
        </w:rPr>
        <w:t>Table de concertation de la Vallée de Saint-Sauveur</w:t>
      </w:r>
      <w:r w:rsidRPr="00BE2BBC">
        <w:rPr>
          <w:rFonts w:ascii="Humanst521 Cn BT" w:eastAsia="Times New Roman" w:hAnsi="Humanst521 Cn BT" w:cs="Times New Roman"/>
          <w:spacing w:val="-3"/>
          <w:sz w:val="24"/>
          <w:szCs w:val="24"/>
        </w:rPr>
        <w:t xml:space="preserve">, </w:t>
      </w:r>
      <w:r w:rsidRPr="00BE2BBC">
        <w:rPr>
          <w:rFonts w:ascii="Humanst521 Cn BT" w:eastAsia="Times New Roman" w:hAnsi="Humanst521 Cn BT" w:cs="Times New Roman"/>
          <w:spacing w:val="-3"/>
          <w:sz w:val="20"/>
          <w:szCs w:val="20"/>
        </w:rPr>
        <w:t>présidente du conseil d’administration</w:t>
      </w:r>
    </w:p>
    <w:p w:rsidR="000C76A3" w:rsidRDefault="00BE2BBC" w:rsidP="00BE2BBC">
      <w:pPr>
        <w:rPr>
          <w:rFonts w:ascii="Humanst521 Cn BT" w:eastAsia="Times New Roman" w:hAnsi="Humanst521 Cn BT" w:cs="Times New Roman"/>
          <w:spacing w:val="-3"/>
          <w:sz w:val="20"/>
          <w:szCs w:val="20"/>
        </w:rPr>
      </w:pPr>
      <w:r w:rsidRPr="00BE2BBC">
        <w:rPr>
          <w:rFonts w:ascii="Humanst521 Cn BT" w:eastAsia="Times New Roman" w:hAnsi="Humanst521 Cn BT" w:cs="Times New Roman"/>
          <w:spacing w:val="-3"/>
          <w:sz w:val="24"/>
          <w:szCs w:val="24"/>
          <w:u w:val="single"/>
        </w:rPr>
        <w:t xml:space="preserve">1991 –1992 </w:t>
      </w:r>
      <w:r w:rsidRPr="00BE2BBC">
        <w:rPr>
          <w:rFonts w:ascii="Humanst521 Cn BT" w:eastAsia="Times New Roman" w:hAnsi="Humanst521 Cn BT" w:cs="Times New Roman"/>
          <w:spacing w:val="-3"/>
          <w:sz w:val="24"/>
          <w:szCs w:val="24"/>
          <w:u w:val="single"/>
        </w:rPr>
        <w:tab/>
      </w:r>
      <w:r w:rsidRPr="00BE2BBC">
        <w:rPr>
          <w:rFonts w:ascii="Humanst521 Cn BT" w:eastAsia="Times New Roman" w:hAnsi="Humanst521 Cn BT" w:cs="Times New Roman"/>
          <w:b/>
          <w:bCs/>
          <w:spacing w:val="-3"/>
          <w:sz w:val="24"/>
          <w:szCs w:val="24"/>
        </w:rPr>
        <w:t>Chambre de commerce de la Vallée de Saint-Sauveur,</w:t>
      </w:r>
      <w:r w:rsidRPr="00BE2BBC">
        <w:rPr>
          <w:rFonts w:ascii="Humanst521 Cn BT" w:eastAsia="Times New Roman" w:hAnsi="Humanst521 Cn BT" w:cs="Times New Roman"/>
          <w:spacing w:val="-3"/>
          <w:sz w:val="24"/>
          <w:szCs w:val="24"/>
        </w:rPr>
        <w:t xml:space="preserve"> </w:t>
      </w:r>
      <w:r w:rsidRPr="00BE2BBC">
        <w:rPr>
          <w:rFonts w:ascii="Humanst521 Cn BT" w:eastAsia="Times New Roman" w:hAnsi="Humanst521 Cn BT" w:cs="Times New Roman"/>
          <w:spacing w:val="-3"/>
          <w:sz w:val="20"/>
          <w:szCs w:val="20"/>
        </w:rPr>
        <w:t>présidente du conseil d’administratio</w:t>
      </w:r>
      <w:r w:rsidR="00FA0017">
        <w:rPr>
          <w:rFonts w:ascii="Humanst521 Cn BT" w:eastAsia="Times New Roman" w:hAnsi="Humanst521 Cn BT" w:cs="Times New Roman"/>
          <w:spacing w:val="-3"/>
          <w:sz w:val="20"/>
          <w:szCs w:val="20"/>
        </w:rPr>
        <w:t>n</w:t>
      </w:r>
    </w:p>
    <w:p w:rsidR="00FA0017" w:rsidRDefault="00FA0017" w:rsidP="00BE2BBC">
      <w:pPr>
        <w:rPr>
          <w:rFonts w:ascii="Humanst521 Cn BT" w:eastAsia="Times New Roman" w:hAnsi="Humanst521 Cn BT" w:cs="Times New Roman"/>
          <w:spacing w:val="-3"/>
          <w:sz w:val="20"/>
          <w:szCs w:val="20"/>
        </w:rPr>
      </w:pPr>
    </w:p>
    <w:p w:rsidR="00FA0017" w:rsidRDefault="00FA0017" w:rsidP="00BE2BBC">
      <w:pPr>
        <w:rPr>
          <w:rFonts w:ascii="Humanst521 Cn BT" w:eastAsia="Times New Roman" w:hAnsi="Humanst521 Cn BT" w:cs="Times New Roman"/>
          <w:spacing w:val="-3"/>
          <w:sz w:val="24"/>
          <w:szCs w:val="24"/>
        </w:rPr>
      </w:pPr>
      <w:r w:rsidRPr="00FA0017">
        <w:rPr>
          <w:rFonts w:ascii="Humanst521 Cn BT" w:eastAsia="Times New Roman" w:hAnsi="Humanst521 Cn BT" w:cs="Times New Roman"/>
          <w:spacing w:val="-3"/>
          <w:sz w:val="24"/>
          <w:szCs w:val="24"/>
        </w:rPr>
        <w:t>VOYAGES CULTURELS</w:t>
      </w:r>
    </w:p>
    <w:p w:rsidR="00FA0017" w:rsidRDefault="00FA0017" w:rsidP="00BE2BBC">
      <w:pPr>
        <w:rPr>
          <w:rFonts w:ascii="Humanst521 Cn BT" w:eastAsia="Times New Roman" w:hAnsi="Humanst521 Cn BT" w:cs="Times New Roman"/>
          <w:spacing w:val="-3"/>
          <w:sz w:val="24"/>
          <w:szCs w:val="24"/>
        </w:rPr>
      </w:pPr>
      <w:r>
        <w:rPr>
          <w:rFonts w:ascii="Humanst521 Cn BT" w:eastAsia="Times New Roman" w:hAnsi="Humanst521 Cn BT" w:cs="Times New Roman"/>
          <w:spacing w:val="-3"/>
          <w:sz w:val="24"/>
          <w:szCs w:val="24"/>
        </w:rPr>
        <w:t>Coordonnatrice de voyages culturels, Johanne Martel a aussi collaboré à l’organisation de voyages axés sur la visite de musées avec le Musée d’Art Contemporain des Laurentides (Québec, Toronto, Boston, New York  etc).</w:t>
      </w:r>
    </w:p>
    <w:p w:rsidR="00FA0017" w:rsidRPr="00FA0017" w:rsidRDefault="00FA0017" w:rsidP="00BE2BBC">
      <w:pPr>
        <w:rPr>
          <w:rFonts w:ascii="Humanst521 Cn BT" w:eastAsia="Times New Roman" w:hAnsi="Humanst521 Cn BT" w:cs="Times New Roman"/>
          <w:spacing w:val="-3"/>
          <w:sz w:val="24"/>
          <w:szCs w:val="24"/>
        </w:rPr>
      </w:pPr>
      <w:r>
        <w:rPr>
          <w:rFonts w:ascii="Humanst521 Cn BT" w:eastAsia="Times New Roman" w:hAnsi="Humanst521 Cn BT" w:cs="Times New Roman"/>
          <w:spacing w:val="-3"/>
          <w:sz w:val="24"/>
          <w:szCs w:val="24"/>
        </w:rPr>
        <w:t xml:space="preserve">Conférencière, elle a </w:t>
      </w:r>
      <w:r w:rsidR="007A14B2">
        <w:rPr>
          <w:rFonts w:ascii="Humanst521 Cn BT" w:eastAsia="Times New Roman" w:hAnsi="Humanst521 Cn BT" w:cs="Times New Roman"/>
          <w:spacing w:val="-3"/>
          <w:sz w:val="24"/>
          <w:szCs w:val="24"/>
        </w:rPr>
        <w:t>offert des conférences dans les cadres des journées de la culture pour la Ville de Saint-Sauveur.</w:t>
      </w:r>
      <w:bookmarkStart w:id="0" w:name="_GoBack"/>
      <w:bookmarkEnd w:id="0"/>
    </w:p>
    <w:p w:rsidR="00FA0017" w:rsidRDefault="00FA0017" w:rsidP="00BE2BBC">
      <w:pPr>
        <w:rPr>
          <w:rFonts w:ascii="Humanst521 Cn BT" w:eastAsia="Times New Roman" w:hAnsi="Humanst521 Cn BT" w:cs="Times New Roman"/>
          <w:spacing w:val="-3"/>
          <w:sz w:val="20"/>
          <w:szCs w:val="20"/>
        </w:rPr>
      </w:pPr>
    </w:p>
    <w:p w:rsidR="00FA0017" w:rsidRPr="000C76A3" w:rsidRDefault="00FA0017" w:rsidP="00BE2BBC"/>
    <w:sectPr w:rsidR="00FA0017" w:rsidRPr="000C76A3" w:rsidSect="000C76A3">
      <w:pgSz w:w="12240" w:h="15840"/>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umanst521 Cn BT">
    <w:altName w:val="Arial Narrow"/>
    <w:charset w:val="00"/>
    <w:family w:val="swiss"/>
    <w:pitch w:val="variable"/>
    <w:sig w:usb0="00000001"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62"/>
    <w:rsid w:val="000C76A3"/>
    <w:rsid w:val="00393562"/>
    <w:rsid w:val="007A14B2"/>
    <w:rsid w:val="00917106"/>
    <w:rsid w:val="00BE2BBC"/>
    <w:rsid w:val="00FA001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762</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Magadam Design</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Johanne Martel</dc:creator>
  <cp:lastModifiedBy>Johanne Martel</cp:lastModifiedBy>
  <cp:revision>4</cp:revision>
  <dcterms:created xsi:type="dcterms:W3CDTF">2016-02-16T14:27:00Z</dcterms:created>
  <dcterms:modified xsi:type="dcterms:W3CDTF">2016-02-16T15:03:00Z</dcterms:modified>
</cp:coreProperties>
</file>