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3F0E" w14:textId="77777777" w:rsidR="002A2419" w:rsidRDefault="00000000">
      <w:r>
        <w:rPr>
          <w:b/>
          <w:bCs/>
          <w:color w:val="1A1A18"/>
          <w:sz w:val="52"/>
          <w:szCs w:val="52"/>
        </w:rPr>
        <w:t>Quiet</w:t>
      </w:r>
    </w:p>
    <w:p w14:paraId="1B80E596" w14:textId="77777777" w:rsidR="002A2419" w:rsidRDefault="00000000">
      <w:pPr>
        <w:spacing w:after="240"/>
      </w:pPr>
      <w:r>
        <w:rPr>
          <w:i/>
          <w:iCs/>
          <w:color w:val="1D9E75"/>
          <w:sz w:val="32"/>
          <w:szCs w:val="32"/>
        </w:rPr>
        <w:t>Your inbox, without the inbox.</w:t>
      </w:r>
    </w:p>
    <w:p w14:paraId="3AF47BBE" w14:textId="77777777" w:rsidR="002A2419" w:rsidRDefault="00000000">
      <w:pPr>
        <w:spacing w:after="600"/>
      </w:pPr>
      <w:r>
        <w:rPr>
          <w:i/>
          <w:iCs/>
          <w:color w:val="888780"/>
          <w:sz w:val="18"/>
          <w:szCs w:val="18"/>
        </w:rPr>
        <w:t xml:space="preserve">Concept </w:t>
      </w:r>
      <w:proofErr w:type="gramStart"/>
      <w:r>
        <w:rPr>
          <w:i/>
          <w:iCs/>
          <w:color w:val="888780"/>
          <w:sz w:val="18"/>
          <w:szCs w:val="18"/>
        </w:rPr>
        <w:t>overview  —</w:t>
      </w:r>
      <w:proofErr w:type="gramEnd"/>
      <w:r>
        <w:rPr>
          <w:i/>
          <w:iCs/>
          <w:color w:val="888780"/>
          <w:sz w:val="18"/>
          <w:szCs w:val="18"/>
        </w:rPr>
        <w:t xml:space="preserve">  March </w:t>
      </w:r>
      <w:proofErr w:type="gramStart"/>
      <w:r>
        <w:rPr>
          <w:i/>
          <w:iCs/>
          <w:color w:val="888780"/>
          <w:sz w:val="18"/>
          <w:szCs w:val="18"/>
        </w:rPr>
        <w:t>2026  —</w:t>
      </w:r>
      <w:proofErr w:type="gramEnd"/>
      <w:r>
        <w:rPr>
          <w:i/>
          <w:iCs/>
          <w:color w:val="888780"/>
          <w:sz w:val="18"/>
          <w:szCs w:val="18"/>
        </w:rPr>
        <w:t xml:space="preserve">  For early feedback only, not for distribution</w:t>
      </w:r>
    </w:p>
    <w:p w14:paraId="503BF01B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26770B9C" w14:textId="77777777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>The problem</w:t>
      </w:r>
    </w:p>
    <w:p w14:paraId="4005244E" w14:textId="77777777" w:rsidR="002A2419" w:rsidRDefault="00000000">
      <w:r>
        <w:t>Email has become overwhelming. Nobody talks about fixing it properly.</w:t>
      </w:r>
    </w:p>
    <w:p w14:paraId="204EACDD" w14:textId="77777777" w:rsidR="002A2419" w:rsidRDefault="00000000">
      <w:r>
        <w:t>Most people receive 50–150 emails a day. They open their inbox, scroll through the noise, miss what matters, and feel vaguely anxious about what they didn’t get to.</w:t>
      </w:r>
    </w:p>
    <w:p w14:paraId="054A5CAD" w14:textId="77777777" w:rsidR="002A2419" w:rsidRDefault="00000000">
      <w:r>
        <w:t xml:space="preserve">Basic junk filters catch the obvious stuff. But they don’t understand what matters </w:t>
      </w:r>
      <w:r>
        <w:rPr>
          <w:i/>
          <w:iCs/>
        </w:rPr>
        <w:t>to you</w:t>
      </w:r>
      <w:r>
        <w:t>. The real problem isn’t spam — it’s everything else.</w:t>
      </w:r>
    </w:p>
    <w:p w14:paraId="10D209C7" w14:textId="77777777" w:rsidR="002A2419" w:rsidRDefault="00000000">
      <w:r>
        <w:t>Tools built for power users don’t help everyone else. Existing solutions make the same experience faster. They don’t change the experience.</w:t>
      </w:r>
    </w:p>
    <w:p w14:paraId="64CDE238" w14:textId="77777777" w:rsidR="002A2419" w:rsidRDefault="00000000">
      <w:pPr>
        <w:spacing w:before="160"/>
      </w:pPr>
      <w:r>
        <w:rPr>
          <w:b/>
          <w:bCs/>
          <w:color w:val="1A1A18"/>
        </w:rPr>
        <w:t>Quiet does something different.</w:t>
      </w:r>
    </w:p>
    <w:p w14:paraId="496C70C2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602EAA53" w14:textId="77777777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>What Quiet is</w:t>
      </w:r>
    </w:p>
    <w:p w14:paraId="794928E9" w14:textId="77777777" w:rsidR="002A2419" w:rsidRDefault="00000000">
      <w:r>
        <w:t>Quiet is a decision interface that replaces the inbox experience entirely.</w:t>
      </w:r>
    </w:p>
    <w:p w14:paraId="67E6CF44" w14:textId="612140A5" w:rsidR="001B0C47" w:rsidRDefault="00000000">
      <w:r>
        <w:t>Instead of scanning through hundreds of messages, you see a short, prioritised list of what needs your attention. The Quiet AI assistant has already read everything, scored it by importance, and sorted it into three categories:</w:t>
      </w:r>
    </w:p>
    <w:p w14:paraId="7500486C" w14:textId="77777777" w:rsidR="001B0C47" w:rsidRDefault="001B0C47" w:rsidP="001B0C4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1B0C47" w14:paraId="3921EA8A" w14:textId="77777777" w:rsidTr="00423FFE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85A3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56C4" w14:textId="77777777" w:rsidR="001B0C47" w:rsidRDefault="001B0C47" w:rsidP="00423FFE">
            <w:pPr>
              <w:jc w:val="center"/>
            </w:pPr>
            <w:r>
              <w:rPr>
                <w:b/>
                <w:bCs/>
                <w:color w:val="FFFFFF"/>
              </w:rPr>
              <w:t>Act</w:t>
            </w:r>
          </w:p>
        </w:tc>
        <w:tc>
          <w:tcPr>
            <w:tcW w:w="7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F856AD" w14:textId="4CF52DEF" w:rsidR="001B0C47" w:rsidRDefault="001B0C47" w:rsidP="00423FFE">
            <w:r>
              <w:t>E</w:t>
            </w:r>
            <w:r>
              <w:t>mails that genuinely need something from you</w:t>
            </w:r>
          </w:p>
        </w:tc>
      </w:tr>
    </w:tbl>
    <w:p w14:paraId="652F72BE" w14:textId="77777777" w:rsidR="001B0C47" w:rsidRDefault="001B0C47" w:rsidP="001B0C4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1B0C47" w14:paraId="59B7569B" w14:textId="77777777" w:rsidTr="00423FFE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CF38" w14:textId="77777777" w:rsidR="001B0C47" w:rsidRDefault="001B0C47" w:rsidP="00423FFE">
            <w:pPr>
              <w:jc w:val="center"/>
            </w:pPr>
            <w:r>
              <w:rPr>
                <w:b/>
                <w:bCs/>
                <w:color w:val="FFFFFF"/>
              </w:rPr>
              <w:t>Handle</w:t>
            </w:r>
          </w:p>
        </w:tc>
        <w:tc>
          <w:tcPr>
            <w:tcW w:w="7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877C46" w14:textId="3F61FD19" w:rsidR="001B0C47" w:rsidRDefault="001B0C47" w:rsidP="00423FFE">
            <w:r>
              <w:t>E</w:t>
            </w:r>
            <w:r>
              <w:t>mails that have been dealt with automatically, with a clear explanation of why</w:t>
            </w:r>
            <w:r>
              <w:t>.</w:t>
            </w:r>
          </w:p>
        </w:tc>
      </w:tr>
    </w:tbl>
    <w:p w14:paraId="69825598" w14:textId="77777777" w:rsidR="001B0C47" w:rsidRDefault="001B0C47" w:rsidP="001B0C4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7783"/>
      </w:tblGrid>
      <w:tr w:rsidR="001B0C47" w14:paraId="4AEEEFAB" w14:textId="77777777" w:rsidTr="00423FFE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8787" w14:textId="77777777" w:rsidR="001B0C47" w:rsidRDefault="001B0C47" w:rsidP="00423FFE">
            <w:pPr>
              <w:jc w:val="center"/>
            </w:pPr>
            <w:r>
              <w:rPr>
                <w:b/>
                <w:bCs/>
                <w:color w:val="FFFFFF"/>
              </w:rPr>
              <w:t>Suppress</w:t>
            </w:r>
          </w:p>
        </w:tc>
        <w:tc>
          <w:tcPr>
            <w:tcW w:w="782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CE21AE" w14:textId="4768E92B" w:rsidR="001B0C47" w:rsidRDefault="001B0C47" w:rsidP="00423FFE">
            <w:r>
              <w:t>N</w:t>
            </w:r>
            <w:r>
              <w:t>ewsletters, promotions, and recurring senders you’ve repeatedly ignored</w:t>
            </w:r>
          </w:p>
        </w:tc>
      </w:tr>
    </w:tbl>
    <w:p w14:paraId="4B6D5CB2" w14:textId="77777777" w:rsidR="001B0C47" w:rsidRDefault="001B0C47" w:rsidP="001B0C47"/>
    <w:p w14:paraId="32444790" w14:textId="77777777" w:rsidR="002A2419" w:rsidRDefault="00000000">
      <w:r>
        <w:t>Every decision the assistant makes is explained. You always know why something was surfaced or silenced. You stay in control — the assistant just removes the mental effort of working out what to read first.</w:t>
      </w:r>
    </w:p>
    <w:p w14:paraId="007A1D22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lastRenderedPageBreak/>
        <w:t xml:space="preserve"> </w:t>
      </w:r>
    </w:p>
    <w:p w14:paraId="67BC4F35" w14:textId="5F1E5057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 xml:space="preserve">How </w:t>
      </w:r>
      <w:r w:rsidR="001B0C47">
        <w:rPr>
          <w:b/>
          <w:bCs/>
          <w:color w:val="1A1A18"/>
          <w:sz w:val="28"/>
          <w:szCs w:val="28"/>
        </w:rPr>
        <w:t>Quiet</w:t>
      </w:r>
      <w:r>
        <w:rPr>
          <w:b/>
          <w:bCs/>
          <w:color w:val="1A1A18"/>
          <w:sz w:val="28"/>
          <w:szCs w:val="28"/>
        </w:rPr>
        <w:t xml:space="preserve"> works</w:t>
      </w:r>
    </w:p>
    <w:p w14:paraId="3E378463" w14:textId="77777777" w:rsidR="002A2419" w:rsidRDefault="00000000">
      <w:r>
        <w:rPr>
          <w:b/>
          <w:bCs/>
          <w:color w:val="1A1A18"/>
        </w:rPr>
        <w:t>Connect</w:t>
      </w:r>
      <w:r>
        <w:t xml:space="preserve"> — Quiet connects to your existing Outlook or Gmail account. Your emails stay exactly where they are. Nothing is deleted or moved without your say-so.</w:t>
      </w:r>
    </w:p>
    <w:p w14:paraId="72DEB0FD" w14:textId="77777777" w:rsidR="002A2419" w:rsidRDefault="00000000">
      <w:r>
        <w:rPr>
          <w:b/>
          <w:bCs/>
          <w:color w:val="1A1A18"/>
        </w:rPr>
        <w:t>Learn</w:t>
      </w:r>
      <w:r>
        <w:t xml:space="preserve"> — The assistant learns what matters to you over time. It watches what you open, what you reply to, what you ignore, and adjusts its scoring accordingly.</w:t>
      </w:r>
    </w:p>
    <w:p w14:paraId="6438D0BF" w14:textId="1302A87B" w:rsidR="002A2419" w:rsidRDefault="00000000">
      <w:r>
        <w:rPr>
          <w:b/>
          <w:bCs/>
          <w:color w:val="1A1A18"/>
        </w:rPr>
        <w:t>Surface</w:t>
      </w:r>
      <w:r>
        <w:t xml:space="preserve"> — Important emails reach you quickly. Everything else is either handled automatically or silenced</w:t>
      </w:r>
      <w:r w:rsidR="001B0C47">
        <w:t>.</w:t>
      </w:r>
      <w:r>
        <w:t xml:space="preserve"> </w:t>
      </w:r>
      <w:proofErr w:type="gramStart"/>
      <w:r w:rsidR="001B0C47">
        <w:t>A</w:t>
      </w:r>
      <w:r>
        <w:t xml:space="preserve"> brief summary</w:t>
      </w:r>
      <w:proofErr w:type="gramEnd"/>
      <w:r>
        <w:t xml:space="preserve"> tells you what happened.</w:t>
      </w:r>
    </w:p>
    <w:p w14:paraId="72AD0C85" w14:textId="77777777" w:rsidR="002A2419" w:rsidRDefault="00000000">
      <w:r>
        <w:rPr>
          <w:b/>
          <w:bCs/>
          <w:color w:val="1A1A18"/>
        </w:rPr>
        <w:t>Act</w:t>
      </w:r>
      <w:r>
        <w:t xml:space="preserve"> — You see a short list. You act on it. Then you close the app. That’s it.</w:t>
      </w:r>
    </w:p>
    <w:p w14:paraId="73C6420D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17E0D0C1" w14:textId="5FB0451E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 xml:space="preserve">The </w:t>
      </w:r>
      <w:r w:rsidR="001B0C47">
        <w:rPr>
          <w:b/>
          <w:bCs/>
          <w:color w:val="1A1A18"/>
          <w:sz w:val="28"/>
          <w:szCs w:val="28"/>
        </w:rPr>
        <w:t>assistant</w:t>
      </w:r>
      <w:r>
        <w:rPr>
          <w:b/>
          <w:bCs/>
          <w:color w:val="1A1A18"/>
          <w:sz w:val="28"/>
          <w:szCs w:val="28"/>
        </w:rPr>
        <w:t xml:space="preserve"> note</w:t>
      </w:r>
    </w:p>
    <w:p w14:paraId="26B54279" w14:textId="547D96F8" w:rsidR="002A2419" w:rsidRDefault="00000000">
      <w:r>
        <w:t xml:space="preserve">The single biggest differentiator in Quiet is what we call the </w:t>
      </w:r>
      <w:r w:rsidR="001B0C47">
        <w:rPr>
          <w:i/>
          <w:iCs/>
        </w:rPr>
        <w:t>assistant</w:t>
      </w:r>
      <w:r>
        <w:rPr>
          <w:i/>
          <w:iCs/>
        </w:rPr>
        <w:t xml:space="preserve"> note</w:t>
      </w:r>
      <w:r>
        <w:t xml:space="preserve"> — a short explanation attached to every decision the assistant makes.</w:t>
      </w:r>
    </w:p>
    <w:p w14:paraId="12C3E4F1" w14:textId="77777777" w:rsidR="002A2419" w:rsidRDefault="00000000">
      <w:r>
        <w:t xml:space="preserve">This is what builds trust. Users don’t just see that an email was suppressed. They see </w:t>
      </w:r>
      <w:r>
        <w:rPr>
          <w:i/>
          <w:iCs/>
        </w:rPr>
        <w:t>why</w:t>
      </w:r>
      <w:r>
        <w:t>.</w:t>
      </w:r>
    </w:p>
    <w:p w14:paraId="0032A1E2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tbl>
      <w:tblPr>
        <w:tblW w:w="9026" w:type="dxa"/>
        <w:tblBorders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026"/>
      </w:tblGrid>
      <w:tr w:rsidR="002A2419" w14:paraId="3657D29C" w14:textId="77777777">
        <w:tc>
          <w:tcPr>
            <w:tcW w:w="9026" w:type="dxa"/>
            <w:tcBorders>
              <w:top w:val="single" w:sz="2" w:space="0" w:color="C8E6DA"/>
              <w:left w:val="single" w:sz="18" w:space="0" w:color="1D9E75"/>
              <w:bottom w:val="single" w:sz="2" w:space="0" w:color="C8E6DA"/>
              <w:right w:val="single" w:sz="2" w:space="0" w:color="C8E6DA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914A6" w14:textId="77777777" w:rsidR="002A2419" w:rsidRDefault="00000000">
            <w:pPr>
              <w:spacing w:after="80"/>
            </w:pPr>
            <w:r>
              <w:rPr>
                <w:color w:val="0F6E56"/>
              </w:rPr>
              <w:t>“Suppressed — you’ve ignored 14 emails from this sender this year.”</w:t>
            </w:r>
          </w:p>
          <w:p w14:paraId="0D19EAF8" w14:textId="77777777" w:rsidR="002A2419" w:rsidRDefault="00000000">
            <w:pPr>
              <w:spacing w:after="0"/>
            </w:pPr>
            <w:r>
              <w:rPr>
                <w:color w:val="0F6E56"/>
              </w:rPr>
              <w:t>“Flagged urgent — same sender as your last invoice conversation.”</w:t>
            </w:r>
          </w:p>
        </w:tc>
      </w:tr>
    </w:tbl>
    <w:p w14:paraId="62376C15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p w14:paraId="033A516D" w14:textId="77777777" w:rsidR="002A2419" w:rsidRDefault="00000000">
      <w:r>
        <w:t>No other tool on the market does this consistently. It’s the thing that turns a black-box AI tool into something people are willing to give real authority to.</w:t>
      </w:r>
    </w:p>
    <w:p w14:paraId="6F52765F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4994080F" w14:textId="77777777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>Prototype roadmap</w:t>
      </w:r>
    </w:p>
    <w:p w14:paraId="4F06076F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tbl>
      <w:tblPr>
        <w:tblW w:w="9026" w:type="dxa"/>
        <w:tblBorders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 w:rsidR="002A2419" w14:paraId="6C851E5E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7FAF3" w14:textId="77777777" w:rsidR="002A241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Phase 1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31D03" w14:textId="63632451" w:rsidR="002A2419" w:rsidRDefault="00000000">
            <w:pPr>
              <w:spacing w:before="40" w:after="3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UI prototype </w:t>
            </w:r>
            <w:r w:rsidR="00104ECF">
              <w:rPr>
                <w:b/>
                <w:bCs/>
                <w:color w:val="1A1A18"/>
                <w:sz w:val="20"/>
                <w:szCs w:val="20"/>
              </w:rPr>
              <w:t>(</w:t>
            </w:r>
            <w:r>
              <w:rPr>
                <w:b/>
                <w:bCs/>
                <w:color w:val="1A1A18"/>
                <w:sz w:val="20"/>
                <w:szCs w:val="20"/>
              </w:rPr>
              <w:t>Complete</w:t>
            </w:r>
            <w:r w:rsidR="00104ECF">
              <w:rPr>
                <w:b/>
                <w:bCs/>
                <w:color w:val="1A1A18"/>
                <w:sz w:val="20"/>
                <w:szCs w:val="20"/>
              </w:rPr>
              <w:t>)</w:t>
            </w:r>
          </w:p>
          <w:p w14:paraId="28BCC2AD" w14:textId="77777777" w:rsidR="002A2419" w:rsidRDefault="00000000">
            <w:pPr>
              <w:spacing w:after="60"/>
            </w:pPr>
            <w:r>
              <w:rPr>
                <w:color w:val="6B6B66"/>
                <w:sz w:val="19"/>
                <w:szCs w:val="19"/>
              </w:rPr>
              <w:t>Decision interface with realistic data. Currently being tested with a small group to validate the concept.</w:t>
            </w:r>
          </w:p>
        </w:tc>
      </w:tr>
      <w:tr w:rsidR="002A2419" w14:paraId="548CD523" w14:textId="77777777">
        <w:tc>
          <w:tcPr>
            <w:tcW w:w="9026" w:type="dxa"/>
            <w:gridSpan w:val="2"/>
            <w:shd w:val="clear" w:color="auto" w:fill="F7F5F0"/>
          </w:tcPr>
          <w:p w14:paraId="49EAECD7" w14:textId="77777777" w:rsidR="002A2419" w:rsidRDefault="00000000">
            <w:pPr>
              <w:spacing w:after="0"/>
            </w:pPr>
            <w:r>
              <w:rPr>
                <w:color w:val="FFFFFF"/>
              </w:rPr>
              <w:t xml:space="preserve"> </w:t>
            </w:r>
          </w:p>
        </w:tc>
      </w:tr>
      <w:tr w:rsidR="002A2419" w14:paraId="31B592B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9822C" w14:textId="77777777" w:rsidR="002A241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7A4E00"/>
                <w:sz w:val="18"/>
                <w:szCs w:val="18"/>
              </w:rPr>
              <w:t>Phase 2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39F62" w14:textId="77777777" w:rsidR="002A2419" w:rsidRDefault="00000000">
            <w:pPr>
              <w:spacing w:before="40" w:after="30"/>
            </w:pPr>
            <w:r>
              <w:rPr>
                <w:b/>
                <w:bCs/>
                <w:color w:val="1A1A18"/>
                <w:sz w:val="20"/>
                <w:szCs w:val="20"/>
              </w:rPr>
              <w:t>Live inbox</w:t>
            </w:r>
          </w:p>
          <w:p w14:paraId="50E664CB" w14:textId="77777777" w:rsidR="002A2419" w:rsidRDefault="00000000">
            <w:pPr>
              <w:spacing w:after="60"/>
            </w:pPr>
            <w:r>
              <w:rPr>
                <w:color w:val="6B6B66"/>
                <w:sz w:val="19"/>
                <w:szCs w:val="19"/>
              </w:rPr>
              <w:t>Connect Microsoft Graph API. Score real emails from Outlook and M365. Demo-ready with real data.</w:t>
            </w:r>
          </w:p>
        </w:tc>
      </w:tr>
      <w:tr w:rsidR="002A2419" w14:paraId="5369D3B5" w14:textId="77777777">
        <w:tc>
          <w:tcPr>
            <w:tcW w:w="9026" w:type="dxa"/>
            <w:gridSpan w:val="2"/>
            <w:shd w:val="clear" w:color="auto" w:fill="F7F5F0"/>
          </w:tcPr>
          <w:p w14:paraId="1DC96D10" w14:textId="77777777" w:rsidR="002A2419" w:rsidRDefault="00000000">
            <w:pPr>
              <w:spacing w:after="0"/>
            </w:pPr>
            <w:r>
              <w:rPr>
                <w:color w:val="FFFFFF"/>
              </w:rPr>
              <w:t xml:space="preserve"> </w:t>
            </w:r>
          </w:p>
        </w:tc>
      </w:tr>
      <w:tr w:rsidR="002A2419" w14:paraId="2AD1D9D6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B98E1" w14:textId="77777777" w:rsidR="002A241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7A2E10"/>
                <w:sz w:val="18"/>
                <w:szCs w:val="18"/>
              </w:rPr>
              <w:t>Phase 3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4A635" w14:textId="77777777" w:rsidR="002A2419" w:rsidRDefault="00000000">
            <w:pPr>
              <w:spacing w:before="40" w:after="30"/>
            </w:pPr>
            <w:r>
              <w:rPr>
                <w:b/>
                <w:bCs/>
                <w:color w:val="1A1A18"/>
                <w:sz w:val="20"/>
                <w:szCs w:val="20"/>
              </w:rPr>
              <w:t>Agent actions</w:t>
            </w:r>
          </w:p>
          <w:p w14:paraId="3479417B" w14:textId="77777777" w:rsidR="002A2419" w:rsidRDefault="00000000">
            <w:pPr>
              <w:spacing w:after="60"/>
            </w:pPr>
            <w:r>
              <w:rPr>
                <w:color w:val="6B6B66"/>
                <w:sz w:val="19"/>
                <w:szCs w:val="19"/>
              </w:rPr>
              <w:t>Auto-archive, auto-reply, unsubscribe. Behavioural learning loop begins.</w:t>
            </w:r>
          </w:p>
        </w:tc>
      </w:tr>
      <w:tr w:rsidR="002A2419" w14:paraId="15272A25" w14:textId="77777777">
        <w:tc>
          <w:tcPr>
            <w:tcW w:w="9026" w:type="dxa"/>
            <w:gridSpan w:val="2"/>
            <w:shd w:val="clear" w:color="auto" w:fill="F7F5F0"/>
          </w:tcPr>
          <w:p w14:paraId="4F9EAB87" w14:textId="77777777" w:rsidR="002A2419" w:rsidRDefault="00000000">
            <w:pPr>
              <w:spacing w:after="0"/>
            </w:pPr>
            <w:r>
              <w:rPr>
                <w:color w:val="FFFFFF"/>
              </w:rPr>
              <w:t xml:space="preserve"> </w:t>
            </w:r>
          </w:p>
        </w:tc>
      </w:tr>
      <w:tr w:rsidR="002A2419" w14:paraId="6AC83A3C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88797" w14:textId="77777777" w:rsidR="002A241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888780"/>
                <w:sz w:val="18"/>
                <w:szCs w:val="18"/>
              </w:rPr>
              <w:lastRenderedPageBreak/>
              <w:t>Phase 4</w:t>
            </w:r>
          </w:p>
        </w:tc>
        <w:tc>
          <w:tcPr>
            <w:tcW w:w="7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65D89" w14:textId="77777777" w:rsidR="002A2419" w:rsidRDefault="00000000">
            <w:pPr>
              <w:spacing w:before="40" w:after="30"/>
            </w:pPr>
            <w:r>
              <w:rPr>
                <w:b/>
                <w:bCs/>
                <w:color w:val="1A1A18"/>
                <w:sz w:val="20"/>
                <w:szCs w:val="20"/>
              </w:rPr>
              <w:t>SaaS evaluation</w:t>
            </w:r>
          </w:p>
          <w:p w14:paraId="0EFF14A8" w14:textId="77777777" w:rsidR="002A2419" w:rsidRDefault="00000000">
            <w:pPr>
              <w:spacing w:after="60"/>
            </w:pPr>
            <w:r>
              <w:rPr>
                <w:color w:val="6B6B66"/>
                <w:sz w:val="19"/>
                <w:szCs w:val="19"/>
              </w:rPr>
              <w:t>Onboard 10 beta users. Measure decisions made per session vs time saved.</w:t>
            </w:r>
          </w:p>
        </w:tc>
      </w:tr>
      <w:tr w:rsidR="002A2419" w14:paraId="26219D9C" w14:textId="77777777">
        <w:tc>
          <w:tcPr>
            <w:tcW w:w="9026" w:type="dxa"/>
            <w:gridSpan w:val="2"/>
            <w:shd w:val="clear" w:color="auto" w:fill="F7F5F0"/>
          </w:tcPr>
          <w:p w14:paraId="1E6F1266" w14:textId="77777777" w:rsidR="002A2419" w:rsidRDefault="00000000">
            <w:pPr>
              <w:spacing w:after="0"/>
            </w:pPr>
            <w:r>
              <w:rPr>
                <w:color w:val="FFFFFF"/>
              </w:rPr>
              <w:t xml:space="preserve"> </w:t>
            </w:r>
          </w:p>
        </w:tc>
      </w:tr>
    </w:tbl>
    <w:p w14:paraId="72A8393E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3AA8FBFB" w14:textId="77777777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>Who it’s for</w:t>
      </w:r>
    </w:p>
    <w:p w14:paraId="7FD79AC8" w14:textId="77777777" w:rsidR="002A2419" w:rsidRDefault="00000000">
      <w:r>
        <w:t>Quiet is for anyone whose inbox has started to feel like a burden rather than a tool.</w:t>
      </w:r>
    </w:p>
    <w:p w14:paraId="0D59D941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p w14:paraId="4AF049FC" w14:textId="77777777" w:rsidR="002A2419" w:rsidRDefault="00000000">
      <w:pPr>
        <w:numPr>
          <w:ilvl w:val="0"/>
          <w:numId w:val="1"/>
        </w:numPr>
        <w:spacing w:after="100"/>
      </w:pPr>
      <w:r>
        <w:t>Small business owners who can’t afford to miss a client but can’t live in their inbox</w:t>
      </w:r>
    </w:p>
    <w:p w14:paraId="7F532B4C" w14:textId="35D727EE" w:rsidR="002A2419" w:rsidRDefault="00000000">
      <w:pPr>
        <w:numPr>
          <w:ilvl w:val="0"/>
          <w:numId w:val="1"/>
        </w:numPr>
        <w:spacing w:after="100"/>
      </w:pPr>
      <w:r>
        <w:t xml:space="preserve">Consultants and freelancers whose pipeline </w:t>
      </w:r>
      <w:proofErr w:type="spellStart"/>
      <w:proofErr w:type="gramStart"/>
      <w:r w:rsidR="00104ECF">
        <w:t>run’s</w:t>
      </w:r>
      <w:proofErr w:type="spellEnd"/>
      <w:proofErr w:type="gramEnd"/>
      <w:r>
        <w:t xml:space="preserve"> through email</w:t>
      </w:r>
    </w:p>
    <w:p w14:paraId="34B1123F" w14:textId="77777777" w:rsidR="002A2419" w:rsidRDefault="00000000">
      <w:pPr>
        <w:numPr>
          <w:ilvl w:val="0"/>
          <w:numId w:val="1"/>
        </w:numPr>
        <w:spacing w:after="100"/>
      </w:pPr>
      <w:r>
        <w:t>Professionals managing high volumes of internal and external communication</w:t>
      </w:r>
    </w:p>
    <w:p w14:paraId="0815DCAC" w14:textId="77777777" w:rsidR="002A2419" w:rsidRDefault="00000000">
      <w:pPr>
        <w:numPr>
          <w:ilvl w:val="0"/>
          <w:numId w:val="1"/>
        </w:numPr>
        <w:spacing w:after="100"/>
      </w:pPr>
      <w:r>
        <w:t>Anyone who opens their email with a feeling of dread</w:t>
      </w:r>
    </w:p>
    <w:p w14:paraId="49BF6789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p w14:paraId="4EF3BD53" w14:textId="77777777" w:rsidR="002A2419" w:rsidRDefault="00000000">
      <w:r>
        <w:t>The product is deliberately designed to be usable by non-technical people. The interface requires no setup, no rules to configure, and no ongoing management. You connect it, and it learns.</w:t>
      </w:r>
    </w:p>
    <w:p w14:paraId="77B2E8B9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2596FDAA" w14:textId="77777777" w:rsidR="002A2419" w:rsidRDefault="00000000">
      <w:pPr>
        <w:spacing w:before="360" w:after="140"/>
      </w:pPr>
      <w:r>
        <w:rPr>
          <w:b/>
          <w:bCs/>
          <w:color w:val="1A1A18"/>
          <w:sz w:val="28"/>
          <w:szCs w:val="28"/>
        </w:rPr>
        <w:t>What we’re looking for</w:t>
      </w:r>
    </w:p>
    <w:p w14:paraId="2C8E315C" w14:textId="77777777" w:rsidR="002A2419" w:rsidRDefault="00000000">
      <w:r>
        <w:t>We’re seeking 5–10 people to look at the prototype and give honest feedback. We want to know:</w:t>
      </w:r>
    </w:p>
    <w:p w14:paraId="66085EA7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p w14:paraId="6A240A67" w14:textId="1A23B3E0" w:rsidR="002A2419" w:rsidRDefault="00000000">
      <w:pPr>
        <w:numPr>
          <w:ilvl w:val="0"/>
          <w:numId w:val="1"/>
        </w:numPr>
        <w:spacing w:after="100"/>
      </w:pPr>
      <w:r>
        <w:t>Does this describe a problem you have?</w:t>
      </w:r>
    </w:p>
    <w:p w14:paraId="03AFF42D" w14:textId="77777777" w:rsidR="002A2419" w:rsidRDefault="00000000">
      <w:pPr>
        <w:numPr>
          <w:ilvl w:val="0"/>
          <w:numId w:val="1"/>
        </w:numPr>
        <w:spacing w:after="100"/>
      </w:pPr>
      <w:r>
        <w:t>Would you trust an AI assistant with your inbox?</w:t>
      </w:r>
    </w:p>
    <w:p w14:paraId="10372543" w14:textId="77777777" w:rsidR="002A2419" w:rsidRDefault="00000000">
      <w:pPr>
        <w:numPr>
          <w:ilvl w:val="0"/>
          <w:numId w:val="1"/>
        </w:numPr>
        <w:spacing w:after="100"/>
      </w:pPr>
      <w:r>
        <w:t>What would need to be true for you to use this?</w:t>
      </w:r>
    </w:p>
    <w:p w14:paraId="2E9D36AF" w14:textId="77777777" w:rsidR="002A2419" w:rsidRDefault="00000000">
      <w:pPr>
        <w:spacing w:after="80"/>
      </w:pPr>
      <w:r>
        <w:rPr>
          <w:color w:val="FFFFFF"/>
        </w:rPr>
        <w:t xml:space="preserve"> </w:t>
      </w:r>
    </w:p>
    <w:p w14:paraId="6047AC04" w14:textId="77777777" w:rsidR="002A2419" w:rsidRDefault="00000000">
      <w:r>
        <w:t>No commitment required. Your feedback shapes what gets built next.</w:t>
      </w:r>
    </w:p>
    <w:p w14:paraId="389F0A7E" w14:textId="77777777" w:rsidR="002A2419" w:rsidRDefault="00000000">
      <w:pPr>
        <w:pBdr>
          <w:bottom w:val="single" w:sz="4" w:space="1" w:color="DDDDDD"/>
        </w:pBdr>
        <w:spacing w:before="200" w:after="200"/>
      </w:pPr>
      <w:r>
        <w:rPr>
          <w:color w:val="FFFFFF"/>
        </w:rPr>
        <w:t xml:space="preserve"> </w:t>
      </w:r>
    </w:p>
    <w:p w14:paraId="486252F9" w14:textId="77777777" w:rsidR="002A2419" w:rsidRDefault="00000000">
      <w:pPr>
        <w:spacing w:before="200" w:after="0"/>
      </w:pPr>
      <w:r>
        <w:rPr>
          <w:i/>
          <w:iCs/>
          <w:color w:val="888780"/>
          <w:sz w:val="18"/>
          <w:szCs w:val="18"/>
        </w:rPr>
        <w:t>Quiet is a prototype concept by Tickbox SMC Limited. This document is for early feedback only — not for distribution.</w:t>
      </w:r>
    </w:p>
    <w:sectPr w:rsidR="002A2419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F9ED" w14:textId="77777777" w:rsidR="006B21E7" w:rsidRDefault="006B21E7">
      <w:pPr>
        <w:spacing w:after="0" w:line="240" w:lineRule="auto"/>
      </w:pPr>
      <w:r>
        <w:separator/>
      </w:r>
    </w:p>
  </w:endnote>
  <w:endnote w:type="continuationSeparator" w:id="0">
    <w:p w14:paraId="6EDC5E71" w14:textId="77777777" w:rsidR="006B21E7" w:rsidRDefault="006B2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BF43" w14:textId="77777777" w:rsidR="002A2419" w:rsidRDefault="00000000">
    <w:pPr>
      <w:pBdr>
        <w:top w:val="single" w:sz="4" w:space="1" w:color="E0EDE8"/>
      </w:pBdr>
      <w:tabs>
        <w:tab w:val="right" w:pos="9026"/>
      </w:tabs>
      <w:spacing w:before="120" w:after="0"/>
    </w:pPr>
    <w:r>
      <w:rPr>
        <w:color w:val="888780"/>
        <w:sz w:val="16"/>
        <w:szCs w:val="16"/>
      </w:rPr>
      <w:t>Quiet — prototype concept by Tickbox SMC Limited. Not for distribution.</w:t>
    </w:r>
    <w:r>
      <w:tab/>
    </w:r>
    <w:r>
      <w:rPr>
        <w:color w:val="888780"/>
        <w:sz w:val="16"/>
        <w:szCs w:val="16"/>
      </w:rPr>
      <w:t xml:space="preserve">Page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 xml:space="preserve"> PAGE </w:instrText>
    </w:r>
    <w:r w:rsidR="00C75F38">
      <w:rPr>
        <w:color w:val="888780"/>
        <w:sz w:val="16"/>
        <w:szCs w:val="16"/>
      </w:rPr>
      <w:fldChar w:fldCharType="separate"/>
    </w:r>
    <w:r w:rsidR="00C75F38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723FF" w14:textId="77777777" w:rsidR="006B21E7" w:rsidRDefault="006B21E7">
      <w:pPr>
        <w:spacing w:after="0" w:line="240" w:lineRule="auto"/>
      </w:pPr>
      <w:r>
        <w:separator/>
      </w:r>
    </w:p>
  </w:footnote>
  <w:footnote w:type="continuationSeparator" w:id="0">
    <w:p w14:paraId="07CEF517" w14:textId="77777777" w:rsidR="006B21E7" w:rsidRDefault="006B2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9C506" w14:textId="77777777" w:rsidR="002A2419" w:rsidRDefault="00000000">
    <w:pPr>
      <w:pBdr>
        <w:bottom w:val="single" w:sz="4" w:space="1" w:color="E0EDE8"/>
      </w:pBdr>
      <w:spacing w:after="120"/>
    </w:pPr>
    <w:r>
      <w:rPr>
        <w:color w:val="1D9E75"/>
        <w:sz w:val="18"/>
        <w:szCs w:val="18"/>
      </w:rPr>
      <w:t xml:space="preserve">● </w:t>
    </w:r>
    <w:proofErr w:type="gramStart"/>
    <w:r>
      <w:rPr>
        <w:b/>
        <w:bCs/>
        <w:color w:val="1A1A18"/>
        <w:sz w:val="18"/>
        <w:szCs w:val="18"/>
      </w:rPr>
      <w:t>Quiet</w:t>
    </w:r>
    <w:r>
      <w:rPr>
        <w:color w:val="888780"/>
        <w:sz w:val="18"/>
        <w:szCs w:val="18"/>
      </w:rPr>
      <w:t xml:space="preserve">  —</w:t>
    </w:r>
    <w:proofErr w:type="gramEnd"/>
    <w:r>
      <w:rPr>
        <w:color w:val="888780"/>
        <w:sz w:val="18"/>
        <w:szCs w:val="18"/>
      </w:rPr>
      <w:t xml:space="preserve">  Concept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2E97"/>
    <w:multiLevelType w:val="multilevel"/>
    <w:tmpl w:val="46B0621E"/>
    <w:lvl w:ilvl="0">
      <w:start w:val="1"/>
      <w:numFmt w:val="bullet"/>
      <w:lvlText w:val="•"/>
      <w:lvlJc w:val="left"/>
      <w:pPr>
        <w:ind w:left="540" w:hanging="300"/>
      </w:pPr>
      <w:rPr>
        <w:rFonts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475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419"/>
    <w:rsid w:val="00104ECF"/>
    <w:rsid w:val="001B0C47"/>
    <w:rsid w:val="002A2419"/>
    <w:rsid w:val="006B21E7"/>
    <w:rsid w:val="007327CE"/>
    <w:rsid w:val="00A67030"/>
    <w:rsid w:val="00C7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4D0EF"/>
  <w15:docId w15:val="{DB41ED1E-2637-864A-8B12-05618EC5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0"/>
        <w:sz w:val="22"/>
        <w:szCs w:val="22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3419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Quiet — Concept Overview</vt:lpstr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Quiet — Concept Overview</dc:title>
  <dc:creator>Tickbox SMC Limited</dc:creator>
  <cp:lastModifiedBy>Chris Falck</cp:lastModifiedBy>
  <cp:revision>2</cp:revision>
  <dcterms:created xsi:type="dcterms:W3CDTF">2026-03-28T22:24:00Z</dcterms:created>
  <dcterms:modified xsi:type="dcterms:W3CDTF">2026-03-28T22:24:00Z</dcterms:modified>
</cp:coreProperties>
</file>