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1D504AD2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B81C2C">
              <w:rPr>
                <w:color w:val="000000" w:themeColor="text1"/>
              </w:rPr>
              <w:t>006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5BB38FF" w:rsidR="00A64F4D" w:rsidRPr="00AF066E" w:rsidRDefault="00A64F4D" w:rsidP="00C5753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B81C2C">
              <w:rPr>
                <w:color w:val="000000" w:themeColor="text1"/>
                <w:lang w:val="en-US"/>
              </w:rPr>
              <w:t>TP-Link – TL-SG1008D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2E3D146" w:rsidR="00A64F4D" w:rsidRPr="00AF066E" w:rsidRDefault="00A64F4D" w:rsidP="00C5753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rede para departamento </w:t>
            </w:r>
            <w:r w:rsidR="00C57535">
              <w:rPr>
                <w:color w:val="000000" w:themeColor="text1"/>
                <w:lang w:val="en-US"/>
              </w:rPr>
              <w:t>de produção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66CF30FD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57535">
              <w:rPr>
                <w:color w:val="000000" w:themeColor="text1"/>
              </w:rPr>
              <w:t>8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  <w:bookmarkStart w:id="2" w:name="_GoBack"/>
            <w:bookmarkEnd w:id="2"/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57BA8A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B81C2C">
              <w:rPr>
                <w:color w:val="000000" w:themeColor="text1"/>
              </w:rPr>
              <w:t>7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B81C2C">
              <w:rPr>
                <w:color w:val="000000" w:themeColor="text1"/>
              </w:rPr>
            </w:r>
            <w:r w:rsidR="00B81C2C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262BC2"/>
    <w:rsid w:val="002725A2"/>
    <w:rsid w:val="00275ACB"/>
    <w:rsid w:val="00283ABF"/>
    <w:rsid w:val="00343447"/>
    <w:rsid w:val="007C6035"/>
    <w:rsid w:val="009F0ED6"/>
    <w:rsid w:val="00A64F4D"/>
    <w:rsid w:val="00AF066E"/>
    <w:rsid w:val="00B81C2C"/>
    <w:rsid w:val="00C16F44"/>
    <w:rsid w:val="00C57535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13</cp:revision>
  <dcterms:created xsi:type="dcterms:W3CDTF">2018-03-29T09:15:00Z</dcterms:created>
  <dcterms:modified xsi:type="dcterms:W3CDTF">2018-04-29T17:36:00Z</dcterms:modified>
</cp:coreProperties>
</file>