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D82710" w:rsidRPr="00D3089C" w:rsidRDefault="00D82710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1F2258" w:rsidP="0098434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ברכות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8434A"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98434A">
        <w:rPr>
          <w:rFonts w:asciiTheme="majorBidi" w:hAnsiTheme="majorBidi" w:cstheme="majorBidi" w:hint="cs"/>
          <w:sz w:val="32"/>
          <w:szCs w:val="32"/>
          <w:rtl/>
        </w:rPr>
        <w:t>כ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6D241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D2412">
        <w:rPr>
          <w:rFonts w:asciiTheme="majorBidi" w:hAnsiTheme="majorBidi" w:cstheme="majorBidi" w:hint="cs"/>
          <w:sz w:val="32"/>
          <w:szCs w:val="32"/>
          <w:rtl/>
        </w:rPr>
        <w:t>באלו אופנים מותר לעבור אחורי בית הכנסת בשעה שהציבור מתפללים.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מה הכוונה שחזקיהו עיבר ניסן בניסן, הרי אין מעברים את חודש ניסן.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החזיק תמרים בידו וסבר שהם לחם, ופתח אדעתא דלחם וסיים ב</w:t>
      </w:r>
      <w:r w:rsidR="00751C56">
        <w:rPr>
          <w:rFonts w:asciiTheme="majorBidi" w:hAnsiTheme="majorBidi" w:cstheme="majorBidi" w:hint="cs"/>
          <w:sz w:val="32"/>
          <w:szCs w:val="32"/>
          <w:rtl/>
        </w:rPr>
        <w:t>ברכת ה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תמרים,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האם אפשר להפסיק בהלל ובמגילה לשאלת שלום כמו בקריאת שמע.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האומנים הקוראים קריאת שמע בראש האילן, האם צריכים אז לעסוק במלאכתם.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מי שמת לו קרוב או שמשמר את המת או שעומד בבית הקברות, האם יקרא קריאת שמע.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0575F">
        <w:rPr>
          <w:rFonts w:asciiTheme="majorBidi" w:hAnsiTheme="majorBidi" w:cstheme="majorBidi" w:hint="cs"/>
          <w:sz w:val="32"/>
          <w:szCs w:val="32"/>
          <w:rtl/>
        </w:rPr>
        <w:t>האם נשים חייבות בברכת המזון ובקידוש מן התורה או מדרבנן.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30575F" w:rsidRPr="0030575F" w:rsidRDefault="0030575F" w:rsidP="00D82710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30575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ברכות כ: - לד: יתקיים בס"ד ביום </w:t>
      </w:r>
      <w:r w:rsidR="00D82710">
        <w:rPr>
          <w:rFonts w:ascii="Times New Roman" w:eastAsia="Calibri" w:hAnsi="Times New Roman" w:cs="Times New Roman" w:hint="cs"/>
          <w:sz w:val="32"/>
          <w:szCs w:val="32"/>
          <w:rtl/>
        </w:rPr>
        <w:t>חמישי</w:t>
      </w:r>
      <w:r w:rsidRPr="0030575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י"א שבט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D82710" w:rsidRPr="00D82710" w:rsidRDefault="00D82710" w:rsidP="00C131DA">
      <w:pPr>
        <w:spacing w:line="276" w:lineRule="auto"/>
        <w:jc w:val="center"/>
        <w:rPr>
          <w:rFonts w:asciiTheme="majorBidi" w:hAnsiTheme="majorBidi" w:cstheme="majorBidi"/>
          <w:b/>
          <w:bCs/>
          <w:rtl/>
        </w:rPr>
      </w:pPr>
      <w:r w:rsidRPr="00D82710">
        <w:rPr>
          <w:rFonts w:asciiTheme="majorBidi" w:hAnsiTheme="majorBidi" w:cstheme="majorBidi" w:hint="cs"/>
          <w:b/>
          <w:bCs/>
          <w:rtl/>
        </w:rPr>
        <w:t>הודעה למצטרפים החדשים</w:t>
      </w:r>
    </w:p>
    <w:p w:rsidR="009A7C14" w:rsidRPr="00C131DA" w:rsidRDefault="00C131DA" w:rsidP="00C131DA">
      <w:pPr>
        <w:spacing w:line="276" w:lineRule="auto"/>
        <w:jc w:val="center"/>
        <w:rPr>
          <w:rFonts w:asciiTheme="majorBidi" w:hAnsiTheme="majorBidi" w:cstheme="majorBidi"/>
          <w:rtl/>
        </w:rPr>
      </w:pPr>
      <w:r w:rsidRPr="00C131DA">
        <w:rPr>
          <w:rFonts w:asciiTheme="majorBidi" w:hAnsiTheme="majorBidi" w:cstheme="majorBidi" w:hint="cs"/>
          <w:rtl/>
        </w:rPr>
        <w:t>עפ"י הוראת ראש הכולל</w:t>
      </w:r>
      <w:r>
        <w:rPr>
          <w:rFonts w:asciiTheme="majorBidi" w:hAnsiTheme="majorBidi" w:cstheme="majorBidi" w:hint="cs"/>
          <w:rtl/>
        </w:rPr>
        <w:t>,</w:t>
      </w:r>
      <w:r w:rsidRPr="00C131DA">
        <w:rPr>
          <w:rFonts w:asciiTheme="majorBidi" w:hAnsiTheme="majorBidi" w:cstheme="majorBidi" w:hint="cs"/>
          <w:rtl/>
        </w:rPr>
        <w:t xml:space="preserve"> יש להקפיד ללמוד במסגרת הדף היומי</w:t>
      </w:r>
      <w:r>
        <w:rPr>
          <w:rFonts w:asciiTheme="majorBidi" w:hAnsiTheme="majorBidi" w:cstheme="majorBidi" w:hint="cs"/>
          <w:rtl/>
        </w:rPr>
        <w:t xml:space="preserve"> רוב סדר ב'.</w:t>
      </w:r>
      <w:r w:rsidRPr="00C131DA">
        <w:rPr>
          <w:rFonts w:asciiTheme="majorBidi" w:hAnsiTheme="majorBidi" w:cstheme="majorBidi" w:hint="cs"/>
          <w:rtl/>
        </w:rPr>
        <w:t xml:space="preserve"> עשיית המבחן בספרים סגורים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6D2412">
        <w:rPr>
          <w:rFonts w:hint="cs"/>
          <w:rtl/>
        </w:rPr>
        <w:t>אם יש פתח אחר או ביהכנ"ס אחר בעיר, או שנושא משאוי או שרץ או שמניח תפילין.</w:t>
      </w:r>
    </w:p>
    <w:p w:rsidR="0030575F" w:rsidRDefault="0030575F" w:rsidP="00987EA6">
      <w:pPr>
        <w:rPr>
          <w:rtl/>
        </w:rPr>
      </w:pPr>
      <w:r>
        <w:rPr>
          <w:rFonts w:hint="cs"/>
          <w:rtl/>
        </w:rPr>
        <w:t>ב. עיבר השנה בל' אדר, ולדינא אין מעברים את השנה אז הואיל וראוי להיות ניסן.</w:t>
      </w:r>
    </w:p>
    <w:p w:rsidR="0030575F" w:rsidRDefault="0030575F" w:rsidP="00960B2F">
      <w:pPr>
        <w:rPr>
          <w:rtl/>
        </w:rPr>
      </w:pPr>
      <w:r>
        <w:rPr>
          <w:rFonts w:hint="cs"/>
          <w:rtl/>
        </w:rPr>
        <w:t xml:space="preserve">ג. יצא, כיון שגם אם בירך המוציא על תמרים יצא, דמיזן </w:t>
      </w:r>
      <w:r w:rsidR="00960B2F">
        <w:rPr>
          <w:rFonts w:hint="cs"/>
          <w:rtl/>
        </w:rPr>
        <w:t>ז</w:t>
      </w:r>
      <w:r>
        <w:rPr>
          <w:rFonts w:hint="cs"/>
          <w:rtl/>
        </w:rPr>
        <w:t>ייני.</w:t>
      </w:r>
    </w:p>
    <w:p w:rsidR="0030575F" w:rsidRDefault="0030575F" w:rsidP="00A03478">
      <w:pPr>
        <w:rPr>
          <w:rtl/>
        </w:rPr>
      </w:pPr>
      <w:r>
        <w:rPr>
          <w:rFonts w:hint="cs"/>
          <w:rtl/>
        </w:rPr>
        <w:t>ד. רבי חייא אמר דפוסק, ורבה אומר ש</w:t>
      </w:r>
      <w:r w:rsidR="00A03478">
        <w:rPr>
          <w:rFonts w:hint="cs"/>
          <w:rtl/>
        </w:rPr>
        <w:t>לגבי הלל יש חילוק, שביו</w:t>
      </w:r>
      <w:r>
        <w:rPr>
          <w:rFonts w:hint="cs"/>
          <w:rtl/>
        </w:rPr>
        <w:t xml:space="preserve">ם </w:t>
      </w:r>
      <w:r w:rsidR="00A03478">
        <w:rPr>
          <w:rFonts w:hint="cs"/>
          <w:rtl/>
        </w:rPr>
        <w:t>ש</w:t>
      </w:r>
      <w:r>
        <w:rPr>
          <w:rFonts w:hint="cs"/>
          <w:rtl/>
        </w:rPr>
        <w:t xml:space="preserve">גומרים </w:t>
      </w:r>
      <w:r w:rsidR="00A03478">
        <w:rPr>
          <w:rFonts w:hint="cs"/>
          <w:rtl/>
        </w:rPr>
        <w:t xml:space="preserve">את </w:t>
      </w:r>
      <w:r>
        <w:rPr>
          <w:rFonts w:hint="cs"/>
          <w:rtl/>
        </w:rPr>
        <w:t>ההלל פוסק רק בין הפרקים (מפני הכבוד כק"ש), ו</w:t>
      </w:r>
      <w:r w:rsidR="00A03478">
        <w:rPr>
          <w:rFonts w:hint="cs"/>
          <w:rtl/>
        </w:rPr>
        <w:t>ביו</w:t>
      </w:r>
      <w:r>
        <w:rPr>
          <w:rFonts w:hint="cs"/>
          <w:rtl/>
        </w:rPr>
        <w:t xml:space="preserve">ם </w:t>
      </w:r>
      <w:r w:rsidR="00A03478">
        <w:rPr>
          <w:rFonts w:hint="cs"/>
          <w:rtl/>
        </w:rPr>
        <w:t>ש</w:t>
      </w:r>
      <w:r>
        <w:rPr>
          <w:rFonts w:hint="cs"/>
          <w:rtl/>
        </w:rPr>
        <w:t xml:space="preserve">אין גומרים </w:t>
      </w:r>
      <w:r w:rsidR="00A03478">
        <w:rPr>
          <w:rFonts w:hint="cs"/>
          <w:rtl/>
        </w:rPr>
        <w:t xml:space="preserve">את </w:t>
      </w:r>
      <w:bookmarkStart w:id="0" w:name="_GoBack"/>
      <w:bookmarkEnd w:id="0"/>
      <w:r>
        <w:rPr>
          <w:rFonts w:hint="cs"/>
          <w:rtl/>
        </w:rPr>
        <w:t>ההלל יכול לפסוק אף באמצע הפרק.</w:t>
      </w:r>
    </w:p>
    <w:p w:rsidR="0030575F" w:rsidRDefault="0030575F" w:rsidP="00987EA6">
      <w:pPr>
        <w:rPr>
          <w:rtl/>
        </w:rPr>
      </w:pPr>
      <w:r>
        <w:rPr>
          <w:rFonts w:hint="cs"/>
          <w:rtl/>
        </w:rPr>
        <w:t>ה. בפרשה ראשונה מפסיקים ממלאכתם, ובפרשה שניה ממשיכים במלאכה.</w:t>
      </w:r>
    </w:p>
    <w:p w:rsidR="0030575F" w:rsidRDefault="0030575F" w:rsidP="00987EA6">
      <w:pPr>
        <w:rPr>
          <w:rtl/>
        </w:rPr>
      </w:pPr>
      <w:r>
        <w:rPr>
          <w:rFonts w:hint="cs"/>
          <w:rtl/>
        </w:rPr>
        <w:t>ו. מת</w:t>
      </w:r>
      <w:r w:rsidR="00260C19">
        <w:rPr>
          <w:rFonts w:hint="cs"/>
          <w:rtl/>
        </w:rPr>
        <w:t xml:space="preserve"> ל</w:t>
      </w:r>
      <w:r>
        <w:rPr>
          <w:rFonts w:hint="cs"/>
          <w:rtl/>
        </w:rPr>
        <w:t>ו</w:t>
      </w:r>
      <w:r w:rsidR="00260C19">
        <w:rPr>
          <w:rFonts w:hint="cs"/>
          <w:rtl/>
        </w:rPr>
        <w:t xml:space="preserve"> מת</w:t>
      </w:r>
      <w:r>
        <w:rPr>
          <w:rFonts w:hint="cs"/>
          <w:rtl/>
        </w:rPr>
        <w:t xml:space="preserve"> </w:t>
      </w:r>
      <w:r w:rsidR="00260C19">
        <w:rPr>
          <w:rFonts w:hint="cs"/>
          <w:rtl/>
        </w:rPr>
        <w:t>א</w:t>
      </w:r>
      <w:r>
        <w:rPr>
          <w:rFonts w:hint="cs"/>
          <w:rtl/>
        </w:rPr>
        <w:t>ו</w:t>
      </w:r>
      <w:r w:rsidR="00260C19">
        <w:rPr>
          <w:rFonts w:hint="cs"/>
          <w:rtl/>
        </w:rPr>
        <w:t xml:space="preserve"> שמשמר את המת</w:t>
      </w:r>
      <w:r>
        <w:rPr>
          <w:rFonts w:hint="cs"/>
          <w:rtl/>
        </w:rPr>
        <w:t xml:space="preserve"> פטור אף חוץ לד' אמות. בביה"ק רק בתוך ד' אמות אסור.</w:t>
      </w:r>
    </w:p>
    <w:p w:rsidR="0030575F" w:rsidRPr="00987EA6" w:rsidRDefault="0030575F" w:rsidP="00987EA6">
      <w:r>
        <w:rPr>
          <w:rFonts w:hint="cs"/>
          <w:rtl/>
        </w:rPr>
        <w:t>ז. בברכת המזון ספק. בקידוש חייבות מה"ת, דאיתנהו בשמור.</w:t>
      </w:r>
    </w:p>
    <w:sectPr w:rsidR="0030575F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1F2258"/>
    <w:rsid w:val="00260C19"/>
    <w:rsid w:val="0030575F"/>
    <w:rsid w:val="004049B1"/>
    <w:rsid w:val="00474EB0"/>
    <w:rsid w:val="00545D69"/>
    <w:rsid w:val="006D2412"/>
    <w:rsid w:val="00751C56"/>
    <w:rsid w:val="008A335F"/>
    <w:rsid w:val="00960B2F"/>
    <w:rsid w:val="0098434A"/>
    <w:rsid w:val="00987EA6"/>
    <w:rsid w:val="009A7C14"/>
    <w:rsid w:val="00A03478"/>
    <w:rsid w:val="00C131DA"/>
    <w:rsid w:val="00D82710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0E9C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334</Words>
  <Characters>1671</Characters>
  <Application>Microsoft Office Word</Application>
  <DocSecurity>0</DocSecurity>
  <Lines>13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16</cp:revision>
  <cp:lastPrinted>2020-01-22T15:43:00Z</cp:lastPrinted>
  <dcterms:created xsi:type="dcterms:W3CDTF">2013-06-17T11:56:00Z</dcterms:created>
  <dcterms:modified xsi:type="dcterms:W3CDTF">2020-02-27T08:50:00Z</dcterms:modified>
</cp:coreProperties>
</file>