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7328B" w:rsidP="00CD550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עירובין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פ</w:t>
      </w: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צ</w:t>
      </w: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056E99" w:rsidRPr="00D3089C" w:rsidRDefault="00056E99" w:rsidP="00056E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קטן בן חמש יוצא בעירוב אמו, או שצריך לזכות גם עבורו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056E99" w:rsidRPr="00D3089C" w:rsidRDefault="00056E99" w:rsidP="00056E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D550D" w:rsidRPr="00D3089C" w:rsidRDefault="00E92BD9" w:rsidP="00056E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D550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056E99">
        <w:rPr>
          <w:rFonts w:asciiTheme="majorBidi" w:hAnsiTheme="majorBidi" w:cstheme="majorBidi" w:hint="cs"/>
          <w:sz w:val="32"/>
          <w:szCs w:val="32"/>
          <w:rtl/>
        </w:rPr>
        <w:t>בית שער לחצר של יחיד או של רבים</w:t>
      </w:r>
      <w:r w:rsidR="00056E99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האם מועיל להניח </w:t>
      </w:r>
      <w:r w:rsidR="00056E99">
        <w:rPr>
          <w:rFonts w:asciiTheme="majorBidi" w:hAnsiTheme="majorBidi" w:cstheme="majorBidi" w:hint="cs"/>
          <w:sz w:val="32"/>
          <w:szCs w:val="32"/>
          <w:rtl/>
        </w:rPr>
        <w:t xml:space="preserve">בהם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עירוב </w:t>
      </w:r>
      <w:r w:rsidR="00056E99">
        <w:rPr>
          <w:rFonts w:asciiTheme="majorBidi" w:hAnsiTheme="majorBidi" w:cstheme="majorBidi" w:hint="cs"/>
          <w:sz w:val="32"/>
          <w:szCs w:val="32"/>
          <w:rtl/>
        </w:rPr>
        <w:t>חצרות או שיתופי מבואות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CD550D" w:rsidRPr="00D3089C" w:rsidRDefault="00CD550D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D550D" w:rsidRPr="00D3089C" w:rsidRDefault="00FB65EE" w:rsidP="00610A6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CD550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מחיצה תלויה </w:t>
      </w:r>
      <w:r w:rsidR="00610A6C">
        <w:rPr>
          <w:rFonts w:asciiTheme="majorBidi" w:hAnsiTheme="majorBidi" w:cstheme="majorBidi" w:hint="cs"/>
          <w:sz w:val="32"/>
          <w:szCs w:val="32"/>
          <w:rtl/>
        </w:rPr>
        <w:t xml:space="preserve">ביבשה </w:t>
      </w:r>
      <w:r>
        <w:rPr>
          <w:rFonts w:asciiTheme="majorBidi" w:hAnsiTheme="majorBidi" w:cstheme="majorBidi" w:hint="cs"/>
          <w:sz w:val="32"/>
          <w:szCs w:val="32"/>
          <w:rtl/>
        </w:rPr>
        <w:t>מועילה ב</w:t>
      </w:r>
      <w:r w:rsidR="00610A6C">
        <w:rPr>
          <w:rFonts w:asciiTheme="majorBidi" w:hAnsiTheme="majorBidi" w:cstheme="majorBidi" w:hint="cs"/>
          <w:sz w:val="32"/>
          <w:szCs w:val="32"/>
          <w:rtl/>
        </w:rPr>
        <w:t>עירובי חצרות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ובסוכה.</w:t>
      </w:r>
    </w:p>
    <w:p w:rsidR="00CD550D" w:rsidRPr="00D3089C" w:rsidRDefault="00CD550D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610A6C" w:rsidRDefault="00610A6C" w:rsidP="00610A6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גזוזטרא שהיא מעל המים ויש לה מחיצה, האם המחיצה מתירה רק למלאות מהנהר או גם לשפוך אליו.</w:t>
      </w:r>
    </w:p>
    <w:p w:rsidR="00610A6C" w:rsidRPr="00D3089C" w:rsidRDefault="00610A6C" w:rsidP="00610A6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D550D" w:rsidRPr="00D3089C" w:rsidRDefault="00C04D4A" w:rsidP="002833E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CD550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גג קטן שנפרץ במילואו לגג גדול, באיזה אופן אסור לטלטל </w:t>
      </w:r>
      <w:r w:rsidR="002833E4">
        <w:rPr>
          <w:rFonts w:asciiTheme="majorBidi" w:hAnsiTheme="majorBidi" w:cstheme="majorBidi" w:hint="cs"/>
          <w:sz w:val="32"/>
          <w:szCs w:val="32"/>
          <w:rtl/>
        </w:rPr>
        <w:t>גם בגדול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, ובאיזה אופן מותר לטלטל </w:t>
      </w:r>
      <w:r w:rsidR="002833E4">
        <w:rPr>
          <w:rFonts w:asciiTheme="majorBidi" w:hAnsiTheme="majorBidi" w:cstheme="majorBidi" w:hint="cs"/>
          <w:sz w:val="32"/>
          <w:szCs w:val="32"/>
          <w:rtl/>
        </w:rPr>
        <w:t>גם בקטן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CD550D" w:rsidRPr="00D3089C" w:rsidRDefault="00CD550D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D550D" w:rsidRPr="00D3089C" w:rsidRDefault="00482A5E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CD550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גג וחצר הנחשבים רשות אחת לכלים ששבתו בהם לרבנן ולרבי שמעון, האם מותר לטלטל דווקא בלא עירבו או גם בעירבו.</w:t>
      </w:r>
    </w:p>
    <w:p w:rsidR="00CD550D" w:rsidRPr="00D3089C" w:rsidRDefault="00CD550D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D550D" w:rsidRPr="00D3089C" w:rsidRDefault="00482A5E" w:rsidP="000A64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CD550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>שתי חצרות ש</w:t>
      </w:r>
      <w:r w:rsidR="000A6467">
        <w:rPr>
          <w:rFonts w:asciiTheme="majorBidi" w:hAnsiTheme="majorBidi" w:cstheme="majorBidi" w:hint="cs"/>
          <w:sz w:val="32"/>
          <w:szCs w:val="32"/>
          <w:rtl/>
        </w:rPr>
        <w:t>אין ביניהם מחיצה עשרה אלא רק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 גידוד חמשה ומחיצה חמשה, האם העליונה </w:t>
      </w:r>
      <w:r w:rsidR="000A6467">
        <w:rPr>
          <w:rFonts w:asciiTheme="majorBidi" w:hAnsiTheme="majorBidi" w:cstheme="majorBidi" w:hint="cs"/>
          <w:sz w:val="32"/>
          <w:szCs w:val="32"/>
          <w:rtl/>
        </w:rPr>
        <w:t>מערבת</w:t>
      </w:r>
      <w:r w:rsidR="00CD550D">
        <w:rPr>
          <w:rFonts w:asciiTheme="majorBidi" w:hAnsiTheme="majorBidi" w:cstheme="majorBidi" w:hint="cs"/>
          <w:sz w:val="32"/>
          <w:szCs w:val="32"/>
          <w:rtl/>
        </w:rPr>
        <w:t xml:space="preserve"> עם התחתונה או שכל אחת מערבת בפני עצמה.</w:t>
      </w:r>
    </w:p>
    <w:p w:rsidR="00CD550D" w:rsidRPr="00D3089C" w:rsidRDefault="00CD550D" w:rsidP="00CD550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56E99" w:rsidRPr="00056E99" w:rsidRDefault="00056E99" w:rsidP="00056E9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056E99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עירובין צה: - פסחים ה: יתקיים בס"ד ביום חמישי י' כסלו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056E99" w:rsidRDefault="00056E99" w:rsidP="00CD55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א. אם אביו בעיר נחשב שאינו צריך לאמו וצריך לזכות עבורו, ואם אינו בעיר יוצא בעירוב אמו.</w:t>
      </w:r>
    </w:p>
    <w:p w:rsidR="00CD550D" w:rsidRDefault="00E92BD9" w:rsidP="00CD55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</w:t>
      </w:r>
      <w:r w:rsidR="00CD550D">
        <w:rPr>
          <w:rFonts w:asciiTheme="majorBidi" w:hAnsiTheme="majorBidi" w:hint="cs"/>
          <w:sz w:val="24"/>
          <w:szCs w:val="24"/>
          <w:rtl/>
        </w:rPr>
        <w:t>. עירוב מועיל רק בבית שער דיחיד, ושיתוף מועיל בשניהם.</w:t>
      </w:r>
    </w:p>
    <w:p w:rsidR="00CD550D" w:rsidRDefault="00FB65EE" w:rsidP="00CD55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לרבי יוסי מועיל בסוכה</w:t>
      </w:r>
      <w:r w:rsidR="00574D13">
        <w:rPr>
          <w:rFonts w:asciiTheme="majorBidi" w:hAnsiTheme="majorBidi" w:hint="cs"/>
          <w:sz w:val="24"/>
          <w:szCs w:val="24"/>
          <w:rtl/>
        </w:rPr>
        <w:t>,</w:t>
      </w:r>
      <w:r>
        <w:rPr>
          <w:rFonts w:asciiTheme="majorBidi" w:hAnsiTheme="majorBidi" w:hint="cs"/>
          <w:sz w:val="24"/>
          <w:szCs w:val="24"/>
          <w:rtl/>
        </w:rPr>
        <w:t xml:space="preserve"> וחכמים חולקים. </w:t>
      </w:r>
      <w:r w:rsidR="00A03605">
        <w:rPr>
          <w:rFonts w:asciiTheme="majorBidi" w:hAnsiTheme="majorBidi" w:hint="cs"/>
          <w:sz w:val="24"/>
          <w:szCs w:val="24"/>
          <w:rtl/>
        </w:rPr>
        <w:t xml:space="preserve">לרבי יהודה </w:t>
      </w:r>
      <w:r w:rsidR="00455EF4">
        <w:rPr>
          <w:rFonts w:asciiTheme="majorBidi" w:hAnsiTheme="majorBidi" w:hint="cs"/>
          <w:sz w:val="24"/>
          <w:szCs w:val="24"/>
          <w:rtl/>
        </w:rPr>
        <w:t xml:space="preserve">(מועיל אף ביבשה - רש"י) </w:t>
      </w:r>
      <w:r w:rsidR="00A03605">
        <w:rPr>
          <w:rFonts w:asciiTheme="majorBidi" w:hAnsiTheme="majorBidi" w:hint="cs"/>
          <w:sz w:val="24"/>
          <w:szCs w:val="24"/>
          <w:rtl/>
        </w:rPr>
        <w:t>ו</w:t>
      </w:r>
      <w:r>
        <w:rPr>
          <w:rFonts w:asciiTheme="majorBidi" w:hAnsiTheme="majorBidi" w:hint="cs"/>
          <w:sz w:val="24"/>
          <w:szCs w:val="24"/>
          <w:rtl/>
        </w:rPr>
        <w:t>לרבי ישמעאל ברבי יוסי מועיל ב</w:t>
      </w:r>
      <w:r w:rsidR="00A95E33">
        <w:rPr>
          <w:rFonts w:asciiTheme="majorBidi" w:hAnsiTheme="majorBidi" w:hint="cs"/>
          <w:sz w:val="24"/>
          <w:szCs w:val="24"/>
          <w:rtl/>
        </w:rPr>
        <w:t xml:space="preserve">עירובי חצרות דרבנן </w:t>
      </w:r>
      <w:r w:rsidR="00A03605">
        <w:rPr>
          <w:rFonts w:asciiTheme="majorBidi" w:hAnsiTheme="majorBidi" w:hint="cs"/>
          <w:sz w:val="24"/>
          <w:szCs w:val="24"/>
          <w:rtl/>
        </w:rPr>
        <w:t>ב</w:t>
      </w:r>
      <w:r>
        <w:rPr>
          <w:rFonts w:asciiTheme="majorBidi" w:hAnsiTheme="majorBidi" w:hint="cs"/>
          <w:sz w:val="24"/>
          <w:szCs w:val="24"/>
          <w:rtl/>
        </w:rPr>
        <w:t>שבת</w:t>
      </w:r>
      <w:r w:rsidR="00574D13">
        <w:rPr>
          <w:rFonts w:asciiTheme="majorBidi" w:hAnsiTheme="majorBidi" w:hint="cs"/>
          <w:sz w:val="24"/>
          <w:szCs w:val="24"/>
          <w:rtl/>
        </w:rPr>
        <w:t>,</w:t>
      </w:r>
      <w:r w:rsidR="00A03605">
        <w:rPr>
          <w:rFonts w:asciiTheme="majorBidi" w:hAnsiTheme="majorBidi" w:hint="cs"/>
          <w:sz w:val="24"/>
          <w:szCs w:val="24"/>
          <w:rtl/>
        </w:rPr>
        <w:t xml:space="preserve"> ושאר התנאים חולקים עליהם</w:t>
      </w:r>
      <w:r>
        <w:rPr>
          <w:rFonts w:asciiTheme="majorBidi" w:hAnsiTheme="majorBidi" w:hint="cs"/>
          <w:sz w:val="24"/>
          <w:szCs w:val="24"/>
          <w:rtl/>
        </w:rPr>
        <w:t>.</w:t>
      </w:r>
    </w:p>
    <w:p w:rsidR="00F9618B" w:rsidRDefault="00F9618B" w:rsidP="00CD55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מחלוקת שתי לישנות בגמ'.</w:t>
      </w:r>
    </w:p>
    <w:p w:rsidR="00CD550D" w:rsidRDefault="00C04D4A" w:rsidP="00C60AC0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. אם אין לגדול מחיצות בצידי הקטן, אסור </w:t>
      </w:r>
      <w:r w:rsidR="007B5F18">
        <w:rPr>
          <w:rFonts w:asciiTheme="majorBidi" w:hAnsiTheme="majorBidi" w:hint="cs"/>
          <w:sz w:val="24"/>
          <w:szCs w:val="24"/>
          <w:rtl/>
        </w:rPr>
        <w:t xml:space="preserve">לטלטל </w:t>
      </w:r>
      <w:r w:rsidR="002833E4">
        <w:rPr>
          <w:rFonts w:asciiTheme="majorBidi" w:hAnsiTheme="majorBidi" w:hint="cs"/>
          <w:sz w:val="24"/>
          <w:szCs w:val="24"/>
          <w:rtl/>
        </w:rPr>
        <w:t xml:space="preserve">גם </w:t>
      </w:r>
      <w:r w:rsidR="007B5F18">
        <w:rPr>
          <w:rFonts w:asciiTheme="majorBidi" w:hAnsiTheme="majorBidi" w:hint="cs"/>
          <w:sz w:val="24"/>
          <w:szCs w:val="24"/>
          <w:rtl/>
        </w:rPr>
        <w:t>ב</w:t>
      </w:r>
      <w:r w:rsidR="002833E4">
        <w:rPr>
          <w:rFonts w:asciiTheme="majorBidi" w:hAnsiTheme="majorBidi" w:hint="cs"/>
          <w:sz w:val="24"/>
          <w:szCs w:val="24"/>
          <w:rtl/>
        </w:rPr>
        <w:t>גדול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, דכיון שאין לו שם מחיצות אלא </w:t>
      </w:r>
      <w:r w:rsidR="00880B16">
        <w:rPr>
          <w:rFonts w:asciiTheme="majorBidi" w:hAnsiTheme="majorBidi" w:hint="cs"/>
          <w:sz w:val="24"/>
          <w:szCs w:val="24"/>
          <w:rtl/>
        </w:rPr>
        <w:t>רק מחיצות הבית למטה, לא מהני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 גוד אסיק ל</w:t>
      </w:r>
      <w:r w:rsidR="00880B16">
        <w:rPr>
          <w:rFonts w:asciiTheme="majorBidi" w:hAnsiTheme="majorBidi" w:hint="cs"/>
          <w:sz w:val="24"/>
          <w:szCs w:val="24"/>
          <w:rtl/>
        </w:rPr>
        <w:t>ה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חשיב גיפופי להתירו. ואם אין לקטן מחיצה הראויה לדיור, </w:t>
      </w:r>
      <w:r w:rsidR="007B5F18">
        <w:rPr>
          <w:rFonts w:asciiTheme="majorBidi" w:hAnsiTheme="majorBidi" w:hint="cs"/>
          <w:sz w:val="24"/>
          <w:szCs w:val="24"/>
          <w:rtl/>
        </w:rPr>
        <w:t>מותר לטלטל גם בקטן, כיון ש</w:t>
      </w:r>
      <w:r w:rsidR="00CD550D">
        <w:rPr>
          <w:rFonts w:asciiTheme="majorBidi" w:hAnsiTheme="majorBidi" w:hint="cs"/>
          <w:sz w:val="24"/>
          <w:szCs w:val="24"/>
          <w:rtl/>
        </w:rPr>
        <w:t>נסתלקו בעליו מהגג והוא בטל לגג הגדול. [ו</w:t>
      </w:r>
      <w:r w:rsidR="00C60AC0">
        <w:rPr>
          <w:rFonts w:asciiTheme="majorBidi" w:hAnsiTheme="majorBidi" w:hint="cs"/>
          <w:sz w:val="24"/>
          <w:szCs w:val="24"/>
          <w:rtl/>
        </w:rPr>
        <w:t>ל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שמואל </w:t>
      </w:r>
      <w:r w:rsidR="00C60AC0">
        <w:rPr>
          <w:rFonts w:asciiTheme="majorBidi" w:hAnsiTheme="majorBidi" w:hint="cs"/>
          <w:sz w:val="24"/>
          <w:szCs w:val="24"/>
          <w:rtl/>
        </w:rPr>
        <w:t>מותר בכל גווני לטלטל בגג הקטן, משום ש</w:t>
      </w:r>
      <w:r w:rsidR="00CD550D">
        <w:rPr>
          <w:rFonts w:asciiTheme="majorBidi" w:hAnsiTheme="majorBidi" w:hint="cs"/>
          <w:sz w:val="24"/>
          <w:szCs w:val="24"/>
          <w:rtl/>
        </w:rPr>
        <w:t xml:space="preserve">מועיל גוד אסיק </w:t>
      </w:r>
      <w:r w:rsidR="00C60AC0">
        <w:rPr>
          <w:rFonts w:asciiTheme="majorBidi" w:hAnsiTheme="majorBidi" w:hint="cs"/>
          <w:sz w:val="24"/>
          <w:szCs w:val="24"/>
          <w:rtl/>
        </w:rPr>
        <w:t xml:space="preserve">כמו </w:t>
      </w:r>
      <w:r w:rsidR="00CD550D">
        <w:rPr>
          <w:rFonts w:asciiTheme="majorBidi" w:hAnsiTheme="majorBidi" w:hint="cs"/>
          <w:sz w:val="24"/>
          <w:szCs w:val="24"/>
          <w:rtl/>
        </w:rPr>
        <w:t>בשני גגות שנפרצו זה לזה].</w:t>
      </w:r>
    </w:p>
    <w:p w:rsidR="00CD550D" w:rsidRPr="00CD550D" w:rsidRDefault="00482A5E" w:rsidP="00CD550D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>. לרבנן בלא עירבו, לר"ש לרב - בלא עירבו, לשמואל וריו"ח - אף בעירבו.</w:t>
      </w:r>
    </w:p>
    <w:p w:rsidR="00987EA6" w:rsidRPr="00482A5E" w:rsidRDefault="00482A5E" w:rsidP="000A6467">
      <w:pPr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ז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>. למרימר - הוי מחיצה ויערבו ש</w:t>
      </w:r>
      <w:r w:rsidR="000A6467">
        <w:rPr>
          <w:rFonts w:asciiTheme="majorBidi" w:hAnsiTheme="majorBidi" w:hint="cs"/>
          <w:sz w:val="24"/>
          <w:szCs w:val="24"/>
          <w:rtl/>
        </w:rPr>
        <w:t>ת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>י</w:t>
      </w:r>
      <w:r w:rsidR="000A6467">
        <w:rPr>
          <w:rFonts w:asciiTheme="majorBidi" w:hAnsiTheme="majorBidi" w:hint="cs"/>
          <w:sz w:val="24"/>
          <w:szCs w:val="24"/>
          <w:rtl/>
        </w:rPr>
        <w:t>הן כל אחת בפ"ע ואין מערבות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 xml:space="preserve"> יחד. לרב חסדא - רק לגבי תחתונה הויא מחיצה, </w:t>
      </w:r>
      <w:r w:rsidR="000A6467">
        <w:rPr>
          <w:rFonts w:asciiTheme="majorBidi" w:hAnsiTheme="majorBidi" w:hint="cs"/>
          <w:sz w:val="24"/>
          <w:szCs w:val="24"/>
          <w:rtl/>
        </w:rPr>
        <w:t xml:space="preserve">ומערבת בפ"ע, אבל 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 xml:space="preserve">העליונה </w:t>
      </w:r>
      <w:r w:rsidR="000A6467">
        <w:rPr>
          <w:rFonts w:asciiTheme="majorBidi" w:hAnsiTheme="majorBidi" w:hint="cs"/>
          <w:sz w:val="24"/>
          <w:szCs w:val="24"/>
          <w:rtl/>
        </w:rPr>
        <w:t xml:space="preserve">אינה </w:t>
      </w:r>
      <w:r w:rsidR="00CD550D" w:rsidRPr="00CD550D">
        <w:rPr>
          <w:rFonts w:asciiTheme="majorBidi" w:hAnsiTheme="majorBidi" w:hint="cs"/>
          <w:sz w:val="24"/>
          <w:szCs w:val="24"/>
          <w:rtl/>
        </w:rPr>
        <w:t xml:space="preserve">מערבת כלל </w:t>
      </w:r>
      <w:r w:rsidR="000A6467">
        <w:rPr>
          <w:rFonts w:asciiTheme="majorBidi" w:hAnsiTheme="majorBidi" w:hint="cs"/>
          <w:sz w:val="24"/>
          <w:szCs w:val="24"/>
          <w:rtl/>
        </w:rPr>
        <w:t>כיון שהתחתונה אוסרת עליה</w:t>
      </w:r>
      <w:bookmarkStart w:id="0" w:name="_GoBack"/>
      <w:bookmarkEnd w:id="0"/>
      <w:r w:rsidR="00CD550D" w:rsidRPr="00CD550D">
        <w:rPr>
          <w:rFonts w:asciiTheme="majorBidi" w:hAnsiTheme="majorBidi" w:hint="cs"/>
          <w:sz w:val="24"/>
          <w:szCs w:val="24"/>
          <w:rtl/>
        </w:rPr>
        <w:t>.</w:t>
      </w:r>
    </w:p>
    <w:sectPr w:rsidR="00987EA6" w:rsidRPr="00482A5E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56E99"/>
    <w:rsid w:val="0007328B"/>
    <w:rsid w:val="000803F6"/>
    <w:rsid w:val="000A6467"/>
    <w:rsid w:val="00142B29"/>
    <w:rsid w:val="001F2258"/>
    <w:rsid w:val="002833E4"/>
    <w:rsid w:val="004049B1"/>
    <w:rsid w:val="00455EF4"/>
    <w:rsid w:val="00474EB0"/>
    <w:rsid w:val="00482A5E"/>
    <w:rsid w:val="004F3C87"/>
    <w:rsid w:val="00516504"/>
    <w:rsid w:val="00574D13"/>
    <w:rsid w:val="00610A6C"/>
    <w:rsid w:val="007B5F18"/>
    <w:rsid w:val="00880B16"/>
    <w:rsid w:val="008A335F"/>
    <w:rsid w:val="0098434A"/>
    <w:rsid w:val="00987EA6"/>
    <w:rsid w:val="009A7C14"/>
    <w:rsid w:val="00A03605"/>
    <w:rsid w:val="00A95E33"/>
    <w:rsid w:val="00B12F8D"/>
    <w:rsid w:val="00C04D4A"/>
    <w:rsid w:val="00C60AC0"/>
    <w:rsid w:val="00CD550D"/>
    <w:rsid w:val="00E92BD9"/>
    <w:rsid w:val="00EF717C"/>
    <w:rsid w:val="00F57C51"/>
    <w:rsid w:val="00F9618B"/>
    <w:rsid w:val="00FB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099D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395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22</cp:revision>
  <dcterms:created xsi:type="dcterms:W3CDTF">2020-11-11T09:13:00Z</dcterms:created>
  <dcterms:modified xsi:type="dcterms:W3CDTF">2020-11-11T10:55:00Z</dcterms:modified>
</cp:coreProperties>
</file>