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C33D8" w:rsidRDefault="009C33D8" w:rsidP="00EF717C">
      <w:pPr>
        <w:spacing w:line="276" w:lineRule="auto"/>
        <w:jc w:val="right"/>
        <w:rPr>
          <w:sz w:val="20"/>
          <w:szCs w:val="20"/>
          <w:rtl/>
        </w:rPr>
      </w:pPr>
    </w:p>
    <w:p w:rsidR="009C33D8" w:rsidRPr="00D3089C" w:rsidRDefault="009C33D8" w:rsidP="00EF717C">
      <w:pPr>
        <w:spacing w:line="276" w:lineRule="auto"/>
        <w:jc w:val="right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34324F" w:rsidP="00877A6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פסחים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877A64">
        <w:rPr>
          <w:rFonts w:asciiTheme="majorBidi" w:hAnsiTheme="majorBidi" w:cstheme="majorBidi" w:hint="cs"/>
          <w:sz w:val="32"/>
          <w:szCs w:val="32"/>
          <w:rtl/>
        </w:rPr>
        <w:t>לג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877A64">
        <w:rPr>
          <w:rFonts w:asciiTheme="majorBidi" w:hAnsiTheme="majorBidi" w:cstheme="majorBidi" w:hint="cs"/>
          <w:sz w:val="32"/>
          <w:szCs w:val="32"/>
          <w:rtl/>
        </w:rPr>
        <w:t>מז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7754D9" w:rsidRDefault="00877A64" w:rsidP="007754D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7754D9">
        <w:rPr>
          <w:rFonts w:asciiTheme="majorBidi" w:hAnsiTheme="majorBidi" w:cstheme="majorBidi" w:hint="cs"/>
          <w:sz w:val="32"/>
          <w:szCs w:val="32"/>
          <w:rtl/>
        </w:rPr>
        <w:t xml:space="preserve">זרעונים של תרומה טמאה שזרעם בקרקע, האם הגידולים אסורים באכילה לזרים או </w:t>
      </w:r>
      <w:r w:rsidR="00F81966">
        <w:rPr>
          <w:rFonts w:asciiTheme="majorBidi" w:hAnsiTheme="majorBidi" w:cstheme="majorBidi" w:hint="cs"/>
          <w:sz w:val="32"/>
          <w:szCs w:val="32"/>
          <w:rtl/>
        </w:rPr>
        <w:t xml:space="preserve">גם </w:t>
      </w:r>
      <w:r w:rsidR="007754D9">
        <w:rPr>
          <w:rFonts w:asciiTheme="majorBidi" w:hAnsiTheme="majorBidi" w:cstheme="majorBidi" w:hint="cs"/>
          <w:sz w:val="32"/>
          <w:szCs w:val="32"/>
          <w:rtl/>
        </w:rPr>
        <w:t>לכהנים.</w:t>
      </w:r>
    </w:p>
    <w:p w:rsidR="007754D9" w:rsidRPr="00D3089C" w:rsidRDefault="007754D9" w:rsidP="007754D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77A64" w:rsidRPr="00D3089C" w:rsidRDefault="007754D9" w:rsidP="00B21B3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  <w:r w:rsidR="00877A64">
        <w:rPr>
          <w:rFonts w:asciiTheme="majorBidi" w:hAnsiTheme="majorBidi" w:cstheme="majorBidi" w:hint="cs"/>
          <w:sz w:val="32"/>
          <w:szCs w:val="32"/>
          <w:rtl/>
        </w:rPr>
        <w:t>עיסה שנילוש</w:t>
      </w:r>
      <w:r w:rsidR="00B21B3F">
        <w:rPr>
          <w:rFonts w:asciiTheme="majorBidi" w:hAnsiTheme="majorBidi" w:cstheme="majorBidi" w:hint="cs"/>
          <w:sz w:val="32"/>
          <w:szCs w:val="32"/>
          <w:rtl/>
        </w:rPr>
        <w:t>ה ביין שמן ודבש, האם יוצא בה ידי חובת</w:t>
      </w:r>
      <w:r w:rsidR="00877A64">
        <w:rPr>
          <w:rFonts w:asciiTheme="majorBidi" w:hAnsiTheme="majorBidi" w:cstheme="majorBidi" w:hint="cs"/>
          <w:sz w:val="32"/>
          <w:szCs w:val="32"/>
          <w:rtl/>
        </w:rPr>
        <w:t xml:space="preserve"> מצה, והאם יכול לאוכלה בשאר ימי החג.</w:t>
      </w:r>
    </w:p>
    <w:p w:rsidR="00877A64" w:rsidRPr="00D3089C" w:rsidRDefault="00877A64" w:rsidP="00877A6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77A64" w:rsidRPr="00D3089C" w:rsidRDefault="007754D9" w:rsidP="00B21B3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877A6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877A64">
        <w:rPr>
          <w:rFonts w:asciiTheme="majorBidi" w:hAnsiTheme="majorBidi" w:cstheme="majorBidi" w:hint="cs"/>
          <w:sz w:val="32"/>
          <w:szCs w:val="32"/>
          <w:rtl/>
        </w:rPr>
        <w:t>האם יוצאים יד</w:t>
      </w:r>
      <w:r w:rsidR="00F81966">
        <w:rPr>
          <w:rFonts w:asciiTheme="majorBidi" w:hAnsiTheme="majorBidi" w:cstheme="majorBidi" w:hint="cs"/>
          <w:sz w:val="32"/>
          <w:szCs w:val="32"/>
          <w:rtl/>
        </w:rPr>
        <w:t>י חובה</w:t>
      </w:r>
      <w:r w:rsidR="00877A64">
        <w:rPr>
          <w:rFonts w:asciiTheme="majorBidi" w:hAnsiTheme="majorBidi" w:cstheme="majorBidi" w:hint="cs"/>
          <w:sz w:val="32"/>
          <w:szCs w:val="32"/>
          <w:rtl/>
        </w:rPr>
        <w:t xml:space="preserve"> במצה של מעשר שני בירושלים.</w:t>
      </w:r>
    </w:p>
    <w:p w:rsidR="00877A64" w:rsidRPr="00D3089C" w:rsidRDefault="00877A64" w:rsidP="00877A6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77A64" w:rsidRPr="00D3089C" w:rsidRDefault="007754D9" w:rsidP="00620A9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877A6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877A64">
        <w:rPr>
          <w:rFonts w:asciiTheme="majorBidi" w:hAnsiTheme="majorBidi" w:cstheme="majorBidi" w:hint="cs"/>
          <w:sz w:val="32"/>
          <w:szCs w:val="32"/>
          <w:rtl/>
        </w:rPr>
        <w:t>חיטים ש</w:t>
      </w:r>
      <w:r w:rsidR="00A55A5E">
        <w:rPr>
          <w:rFonts w:asciiTheme="majorBidi" w:hAnsiTheme="majorBidi" w:cstheme="majorBidi" w:hint="cs"/>
          <w:sz w:val="32"/>
          <w:szCs w:val="32"/>
          <w:rtl/>
        </w:rPr>
        <w:t xml:space="preserve">היו </w:t>
      </w:r>
      <w:r w:rsidR="00877A64">
        <w:rPr>
          <w:rFonts w:asciiTheme="majorBidi" w:hAnsiTheme="majorBidi" w:cstheme="majorBidi" w:hint="cs"/>
          <w:sz w:val="32"/>
          <w:szCs w:val="32"/>
          <w:rtl/>
        </w:rPr>
        <w:t xml:space="preserve">בספינה שטבעה במים, </w:t>
      </w:r>
      <w:r w:rsidR="00620A94">
        <w:rPr>
          <w:rFonts w:asciiTheme="majorBidi" w:hAnsiTheme="majorBidi" w:cstheme="majorBidi" w:hint="cs"/>
          <w:sz w:val="32"/>
          <w:szCs w:val="32"/>
          <w:rtl/>
        </w:rPr>
        <w:t xml:space="preserve">האם מותר למוכרם </w:t>
      </w:r>
      <w:r w:rsidR="006D539C">
        <w:rPr>
          <w:rFonts w:asciiTheme="majorBidi" w:hAnsiTheme="majorBidi" w:cstheme="majorBidi" w:hint="cs"/>
          <w:sz w:val="32"/>
          <w:szCs w:val="32"/>
          <w:rtl/>
        </w:rPr>
        <w:t xml:space="preserve">קודם הפסח </w:t>
      </w:r>
      <w:r w:rsidR="00620A94">
        <w:rPr>
          <w:rFonts w:asciiTheme="majorBidi" w:hAnsiTheme="majorBidi" w:cstheme="majorBidi" w:hint="cs"/>
          <w:sz w:val="32"/>
          <w:szCs w:val="32"/>
          <w:rtl/>
        </w:rPr>
        <w:t>לנכרי או לישראל</w:t>
      </w:r>
      <w:r w:rsidR="00877A64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877A64" w:rsidRPr="00D3089C" w:rsidRDefault="00877A64" w:rsidP="00877A6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77A64" w:rsidRPr="00D3089C" w:rsidRDefault="007754D9" w:rsidP="00877A6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877A6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877A64">
        <w:rPr>
          <w:rFonts w:asciiTheme="majorBidi" w:hAnsiTheme="majorBidi" w:cstheme="majorBidi" w:hint="cs"/>
          <w:sz w:val="32"/>
          <w:szCs w:val="32"/>
          <w:rtl/>
        </w:rPr>
        <w:t>האם יכול הנחתום לשפוך את המים ששטף בהם ידיו במקום שאינו מדרון.</w:t>
      </w:r>
    </w:p>
    <w:p w:rsidR="00877A64" w:rsidRPr="00D3089C" w:rsidRDefault="00877A64" w:rsidP="00877A6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77A64" w:rsidRPr="00D3089C" w:rsidRDefault="007754D9" w:rsidP="00877A6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877A6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877A64">
        <w:rPr>
          <w:rFonts w:asciiTheme="majorBidi" w:hAnsiTheme="majorBidi" w:cstheme="majorBidi" w:hint="cs"/>
          <w:sz w:val="32"/>
          <w:szCs w:val="32"/>
          <w:rtl/>
        </w:rPr>
        <w:t>באיזה אופן יש חיוב על הקטרת חצי זית שאור על גבי המזבח.</w:t>
      </w:r>
    </w:p>
    <w:p w:rsidR="00877A64" w:rsidRPr="00D3089C" w:rsidRDefault="00877A64" w:rsidP="00877A6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77A64" w:rsidRPr="00D3089C" w:rsidRDefault="007754D9" w:rsidP="00536C90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="00877A64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536C90">
        <w:rPr>
          <w:rFonts w:asciiTheme="majorBidi" w:hAnsiTheme="majorBidi" w:cstheme="majorBidi" w:hint="cs"/>
          <w:sz w:val="32"/>
          <w:szCs w:val="32"/>
          <w:rtl/>
        </w:rPr>
        <w:t xml:space="preserve">הבא בדרך </w:t>
      </w:r>
      <w:r w:rsidR="00877A64">
        <w:rPr>
          <w:rFonts w:asciiTheme="majorBidi" w:hAnsiTheme="majorBidi" w:cstheme="majorBidi" w:hint="cs"/>
          <w:sz w:val="32"/>
          <w:szCs w:val="32"/>
          <w:rtl/>
        </w:rPr>
        <w:t>כמה מחוייב לל</w:t>
      </w:r>
      <w:r w:rsidR="00536C90">
        <w:rPr>
          <w:rFonts w:asciiTheme="majorBidi" w:hAnsiTheme="majorBidi" w:cstheme="majorBidi" w:hint="cs"/>
          <w:sz w:val="32"/>
          <w:szCs w:val="32"/>
          <w:rtl/>
        </w:rPr>
        <w:t>כת</w:t>
      </w:r>
      <w:r w:rsidR="00877A64">
        <w:rPr>
          <w:rFonts w:asciiTheme="majorBidi" w:hAnsiTheme="majorBidi" w:cstheme="majorBidi" w:hint="cs"/>
          <w:sz w:val="32"/>
          <w:szCs w:val="32"/>
          <w:rtl/>
        </w:rPr>
        <w:t xml:space="preserve"> כדי להתפלל במנין וליטול ידיו לאכילה, לפניו ולאחריו.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AF55B5" w:rsidRPr="00AF55B5" w:rsidRDefault="00AF55B5" w:rsidP="00AF55B5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AF55B5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פסחים מז: - סא: יתקיים בס"ד ביום חמישי ח' שבט</w:t>
      </w: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7754D9" w:rsidRDefault="00987EA6" w:rsidP="007754D9">
      <w:pPr>
        <w:rPr>
          <w:rFonts w:asciiTheme="majorBidi" w:hAnsiTheme="majorBidi"/>
          <w:sz w:val="24"/>
          <w:szCs w:val="24"/>
          <w:rtl/>
        </w:rPr>
      </w:pPr>
      <w:r w:rsidRPr="00707360">
        <w:rPr>
          <w:rFonts w:hint="cs"/>
          <w:sz w:val="24"/>
          <w:szCs w:val="24"/>
          <w:rtl/>
        </w:rPr>
        <w:t>א.</w:t>
      </w:r>
      <w:r w:rsidR="00877A64">
        <w:rPr>
          <w:rFonts w:asciiTheme="majorBidi" w:hAnsiTheme="majorBidi" w:hint="cs"/>
          <w:sz w:val="24"/>
          <w:szCs w:val="24"/>
          <w:rtl/>
        </w:rPr>
        <w:t xml:space="preserve"> </w:t>
      </w:r>
      <w:r w:rsidR="007754D9">
        <w:rPr>
          <w:rFonts w:asciiTheme="majorBidi" w:hAnsiTheme="majorBidi" w:hint="cs"/>
          <w:sz w:val="24"/>
          <w:szCs w:val="24"/>
          <w:rtl/>
        </w:rPr>
        <w:t>להו"א אסורים רק לזרים, למסקנא אסורים גם לכהנים או משום פסול היסח הדעת למ"ד דהוי פסול הגוף, או משום מעלה שאמרו חכמים שלא תועיל זריעה לתרומה להתירה באכילה לכהנים.</w:t>
      </w:r>
    </w:p>
    <w:p w:rsidR="00877A64" w:rsidRDefault="007754D9" w:rsidP="0007488A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 xml:space="preserve">ב. </w:t>
      </w:r>
      <w:r w:rsidR="00877A64">
        <w:rPr>
          <w:rFonts w:asciiTheme="majorBidi" w:hAnsiTheme="majorBidi" w:hint="cs"/>
          <w:sz w:val="24"/>
          <w:szCs w:val="24"/>
          <w:rtl/>
        </w:rPr>
        <w:t>לר"ע אין יוצאין בה יד"ח</w:t>
      </w:r>
      <w:r w:rsidR="00AD6480">
        <w:rPr>
          <w:rFonts w:asciiTheme="majorBidi" w:hAnsiTheme="majorBidi" w:hint="cs"/>
          <w:sz w:val="24"/>
          <w:szCs w:val="24"/>
          <w:rtl/>
        </w:rPr>
        <w:t xml:space="preserve"> בלילה הראשון</w:t>
      </w:r>
      <w:r w:rsidR="00877A64">
        <w:rPr>
          <w:rFonts w:asciiTheme="majorBidi" w:hAnsiTheme="majorBidi" w:hint="cs"/>
          <w:sz w:val="24"/>
          <w:szCs w:val="24"/>
          <w:rtl/>
        </w:rPr>
        <w:t xml:space="preserve">, ובשאר ימי החג - לחכמים נאכלת </w:t>
      </w:r>
      <w:r w:rsidR="0007488A">
        <w:rPr>
          <w:rFonts w:asciiTheme="majorBidi" w:hAnsiTheme="majorBidi" w:hint="cs"/>
          <w:sz w:val="24"/>
          <w:szCs w:val="24"/>
          <w:rtl/>
        </w:rPr>
        <w:t xml:space="preserve">כיון </w:t>
      </w:r>
      <w:r w:rsidR="00877A64">
        <w:rPr>
          <w:rFonts w:asciiTheme="majorBidi" w:hAnsiTheme="majorBidi" w:hint="cs"/>
          <w:sz w:val="24"/>
          <w:szCs w:val="24"/>
          <w:rtl/>
        </w:rPr>
        <w:t>שיכולים לשומרה מחימוץ</w:t>
      </w:r>
      <w:r w:rsidR="0007488A">
        <w:rPr>
          <w:rFonts w:asciiTheme="majorBidi" w:hAnsiTheme="majorBidi" w:hint="cs"/>
          <w:sz w:val="24"/>
          <w:szCs w:val="24"/>
          <w:rtl/>
        </w:rPr>
        <w:t>,</w:t>
      </w:r>
      <w:r w:rsidR="00877A64">
        <w:rPr>
          <w:rFonts w:asciiTheme="majorBidi" w:hAnsiTheme="majorBidi" w:hint="cs"/>
          <w:sz w:val="24"/>
          <w:szCs w:val="24"/>
          <w:rtl/>
        </w:rPr>
        <w:t xml:space="preserve"> ולר"ג </w:t>
      </w:r>
      <w:r w:rsidR="0007488A">
        <w:rPr>
          <w:rFonts w:asciiTheme="majorBidi" w:hAnsiTheme="majorBidi" w:hint="cs"/>
          <w:sz w:val="24"/>
          <w:szCs w:val="24"/>
          <w:rtl/>
        </w:rPr>
        <w:t>תשרף מיד כיון ש</w:t>
      </w:r>
      <w:r w:rsidR="00877A64">
        <w:rPr>
          <w:rFonts w:asciiTheme="majorBidi" w:hAnsiTheme="majorBidi" w:hint="cs"/>
          <w:sz w:val="24"/>
          <w:szCs w:val="24"/>
          <w:rtl/>
        </w:rPr>
        <w:t>א"א לשומרה מחימוץ.</w:t>
      </w:r>
    </w:p>
    <w:p w:rsidR="00877A64" w:rsidRDefault="007754D9" w:rsidP="00877A64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ג</w:t>
      </w:r>
      <w:r w:rsidR="00877A64">
        <w:rPr>
          <w:rFonts w:asciiTheme="majorBidi" w:hAnsiTheme="majorBidi" w:hint="cs"/>
          <w:sz w:val="24"/>
          <w:szCs w:val="24"/>
          <w:rtl/>
        </w:rPr>
        <w:t xml:space="preserve">. </w:t>
      </w:r>
      <w:r w:rsidR="005C3CE2">
        <w:rPr>
          <w:rFonts w:asciiTheme="majorBidi" w:hAnsiTheme="majorBidi" w:hint="cs"/>
          <w:sz w:val="24"/>
          <w:szCs w:val="24"/>
          <w:rtl/>
        </w:rPr>
        <w:t>לריה"ג ו</w:t>
      </w:r>
      <w:bookmarkStart w:id="0" w:name="_GoBack"/>
      <w:bookmarkEnd w:id="0"/>
      <w:r w:rsidR="00877A64">
        <w:rPr>
          <w:rFonts w:asciiTheme="majorBidi" w:hAnsiTheme="majorBidi" w:hint="cs"/>
          <w:sz w:val="24"/>
          <w:szCs w:val="24"/>
          <w:rtl/>
        </w:rPr>
        <w:t>לר"מ לא</w:t>
      </w:r>
      <w:r w:rsidR="00A55A5E">
        <w:rPr>
          <w:rFonts w:asciiTheme="majorBidi" w:hAnsiTheme="majorBidi" w:hint="cs"/>
          <w:sz w:val="24"/>
          <w:szCs w:val="24"/>
          <w:rtl/>
        </w:rPr>
        <w:t>,</w:t>
      </w:r>
      <w:r w:rsidR="00877A64">
        <w:rPr>
          <w:rFonts w:asciiTheme="majorBidi" w:hAnsiTheme="majorBidi" w:hint="cs"/>
          <w:sz w:val="24"/>
          <w:szCs w:val="24"/>
          <w:rtl/>
        </w:rPr>
        <w:t xml:space="preserve"> לרבנן כן.</w:t>
      </w:r>
    </w:p>
    <w:p w:rsidR="00877A64" w:rsidRDefault="007754D9" w:rsidP="00620A94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ד</w:t>
      </w:r>
      <w:r w:rsidR="00877A64">
        <w:rPr>
          <w:rFonts w:asciiTheme="majorBidi" w:hAnsiTheme="majorBidi" w:hint="cs"/>
          <w:sz w:val="24"/>
          <w:szCs w:val="24"/>
          <w:rtl/>
        </w:rPr>
        <w:t xml:space="preserve">. לא ימכרם לנכרי אלא לישראל </w:t>
      </w:r>
      <w:r w:rsidR="00620A94">
        <w:rPr>
          <w:rFonts w:asciiTheme="majorBidi" w:hAnsiTheme="majorBidi" w:hint="cs"/>
          <w:sz w:val="24"/>
          <w:szCs w:val="24"/>
          <w:rtl/>
        </w:rPr>
        <w:t>מעט מעט כדי</w:t>
      </w:r>
      <w:r w:rsidR="00877A64">
        <w:rPr>
          <w:rFonts w:asciiTheme="majorBidi" w:hAnsiTheme="majorBidi" w:hint="cs"/>
          <w:sz w:val="24"/>
          <w:szCs w:val="24"/>
          <w:rtl/>
        </w:rPr>
        <w:t xml:space="preserve"> שי</w:t>
      </w:r>
      <w:r w:rsidR="00620A94">
        <w:rPr>
          <w:rFonts w:asciiTheme="majorBidi" w:hAnsiTheme="majorBidi" w:hint="cs"/>
          <w:sz w:val="24"/>
          <w:szCs w:val="24"/>
          <w:rtl/>
        </w:rPr>
        <w:t>י</w:t>
      </w:r>
      <w:r w:rsidR="00877A64">
        <w:rPr>
          <w:rFonts w:asciiTheme="majorBidi" w:hAnsiTheme="majorBidi" w:hint="cs"/>
          <w:sz w:val="24"/>
          <w:szCs w:val="24"/>
          <w:rtl/>
        </w:rPr>
        <w:t>גמרו לפני פסח.</w:t>
      </w:r>
    </w:p>
    <w:p w:rsidR="00877A64" w:rsidRDefault="007754D9" w:rsidP="006D539C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ה</w:t>
      </w:r>
      <w:r w:rsidR="00877A64">
        <w:rPr>
          <w:rFonts w:asciiTheme="majorBidi" w:hAnsiTheme="majorBidi" w:hint="cs"/>
          <w:sz w:val="24"/>
          <w:szCs w:val="24"/>
          <w:rtl/>
        </w:rPr>
        <w:t xml:space="preserve">. מועטים יכול לשפוך שם, רבים לא </w:t>
      </w:r>
      <w:r w:rsidR="006D539C">
        <w:rPr>
          <w:rFonts w:asciiTheme="majorBidi" w:hAnsiTheme="majorBidi" w:hint="cs"/>
          <w:sz w:val="24"/>
          <w:szCs w:val="24"/>
          <w:rtl/>
        </w:rPr>
        <w:t xml:space="preserve">ישפוך אלא במקום מדרון </w:t>
      </w:r>
      <w:r w:rsidR="00877A64">
        <w:rPr>
          <w:rFonts w:asciiTheme="majorBidi" w:hAnsiTheme="majorBidi" w:hint="cs"/>
          <w:sz w:val="24"/>
          <w:szCs w:val="24"/>
          <w:rtl/>
        </w:rPr>
        <w:t>כיון ש</w:t>
      </w:r>
      <w:r w:rsidR="006D539C">
        <w:rPr>
          <w:rFonts w:asciiTheme="majorBidi" w:hAnsiTheme="majorBidi" w:hint="cs"/>
          <w:sz w:val="24"/>
          <w:szCs w:val="24"/>
          <w:rtl/>
        </w:rPr>
        <w:t>עלולים ל</w:t>
      </w:r>
      <w:r w:rsidR="00877A64">
        <w:rPr>
          <w:rFonts w:asciiTheme="majorBidi" w:hAnsiTheme="majorBidi" w:hint="cs"/>
          <w:sz w:val="24"/>
          <w:szCs w:val="24"/>
          <w:rtl/>
        </w:rPr>
        <w:t>שהו</w:t>
      </w:r>
      <w:r w:rsidR="006D539C">
        <w:rPr>
          <w:rFonts w:asciiTheme="majorBidi" w:hAnsiTheme="majorBidi" w:hint="cs"/>
          <w:sz w:val="24"/>
          <w:szCs w:val="24"/>
          <w:rtl/>
        </w:rPr>
        <w:t>ת</w:t>
      </w:r>
      <w:r w:rsidR="00877A64">
        <w:rPr>
          <w:rFonts w:asciiTheme="majorBidi" w:hAnsiTheme="majorBidi" w:hint="cs"/>
          <w:sz w:val="24"/>
          <w:szCs w:val="24"/>
          <w:rtl/>
        </w:rPr>
        <w:t xml:space="preserve"> שם ו</w:t>
      </w:r>
      <w:r w:rsidR="006D539C">
        <w:rPr>
          <w:rFonts w:asciiTheme="majorBidi" w:hAnsiTheme="majorBidi" w:hint="cs"/>
          <w:sz w:val="24"/>
          <w:szCs w:val="24"/>
          <w:rtl/>
        </w:rPr>
        <w:t>לה</w:t>
      </w:r>
      <w:r w:rsidR="00877A64">
        <w:rPr>
          <w:rFonts w:asciiTheme="majorBidi" w:hAnsiTheme="majorBidi" w:hint="cs"/>
          <w:sz w:val="24"/>
          <w:szCs w:val="24"/>
          <w:rtl/>
        </w:rPr>
        <w:t>חמי</w:t>
      </w:r>
      <w:r w:rsidR="006D539C">
        <w:rPr>
          <w:rFonts w:asciiTheme="majorBidi" w:hAnsiTheme="majorBidi" w:hint="cs"/>
          <w:sz w:val="24"/>
          <w:szCs w:val="24"/>
          <w:rtl/>
        </w:rPr>
        <w:t>ץ</w:t>
      </w:r>
      <w:r w:rsidR="00877A64">
        <w:rPr>
          <w:rFonts w:asciiTheme="majorBidi" w:hAnsiTheme="majorBidi" w:hint="cs"/>
          <w:sz w:val="24"/>
          <w:szCs w:val="24"/>
          <w:rtl/>
        </w:rPr>
        <w:t>.</w:t>
      </w:r>
    </w:p>
    <w:p w:rsidR="00877A64" w:rsidRDefault="007754D9" w:rsidP="00877A64">
      <w:pPr>
        <w:rPr>
          <w:rFonts w:asciiTheme="majorBidi" w:hAnsiTheme="majorBidi"/>
          <w:sz w:val="24"/>
          <w:szCs w:val="24"/>
          <w:rtl/>
        </w:rPr>
      </w:pPr>
      <w:r>
        <w:rPr>
          <w:rFonts w:asciiTheme="majorBidi" w:hAnsiTheme="majorBidi" w:hint="cs"/>
          <w:sz w:val="24"/>
          <w:szCs w:val="24"/>
          <w:rtl/>
        </w:rPr>
        <w:t>ו</w:t>
      </w:r>
      <w:r w:rsidR="00877A64">
        <w:rPr>
          <w:rFonts w:asciiTheme="majorBidi" w:hAnsiTheme="majorBidi" w:hint="cs"/>
          <w:sz w:val="24"/>
          <w:szCs w:val="24"/>
          <w:rtl/>
        </w:rPr>
        <w:t>. לאביי חייב בחצי זית, לזעירי אינו חייב אלא אם הוסיף יחד גם חצי זית מצה.</w:t>
      </w:r>
    </w:p>
    <w:p w:rsidR="00987EA6" w:rsidRPr="007754D9" w:rsidRDefault="007754D9" w:rsidP="007754D9">
      <w:pPr>
        <w:rPr>
          <w:rFonts w:asciiTheme="majorBidi" w:hAnsiTheme="majorBidi"/>
          <w:sz w:val="24"/>
          <w:szCs w:val="24"/>
        </w:rPr>
      </w:pPr>
      <w:r>
        <w:rPr>
          <w:rFonts w:asciiTheme="majorBidi" w:hAnsiTheme="majorBidi" w:hint="cs"/>
          <w:sz w:val="24"/>
          <w:szCs w:val="24"/>
          <w:rtl/>
        </w:rPr>
        <w:t>ז</w:t>
      </w:r>
      <w:r w:rsidR="00877A64">
        <w:rPr>
          <w:rFonts w:asciiTheme="majorBidi" w:hAnsiTheme="majorBidi" w:hint="cs"/>
          <w:sz w:val="24"/>
          <w:szCs w:val="24"/>
          <w:rtl/>
        </w:rPr>
        <w:t>. לפניו ד' מילין, לאחריו פחות ממיל.</w:t>
      </w:r>
    </w:p>
    <w:sectPr w:rsidR="00987EA6" w:rsidRPr="007754D9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07328B"/>
    <w:rsid w:val="0007488A"/>
    <w:rsid w:val="00142B29"/>
    <w:rsid w:val="001F2258"/>
    <w:rsid w:val="0034324F"/>
    <w:rsid w:val="004049B1"/>
    <w:rsid w:val="00474EB0"/>
    <w:rsid w:val="00536C90"/>
    <w:rsid w:val="005C3CE2"/>
    <w:rsid w:val="00620A94"/>
    <w:rsid w:val="006D539C"/>
    <w:rsid w:val="00707360"/>
    <w:rsid w:val="007754D9"/>
    <w:rsid w:val="00877A64"/>
    <w:rsid w:val="008A335F"/>
    <w:rsid w:val="0098434A"/>
    <w:rsid w:val="00987EA6"/>
    <w:rsid w:val="009A7C14"/>
    <w:rsid w:val="009C33D8"/>
    <w:rsid w:val="00A55A5E"/>
    <w:rsid w:val="00AD6480"/>
    <w:rsid w:val="00AF0CAD"/>
    <w:rsid w:val="00AF55B5"/>
    <w:rsid w:val="00B21B3F"/>
    <w:rsid w:val="00BB3B39"/>
    <w:rsid w:val="00EA0B8B"/>
    <w:rsid w:val="00EF717C"/>
    <w:rsid w:val="00F57C51"/>
    <w:rsid w:val="00F8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29853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323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16</cp:revision>
  <dcterms:created xsi:type="dcterms:W3CDTF">2021-01-03T14:59:00Z</dcterms:created>
  <dcterms:modified xsi:type="dcterms:W3CDTF">2021-02-01T16:29:00Z</dcterms:modified>
</cp:coreProperties>
</file>