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BB3" w:rsidRDefault="00C61BB3" w:rsidP="00C61BB3">
      <w:pPr>
        <w:spacing w:line="276" w:lineRule="auto"/>
        <w:jc w:val="right"/>
        <w:rPr>
          <w:sz w:val="20"/>
          <w:szCs w:val="20"/>
          <w:rtl/>
        </w:rPr>
      </w:pPr>
      <w:r>
        <w:rPr>
          <w:rFonts w:hint="cs"/>
          <w:sz w:val="20"/>
          <w:szCs w:val="20"/>
          <w:rtl/>
        </w:rPr>
        <w:t>שם: ___________________</w:t>
      </w:r>
    </w:p>
    <w:p w:rsidR="005414BC" w:rsidRPr="00D3089C" w:rsidRDefault="005414BC" w:rsidP="00C61BB3">
      <w:pPr>
        <w:spacing w:line="276" w:lineRule="auto"/>
        <w:jc w:val="right"/>
        <w:rPr>
          <w:sz w:val="20"/>
          <w:szCs w:val="20"/>
          <w:rtl/>
        </w:rPr>
      </w:pPr>
    </w:p>
    <w:p w:rsidR="00913E43" w:rsidRPr="00D3089C" w:rsidRDefault="00913E43" w:rsidP="00913E43">
      <w:pPr>
        <w:spacing w:line="276" w:lineRule="auto"/>
        <w:rPr>
          <w:sz w:val="20"/>
          <w:szCs w:val="20"/>
          <w:rtl/>
        </w:rPr>
      </w:pPr>
    </w:p>
    <w:p w:rsidR="00913E43" w:rsidRPr="00D3089C" w:rsidRDefault="00913E43" w:rsidP="00913E43">
      <w:pPr>
        <w:spacing w:line="276" w:lineRule="auto"/>
        <w:rPr>
          <w:sz w:val="20"/>
          <w:szCs w:val="20"/>
          <w:rtl/>
        </w:rPr>
      </w:pPr>
    </w:p>
    <w:p w:rsidR="00913E43" w:rsidRPr="00D3089C" w:rsidRDefault="00913E43" w:rsidP="00913E43">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13E43" w:rsidRPr="00D3089C" w:rsidRDefault="009C5EBF" w:rsidP="0061302E">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ראש השנה</w:t>
      </w:r>
      <w:r w:rsidR="00913E43" w:rsidRPr="00D3089C">
        <w:rPr>
          <w:rFonts w:asciiTheme="majorBidi" w:hAnsiTheme="majorBidi" w:cstheme="majorBidi" w:hint="cs"/>
          <w:sz w:val="32"/>
          <w:szCs w:val="32"/>
          <w:rtl/>
        </w:rPr>
        <w:t xml:space="preserve"> </w:t>
      </w:r>
      <w:r w:rsidR="0061302E">
        <w:rPr>
          <w:rFonts w:asciiTheme="majorBidi" w:hAnsiTheme="majorBidi" w:cstheme="majorBidi" w:hint="cs"/>
          <w:sz w:val="32"/>
          <w:szCs w:val="32"/>
          <w:rtl/>
        </w:rPr>
        <w:t>כו</w:t>
      </w:r>
      <w:r w:rsidR="003851D6">
        <w:rPr>
          <w:rFonts w:asciiTheme="majorBidi" w:hAnsiTheme="majorBidi" w:cstheme="majorBidi" w:hint="cs"/>
          <w:sz w:val="32"/>
          <w:szCs w:val="32"/>
          <w:rtl/>
        </w:rPr>
        <w:t>:</w:t>
      </w:r>
      <w:r w:rsidR="00913E43" w:rsidRPr="00D3089C">
        <w:rPr>
          <w:rFonts w:asciiTheme="majorBidi" w:hAnsiTheme="majorBidi" w:cstheme="majorBidi" w:hint="cs"/>
          <w:sz w:val="32"/>
          <w:szCs w:val="32"/>
          <w:rtl/>
        </w:rPr>
        <w:t xml:space="preserve"> - </w:t>
      </w:r>
      <w:r w:rsidR="0061302E">
        <w:rPr>
          <w:rFonts w:asciiTheme="majorBidi" w:hAnsiTheme="majorBidi" w:cstheme="majorBidi" w:hint="cs"/>
          <w:sz w:val="32"/>
          <w:szCs w:val="32"/>
          <w:rtl/>
        </w:rPr>
        <w:t xml:space="preserve">תענית </w:t>
      </w:r>
      <w:r>
        <w:rPr>
          <w:rFonts w:asciiTheme="majorBidi" w:hAnsiTheme="majorBidi" w:cstheme="majorBidi" w:hint="cs"/>
          <w:sz w:val="32"/>
          <w:szCs w:val="32"/>
          <w:rtl/>
        </w:rPr>
        <w:t>ו</w:t>
      </w:r>
      <w:r w:rsidR="00913E43" w:rsidRPr="00D3089C">
        <w:rPr>
          <w:rFonts w:asciiTheme="majorBidi" w:hAnsiTheme="majorBidi" w:cstheme="majorBidi" w:hint="cs"/>
          <w:sz w:val="32"/>
          <w:szCs w:val="32"/>
          <w:rtl/>
        </w:rPr>
        <w:t>:</w:t>
      </w:r>
    </w:p>
    <w:p w:rsidR="00913E43" w:rsidRPr="00D3089C" w:rsidRDefault="00913E43" w:rsidP="00913E43">
      <w:pPr>
        <w:spacing w:line="276" w:lineRule="auto"/>
        <w:rPr>
          <w:rFonts w:asciiTheme="majorBidi" w:hAnsiTheme="majorBidi" w:cstheme="majorBidi"/>
          <w:sz w:val="34"/>
          <w:szCs w:val="34"/>
          <w:rtl/>
        </w:rPr>
      </w:pPr>
    </w:p>
    <w:p w:rsidR="004D27CE" w:rsidRPr="004D27CE" w:rsidRDefault="004D27CE" w:rsidP="004D27CE">
      <w:pPr>
        <w:spacing w:line="276" w:lineRule="auto"/>
        <w:rPr>
          <w:rFonts w:asciiTheme="majorBidi" w:hAnsiTheme="majorBidi" w:cstheme="majorBidi"/>
          <w:sz w:val="32"/>
          <w:szCs w:val="32"/>
          <w:rtl/>
        </w:rPr>
      </w:pPr>
      <w:r>
        <w:rPr>
          <w:rFonts w:asciiTheme="majorBidi" w:hAnsiTheme="majorBidi" w:cstheme="majorBidi" w:hint="cs"/>
          <w:sz w:val="32"/>
          <w:szCs w:val="32"/>
          <w:rtl/>
        </w:rPr>
        <w:t>א</w:t>
      </w:r>
      <w:r w:rsidRPr="004D27CE">
        <w:rPr>
          <w:rFonts w:asciiTheme="majorBidi" w:hAnsiTheme="majorBidi" w:cstheme="majorBidi" w:hint="cs"/>
          <w:sz w:val="32"/>
          <w:szCs w:val="32"/>
          <w:rtl/>
        </w:rPr>
        <w:t>) השומע תקיעה משופר שהיה בבור בחצי הראשון של התקיעה, האם יצא ידי חובתו.</w:t>
      </w:r>
    </w:p>
    <w:p w:rsidR="004D27CE" w:rsidRPr="004D27CE" w:rsidRDefault="004D27CE" w:rsidP="004D27CE">
      <w:pPr>
        <w:spacing w:line="276" w:lineRule="auto"/>
        <w:rPr>
          <w:rFonts w:asciiTheme="majorBidi" w:hAnsiTheme="majorBidi" w:cstheme="majorBidi"/>
          <w:sz w:val="32"/>
          <w:szCs w:val="32"/>
          <w:rtl/>
        </w:rPr>
      </w:pPr>
      <w:r w:rsidRPr="004D27CE">
        <w:rPr>
          <w:rFonts w:asciiTheme="majorBidi" w:hAnsiTheme="majorBidi" w:cstheme="majorBidi" w:hint="cs"/>
          <w:sz w:val="32"/>
          <w:szCs w:val="32"/>
          <w:rtl/>
        </w:rPr>
        <w:t>______________________________________________________________________________________________________</w:t>
      </w:r>
    </w:p>
    <w:p w:rsidR="004D27CE" w:rsidRPr="004D27CE" w:rsidRDefault="004D27CE" w:rsidP="004D27CE">
      <w:pPr>
        <w:spacing w:line="276" w:lineRule="auto"/>
        <w:rPr>
          <w:rFonts w:asciiTheme="majorBidi" w:hAnsiTheme="majorBidi" w:cstheme="majorBidi"/>
          <w:sz w:val="32"/>
          <w:szCs w:val="32"/>
          <w:rtl/>
        </w:rPr>
      </w:pPr>
      <w:r>
        <w:rPr>
          <w:rFonts w:asciiTheme="majorBidi" w:hAnsiTheme="majorBidi" w:cstheme="majorBidi" w:hint="cs"/>
          <w:sz w:val="32"/>
          <w:szCs w:val="32"/>
          <w:rtl/>
        </w:rPr>
        <w:t>ב</w:t>
      </w:r>
      <w:r w:rsidRPr="004D27CE">
        <w:rPr>
          <w:rFonts w:asciiTheme="majorBidi" w:hAnsiTheme="majorBidi" w:cstheme="majorBidi" w:hint="cs"/>
          <w:sz w:val="32"/>
          <w:szCs w:val="32"/>
          <w:rtl/>
        </w:rPr>
        <w:t>) האם תקיעת השופר של היחידים ביוה"כ של יובל, צריכה להיות בפני בי"ד ובזמן בי"ד.</w:t>
      </w:r>
    </w:p>
    <w:p w:rsidR="004D27CE" w:rsidRPr="004D27CE" w:rsidRDefault="004D27CE" w:rsidP="004D27CE">
      <w:pPr>
        <w:spacing w:line="276" w:lineRule="auto"/>
        <w:rPr>
          <w:rFonts w:asciiTheme="majorBidi" w:hAnsiTheme="majorBidi" w:cstheme="majorBidi"/>
          <w:sz w:val="32"/>
          <w:szCs w:val="32"/>
          <w:rtl/>
        </w:rPr>
      </w:pPr>
      <w:r w:rsidRPr="004D27CE">
        <w:rPr>
          <w:rFonts w:asciiTheme="majorBidi" w:hAnsiTheme="majorBidi" w:cstheme="majorBidi" w:hint="cs"/>
          <w:sz w:val="32"/>
          <w:szCs w:val="32"/>
          <w:rtl/>
        </w:rPr>
        <w:t>______________________________________________________________________________________________________</w:t>
      </w:r>
    </w:p>
    <w:p w:rsidR="004D27CE" w:rsidRPr="004D27CE" w:rsidRDefault="004D27CE" w:rsidP="004D27CE">
      <w:pPr>
        <w:spacing w:line="276" w:lineRule="auto"/>
        <w:rPr>
          <w:rFonts w:asciiTheme="majorBidi" w:hAnsiTheme="majorBidi" w:cstheme="majorBidi"/>
          <w:sz w:val="32"/>
          <w:szCs w:val="32"/>
          <w:rtl/>
        </w:rPr>
      </w:pPr>
      <w:r>
        <w:rPr>
          <w:rFonts w:asciiTheme="majorBidi" w:hAnsiTheme="majorBidi" w:cstheme="majorBidi" w:hint="cs"/>
          <w:sz w:val="32"/>
          <w:szCs w:val="32"/>
          <w:rtl/>
        </w:rPr>
        <w:t>ג</w:t>
      </w:r>
      <w:r w:rsidRPr="004D27CE">
        <w:rPr>
          <w:rFonts w:asciiTheme="majorBidi" w:hAnsiTheme="majorBidi" w:cstheme="majorBidi" w:hint="cs"/>
          <w:sz w:val="32"/>
          <w:szCs w:val="32"/>
          <w:rtl/>
        </w:rPr>
        <w:t>) האם יש למנוע נשים מלתקוע ביו"ט של ר"ה.</w:t>
      </w:r>
    </w:p>
    <w:p w:rsidR="004D27CE" w:rsidRPr="004D27CE" w:rsidRDefault="004D27CE" w:rsidP="004D27CE">
      <w:pPr>
        <w:spacing w:line="276" w:lineRule="auto"/>
        <w:rPr>
          <w:rFonts w:asciiTheme="majorBidi" w:hAnsiTheme="majorBidi" w:cstheme="majorBidi"/>
          <w:sz w:val="32"/>
          <w:szCs w:val="32"/>
          <w:rtl/>
        </w:rPr>
      </w:pPr>
      <w:r w:rsidRPr="004D27CE">
        <w:rPr>
          <w:rFonts w:asciiTheme="majorBidi" w:hAnsiTheme="majorBidi" w:cstheme="majorBidi" w:hint="cs"/>
          <w:sz w:val="32"/>
          <w:szCs w:val="32"/>
          <w:rtl/>
        </w:rPr>
        <w:t>______________________________________________________________________________________________________</w:t>
      </w:r>
    </w:p>
    <w:p w:rsidR="004D27CE" w:rsidRPr="004D27CE" w:rsidRDefault="004D27CE" w:rsidP="004D27CE">
      <w:pPr>
        <w:spacing w:line="276" w:lineRule="auto"/>
        <w:rPr>
          <w:rFonts w:asciiTheme="majorBidi" w:hAnsiTheme="majorBidi" w:cstheme="majorBidi"/>
          <w:sz w:val="32"/>
          <w:szCs w:val="32"/>
          <w:rtl/>
        </w:rPr>
      </w:pPr>
      <w:r>
        <w:rPr>
          <w:rFonts w:asciiTheme="majorBidi" w:hAnsiTheme="majorBidi" w:cstheme="majorBidi" w:hint="cs"/>
          <w:sz w:val="32"/>
          <w:szCs w:val="32"/>
          <w:rtl/>
        </w:rPr>
        <w:t>ד</w:t>
      </w:r>
      <w:r w:rsidRPr="004D27CE">
        <w:rPr>
          <w:rFonts w:asciiTheme="majorBidi" w:hAnsiTheme="majorBidi" w:cstheme="majorBidi" w:hint="cs"/>
          <w:sz w:val="32"/>
          <w:szCs w:val="32"/>
          <w:rtl/>
        </w:rPr>
        <w:t>) האם מותר לכתחילה ליתן לקטנים לתקוע ביו"ט של ר"ה.</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4D27CE" w:rsidRPr="008B5E7E" w:rsidRDefault="004D27CE" w:rsidP="004D27CE">
      <w:pPr>
        <w:spacing w:line="276" w:lineRule="auto"/>
        <w:rPr>
          <w:rFonts w:asciiTheme="majorBidi" w:hAnsiTheme="majorBidi" w:cstheme="majorBidi"/>
          <w:sz w:val="26"/>
          <w:szCs w:val="26"/>
          <w:rtl/>
        </w:rPr>
      </w:pPr>
      <w:r>
        <w:rPr>
          <w:rFonts w:asciiTheme="majorBidi" w:hAnsiTheme="majorBidi" w:cstheme="majorBidi" w:hint="cs"/>
          <w:sz w:val="32"/>
          <w:szCs w:val="32"/>
          <w:rtl/>
        </w:rPr>
        <w:t>ה</w:t>
      </w:r>
      <w:r w:rsidRPr="004D27CE">
        <w:rPr>
          <w:rFonts w:asciiTheme="majorBidi" w:hAnsiTheme="majorBidi" w:cstheme="majorBidi" w:hint="cs"/>
          <w:sz w:val="32"/>
          <w:szCs w:val="32"/>
          <w:rtl/>
        </w:rPr>
        <w:t>) מאימתי מתחילין להזכיר גבורות גשמים.</w:t>
      </w:r>
      <w:r w:rsidR="008B5E7E">
        <w:rPr>
          <w:rFonts w:asciiTheme="majorBidi" w:hAnsiTheme="majorBidi" w:cstheme="majorBidi" w:hint="cs"/>
          <w:sz w:val="32"/>
          <w:szCs w:val="32"/>
          <w:rtl/>
        </w:rPr>
        <w:t xml:space="preserve"> </w:t>
      </w:r>
      <w:r w:rsidR="008B5E7E">
        <w:rPr>
          <w:rFonts w:asciiTheme="majorBidi" w:hAnsiTheme="majorBidi" w:cstheme="majorBidi" w:hint="cs"/>
          <w:sz w:val="26"/>
          <w:szCs w:val="26"/>
          <w:rtl/>
        </w:rPr>
        <w:t>(</w:t>
      </w:r>
      <w:r w:rsidR="00241FB2">
        <w:rPr>
          <w:rFonts w:asciiTheme="majorBidi" w:hAnsiTheme="majorBidi" w:cstheme="majorBidi" w:hint="cs"/>
          <w:sz w:val="26"/>
          <w:szCs w:val="26"/>
          <w:rtl/>
        </w:rPr>
        <w:t xml:space="preserve">כתוב </w:t>
      </w:r>
      <w:r w:rsidR="008B5E7E">
        <w:rPr>
          <w:rFonts w:asciiTheme="majorBidi" w:hAnsiTheme="majorBidi" w:cstheme="majorBidi" w:hint="cs"/>
          <w:sz w:val="26"/>
          <w:szCs w:val="26"/>
          <w:rtl/>
        </w:rPr>
        <w:t>3 מתוך 6 שיטות)</w:t>
      </w:r>
    </w:p>
    <w:p w:rsidR="004D27CE" w:rsidRPr="004D27CE" w:rsidRDefault="004D27CE" w:rsidP="004D27CE">
      <w:pPr>
        <w:spacing w:line="276" w:lineRule="auto"/>
        <w:rPr>
          <w:rFonts w:asciiTheme="majorBidi" w:hAnsiTheme="majorBidi" w:cstheme="majorBidi"/>
          <w:sz w:val="32"/>
          <w:szCs w:val="32"/>
          <w:rtl/>
        </w:rPr>
      </w:pPr>
      <w:r w:rsidRPr="004D27CE">
        <w:rPr>
          <w:rFonts w:asciiTheme="majorBidi" w:hAnsiTheme="majorBidi" w:cstheme="majorBidi" w:hint="cs"/>
          <w:sz w:val="32"/>
          <w:szCs w:val="32"/>
          <w:rtl/>
        </w:rPr>
        <w:t>______________________________________________________________________________________________________</w:t>
      </w:r>
    </w:p>
    <w:p w:rsidR="004D27CE" w:rsidRPr="00301FB3" w:rsidRDefault="004D27CE" w:rsidP="004D27CE">
      <w:pPr>
        <w:spacing w:line="276" w:lineRule="auto"/>
        <w:rPr>
          <w:rFonts w:asciiTheme="majorBidi" w:hAnsiTheme="majorBidi" w:cstheme="majorBidi"/>
          <w:sz w:val="26"/>
          <w:szCs w:val="26"/>
          <w:rtl/>
        </w:rPr>
      </w:pPr>
      <w:r>
        <w:rPr>
          <w:rFonts w:asciiTheme="majorBidi" w:hAnsiTheme="majorBidi" w:cstheme="majorBidi" w:hint="cs"/>
          <w:sz w:val="32"/>
          <w:szCs w:val="32"/>
          <w:rtl/>
        </w:rPr>
        <w:t>ו</w:t>
      </w:r>
      <w:r w:rsidRPr="004D27CE">
        <w:rPr>
          <w:rFonts w:asciiTheme="majorBidi" w:hAnsiTheme="majorBidi" w:cstheme="majorBidi" w:hint="cs"/>
          <w:sz w:val="32"/>
          <w:szCs w:val="32"/>
          <w:rtl/>
        </w:rPr>
        <w:t>) עד מתי מזכירין גבורות גשמים.</w:t>
      </w:r>
      <w:r w:rsidR="00301FB3">
        <w:rPr>
          <w:rFonts w:asciiTheme="majorBidi" w:hAnsiTheme="majorBidi" w:cstheme="majorBidi" w:hint="cs"/>
          <w:sz w:val="32"/>
          <w:szCs w:val="32"/>
          <w:rtl/>
        </w:rPr>
        <w:t xml:space="preserve"> </w:t>
      </w:r>
      <w:r w:rsidR="00301FB3">
        <w:rPr>
          <w:rFonts w:asciiTheme="majorBidi" w:hAnsiTheme="majorBidi" w:cstheme="majorBidi" w:hint="cs"/>
          <w:sz w:val="26"/>
          <w:szCs w:val="26"/>
          <w:rtl/>
        </w:rPr>
        <w:t>(3 שיטות)</w:t>
      </w:r>
    </w:p>
    <w:p w:rsidR="004D27CE" w:rsidRPr="004D27CE" w:rsidRDefault="004D27CE" w:rsidP="004D27CE">
      <w:pPr>
        <w:spacing w:line="276" w:lineRule="auto"/>
        <w:rPr>
          <w:rFonts w:asciiTheme="majorBidi" w:hAnsiTheme="majorBidi" w:cstheme="majorBidi"/>
          <w:sz w:val="32"/>
          <w:szCs w:val="32"/>
          <w:rtl/>
        </w:rPr>
      </w:pPr>
      <w:r w:rsidRPr="004D27CE">
        <w:rPr>
          <w:rFonts w:asciiTheme="majorBidi" w:hAnsiTheme="majorBidi" w:cstheme="majorBidi" w:hint="cs"/>
          <w:sz w:val="32"/>
          <w:szCs w:val="32"/>
          <w:rtl/>
        </w:rPr>
        <w:t>______________________________________________________________________________________________________</w:t>
      </w:r>
    </w:p>
    <w:p w:rsidR="004D27CE" w:rsidRPr="004D27CE" w:rsidRDefault="004D27CE" w:rsidP="004D27CE">
      <w:pPr>
        <w:spacing w:line="276" w:lineRule="auto"/>
        <w:rPr>
          <w:rFonts w:asciiTheme="majorBidi" w:hAnsiTheme="majorBidi" w:cstheme="majorBidi"/>
          <w:sz w:val="32"/>
          <w:szCs w:val="32"/>
          <w:rtl/>
        </w:rPr>
      </w:pPr>
      <w:r>
        <w:rPr>
          <w:rFonts w:asciiTheme="majorBidi" w:hAnsiTheme="majorBidi" w:cstheme="majorBidi" w:hint="cs"/>
          <w:sz w:val="32"/>
          <w:szCs w:val="32"/>
          <w:rtl/>
        </w:rPr>
        <w:t>ז</w:t>
      </w:r>
      <w:r w:rsidRPr="004D27CE">
        <w:rPr>
          <w:rFonts w:asciiTheme="majorBidi" w:hAnsiTheme="majorBidi" w:cstheme="majorBidi" w:hint="cs"/>
          <w:sz w:val="32"/>
          <w:szCs w:val="32"/>
          <w:rtl/>
        </w:rPr>
        <w:t>) לאיזה דינים אנו צריכים לדעת מתי זמן רביעה ראשונה שניה ושלישית.</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913E43">
      <w:pPr>
        <w:spacing w:line="276" w:lineRule="auto"/>
        <w:rPr>
          <w:rFonts w:asciiTheme="majorBidi" w:hAnsiTheme="majorBidi" w:cstheme="majorBidi"/>
          <w:sz w:val="32"/>
          <w:szCs w:val="32"/>
          <w:rtl/>
        </w:rPr>
      </w:pPr>
    </w:p>
    <w:p w:rsidR="0061302E" w:rsidRPr="0061302E" w:rsidRDefault="0061302E" w:rsidP="0061302E">
      <w:pPr>
        <w:spacing w:line="276" w:lineRule="auto"/>
        <w:jc w:val="center"/>
        <w:rPr>
          <w:rFonts w:ascii="Times New Roman" w:eastAsia="Calibri" w:hAnsi="Times New Roman" w:cs="Times New Roman"/>
          <w:sz w:val="32"/>
          <w:szCs w:val="32"/>
          <w:rtl/>
        </w:rPr>
      </w:pPr>
      <w:r w:rsidRPr="0061302E">
        <w:rPr>
          <w:rFonts w:ascii="Times New Roman" w:eastAsia="Calibri" w:hAnsi="Times New Roman" w:cs="Times New Roman" w:hint="cs"/>
          <w:sz w:val="32"/>
          <w:szCs w:val="32"/>
          <w:rtl/>
        </w:rPr>
        <w:t>המבחן הבא על תענית ו: - כ: יתקיים בס"ד ביום חמישי כ"ח כסלו</w:t>
      </w:r>
    </w:p>
    <w:p w:rsidR="00913E43" w:rsidRPr="00D3089C" w:rsidRDefault="00913E43" w:rsidP="00913E43">
      <w:pPr>
        <w:spacing w:line="276" w:lineRule="auto"/>
        <w:jc w:val="center"/>
        <w:rPr>
          <w:rFonts w:asciiTheme="majorBidi" w:hAnsiTheme="majorBidi" w:cstheme="majorBidi"/>
          <w:sz w:val="32"/>
          <w:szCs w:val="32"/>
          <w:rtl/>
        </w:rPr>
      </w:pPr>
    </w:p>
    <w:p w:rsidR="00913E43" w:rsidRDefault="00913E43" w:rsidP="00913E43">
      <w:pPr>
        <w:spacing w:line="276" w:lineRule="auto"/>
        <w:jc w:val="center"/>
        <w:rPr>
          <w:rFonts w:asciiTheme="majorBidi" w:hAnsiTheme="majorBidi" w:cstheme="majorBidi"/>
          <w:sz w:val="32"/>
          <w:szCs w:val="32"/>
          <w:rtl/>
        </w:rPr>
      </w:pPr>
    </w:p>
    <w:p w:rsidR="00913E43" w:rsidRDefault="00913E43" w:rsidP="00913E43">
      <w:pPr>
        <w:jc w:val="center"/>
        <w:rPr>
          <w:rtl/>
        </w:rPr>
      </w:pPr>
      <w:bookmarkStart w:id="0" w:name="_GoBack"/>
      <w:bookmarkEnd w:id="0"/>
      <w:r w:rsidRPr="00D3089C">
        <w:rPr>
          <w:rFonts w:asciiTheme="majorBidi" w:hAnsiTheme="majorBidi" w:hint="cs"/>
          <w:b/>
          <w:bCs/>
          <w:sz w:val="24"/>
          <w:szCs w:val="24"/>
          <w:rtl/>
        </w:rPr>
        <w:lastRenderedPageBreak/>
        <w:t>תשובות</w:t>
      </w:r>
    </w:p>
    <w:p w:rsidR="004D27CE" w:rsidRPr="004D27CE" w:rsidRDefault="004D27CE" w:rsidP="002E7CF1">
      <w:pPr>
        <w:rPr>
          <w:sz w:val="24"/>
          <w:szCs w:val="24"/>
          <w:rtl/>
        </w:rPr>
      </w:pPr>
      <w:r>
        <w:rPr>
          <w:rFonts w:hint="cs"/>
          <w:sz w:val="24"/>
          <w:szCs w:val="24"/>
          <w:rtl/>
        </w:rPr>
        <w:t>א</w:t>
      </w:r>
      <w:r w:rsidRPr="004D27CE">
        <w:rPr>
          <w:rFonts w:hint="cs"/>
          <w:sz w:val="24"/>
          <w:szCs w:val="24"/>
          <w:rtl/>
        </w:rPr>
        <w:t>. אם היה בבור בתחילה ויצא עם השופר יצא, ואם לא</w:t>
      </w:r>
      <w:r w:rsidR="002E7CF1">
        <w:rPr>
          <w:rFonts w:hint="cs"/>
          <w:sz w:val="24"/>
          <w:szCs w:val="24"/>
          <w:rtl/>
        </w:rPr>
        <w:t xml:space="preserve"> היה במקום השופר בכל התקיעה,</w:t>
      </w:r>
      <w:r w:rsidRPr="004D27CE">
        <w:rPr>
          <w:rFonts w:hint="cs"/>
          <w:sz w:val="24"/>
          <w:szCs w:val="24"/>
          <w:rtl/>
        </w:rPr>
        <w:t xml:space="preserve"> לא יצא.</w:t>
      </w:r>
    </w:p>
    <w:p w:rsidR="004D27CE" w:rsidRPr="004D27CE" w:rsidRDefault="004D27CE" w:rsidP="00C25297">
      <w:pPr>
        <w:rPr>
          <w:sz w:val="24"/>
          <w:szCs w:val="24"/>
          <w:rtl/>
        </w:rPr>
      </w:pPr>
      <w:r>
        <w:rPr>
          <w:rFonts w:hint="cs"/>
          <w:sz w:val="24"/>
          <w:szCs w:val="24"/>
          <w:rtl/>
        </w:rPr>
        <w:t>ב</w:t>
      </w:r>
      <w:r w:rsidRPr="004D27CE">
        <w:rPr>
          <w:rFonts w:hint="cs"/>
          <w:sz w:val="24"/>
          <w:szCs w:val="24"/>
          <w:rtl/>
        </w:rPr>
        <w:t xml:space="preserve">. </w:t>
      </w:r>
      <w:r w:rsidR="00C25297" w:rsidRPr="004D27CE">
        <w:rPr>
          <w:rFonts w:hint="cs"/>
          <w:sz w:val="24"/>
          <w:szCs w:val="24"/>
          <w:rtl/>
        </w:rPr>
        <w:t>אין צריך</w:t>
      </w:r>
      <w:r w:rsidR="00C25297" w:rsidRPr="004D27CE">
        <w:rPr>
          <w:rFonts w:hint="cs"/>
          <w:sz w:val="24"/>
          <w:szCs w:val="24"/>
          <w:rtl/>
        </w:rPr>
        <w:t xml:space="preserve"> </w:t>
      </w:r>
      <w:r w:rsidR="00C25297">
        <w:rPr>
          <w:rFonts w:hint="cs"/>
          <w:sz w:val="24"/>
          <w:szCs w:val="24"/>
          <w:rtl/>
        </w:rPr>
        <w:t xml:space="preserve">לתקוע </w:t>
      </w:r>
      <w:r w:rsidRPr="004D27CE">
        <w:rPr>
          <w:rFonts w:hint="cs"/>
          <w:sz w:val="24"/>
          <w:szCs w:val="24"/>
          <w:rtl/>
        </w:rPr>
        <w:t xml:space="preserve">בפני בי"ד, דהא בכל ארצכם כתיב. </w:t>
      </w:r>
      <w:r w:rsidR="00C25297">
        <w:rPr>
          <w:rFonts w:hint="cs"/>
          <w:sz w:val="24"/>
          <w:szCs w:val="24"/>
          <w:rtl/>
        </w:rPr>
        <w:t xml:space="preserve">אבל </w:t>
      </w:r>
      <w:r w:rsidR="00C25297" w:rsidRPr="004D27CE">
        <w:rPr>
          <w:rFonts w:hint="cs"/>
          <w:sz w:val="24"/>
          <w:szCs w:val="24"/>
          <w:rtl/>
        </w:rPr>
        <w:t>צריך</w:t>
      </w:r>
      <w:r w:rsidR="00C25297" w:rsidRPr="004D27CE">
        <w:rPr>
          <w:rFonts w:hint="cs"/>
          <w:sz w:val="24"/>
          <w:szCs w:val="24"/>
          <w:rtl/>
        </w:rPr>
        <w:t xml:space="preserve"> </w:t>
      </w:r>
      <w:r w:rsidRPr="004D27CE">
        <w:rPr>
          <w:rFonts w:hint="cs"/>
          <w:sz w:val="24"/>
          <w:szCs w:val="24"/>
          <w:rtl/>
        </w:rPr>
        <w:t>בזמן בי"ד.</w:t>
      </w:r>
    </w:p>
    <w:p w:rsidR="004D27CE" w:rsidRPr="004D27CE" w:rsidRDefault="004D27CE" w:rsidP="004D27CE">
      <w:pPr>
        <w:rPr>
          <w:sz w:val="24"/>
          <w:szCs w:val="24"/>
          <w:rtl/>
        </w:rPr>
      </w:pPr>
      <w:r>
        <w:rPr>
          <w:rFonts w:hint="cs"/>
          <w:sz w:val="24"/>
          <w:szCs w:val="24"/>
          <w:rtl/>
        </w:rPr>
        <w:t>ג</w:t>
      </w:r>
      <w:r w:rsidRPr="004D27CE">
        <w:rPr>
          <w:rFonts w:hint="cs"/>
          <w:sz w:val="24"/>
          <w:szCs w:val="24"/>
          <w:rtl/>
        </w:rPr>
        <w:t>. למ"ד נשים סומכות רשות א"צ למנוע. ולמ"ד אין סומכות מעכבים אותם.</w:t>
      </w:r>
    </w:p>
    <w:p w:rsidR="004D27CE" w:rsidRPr="004D27CE" w:rsidRDefault="004D27CE" w:rsidP="004D27CE">
      <w:pPr>
        <w:rPr>
          <w:sz w:val="24"/>
          <w:szCs w:val="24"/>
        </w:rPr>
      </w:pPr>
      <w:r>
        <w:rPr>
          <w:rFonts w:hint="cs"/>
          <w:sz w:val="24"/>
          <w:szCs w:val="24"/>
          <w:rtl/>
        </w:rPr>
        <w:t>ד</w:t>
      </w:r>
      <w:r w:rsidRPr="004D27CE">
        <w:rPr>
          <w:rFonts w:hint="cs"/>
          <w:sz w:val="24"/>
          <w:szCs w:val="24"/>
          <w:rtl/>
        </w:rPr>
        <w:t>. קטן שהגיע לחינוך מתעסקים עמו שילמד לתקוע, ושלא הגיע לחינוך לא.</w:t>
      </w:r>
    </w:p>
    <w:p w:rsidR="004D27CE" w:rsidRPr="004D27CE" w:rsidRDefault="004D27CE" w:rsidP="004D27CE">
      <w:pPr>
        <w:rPr>
          <w:sz w:val="24"/>
          <w:szCs w:val="24"/>
          <w:rtl/>
        </w:rPr>
      </w:pPr>
      <w:r>
        <w:rPr>
          <w:rFonts w:hint="cs"/>
          <w:sz w:val="24"/>
          <w:szCs w:val="24"/>
          <w:rtl/>
        </w:rPr>
        <w:t>ה</w:t>
      </w:r>
      <w:r w:rsidRPr="004D27CE">
        <w:rPr>
          <w:rFonts w:hint="cs"/>
          <w:sz w:val="24"/>
          <w:szCs w:val="24"/>
          <w:rtl/>
        </w:rPr>
        <w:t>. לר"א מיו"ט ראשון של חג. לר' יהושע מיו"ט אחרון בשחרית. לרבי יהודה בן בתירא מיום שני של חג. לר"ע מיום שישי של חג. לרבי יהושע דברייתא מליל יו"ט אחרון של חג. לרבי יהודה בשם רבי יהושע (בן בתירא) ממוסף דיו"ט אחרון.</w:t>
      </w:r>
    </w:p>
    <w:p w:rsidR="004D27CE" w:rsidRPr="004D27CE" w:rsidRDefault="004D27CE" w:rsidP="004D27CE">
      <w:pPr>
        <w:rPr>
          <w:sz w:val="24"/>
          <w:szCs w:val="24"/>
          <w:rtl/>
        </w:rPr>
      </w:pPr>
      <w:r>
        <w:rPr>
          <w:rFonts w:hint="cs"/>
          <w:sz w:val="24"/>
          <w:szCs w:val="24"/>
          <w:rtl/>
        </w:rPr>
        <w:t>ו</w:t>
      </w:r>
      <w:r w:rsidRPr="004D27CE">
        <w:rPr>
          <w:rFonts w:hint="cs"/>
          <w:sz w:val="24"/>
          <w:szCs w:val="24"/>
          <w:rtl/>
        </w:rPr>
        <w:t xml:space="preserve">. רבי יהודה במשנה נוקט עד שחרית דיו"ט ראשון של פסח, ובברייתא נאמר שלרבי יהודה שואל [ומזכיר </w:t>
      </w:r>
      <w:r w:rsidRPr="004D27CE">
        <w:rPr>
          <w:sz w:val="24"/>
          <w:szCs w:val="24"/>
          <w:rtl/>
        </w:rPr>
        <w:t>–</w:t>
      </w:r>
      <w:r w:rsidRPr="004D27CE">
        <w:rPr>
          <w:rFonts w:hint="cs"/>
          <w:sz w:val="24"/>
          <w:szCs w:val="24"/>
          <w:rtl/>
        </w:rPr>
        <w:t xml:space="preserve"> גמ'] עד סוף פסח, ולרבי מאיר עד סוף ניסן.</w:t>
      </w:r>
    </w:p>
    <w:p w:rsidR="004049B1" w:rsidRPr="004D27CE" w:rsidRDefault="004D27CE" w:rsidP="004D27CE">
      <w:pPr>
        <w:rPr>
          <w:sz w:val="24"/>
          <w:szCs w:val="24"/>
        </w:rPr>
      </w:pPr>
      <w:r>
        <w:rPr>
          <w:rFonts w:hint="cs"/>
          <w:sz w:val="24"/>
          <w:szCs w:val="24"/>
          <w:rtl/>
        </w:rPr>
        <w:t>ז</w:t>
      </w:r>
      <w:r w:rsidRPr="004D27CE">
        <w:rPr>
          <w:rFonts w:hint="cs"/>
          <w:sz w:val="24"/>
          <w:szCs w:val="24"/>
          <w:rtl/>
        </w:rPr>
        <w:t xml:space="preserve">. ראשונה לשאול, שלישית להתענות </w:t>
      </w:r>
      <w:r w:rsidRPr="004D27CE">
        <w:rPr>
          <w:sz w:val="24"/>
          <w:szCs w:val="24"/>
          <w:rtl/>
        </w:rPr>
        <w:t>–</w:t>
      </w:r>
      <w:r w:rsidRPr="004D27CE">
        <w:rPr>
          <w:rFonts w:hint="cs"/>
          <w:sz w:val="24"/>
          <w:szCs w:val="24"/>
          <w:rtl/>
        </w:rPr>
        <w:t xml:space="preserve"> היחידים. ושניה לנודר עד הגשמים, או להתיר מאז זיתים של לשו"פ לכל אדם, או להלך עד אז בשבילי הרשות, או לבער מאז קש ותבן של שביעית.</w:t>
      </w:r>
    </w:p>
    <w:sectPr w:rsidR="004049B1" w:rsidRPr="004D27CE"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E43"/>
    <w:rsid w:val="000E621E"/>
    <w:rsid w:val="00142B29"/>
    <w:rsid w:val="00144F4E"/>
    <w:rsid w:val="001B63BE"/>
    <w:rsid w:val="00207B89"/>
    <w:rsid w:val="0023284B"/>
    <w:rsid w:val="00241FB2"/>
    <w:rsid w:val="00290EDF"/>
    <w:rsid w:val="002E7CF1"/>
    <w:rsid w:val="00301FB3"/>
    <w:rsid w:val="003851D6"/>
    <w:rsid w:val="003C137B"/>
    <w:rsid w:val="004049B1"/>
    <w:rsid w:val="00446621"/>
    <w:rsid w:val="004D27CE"/>
    <w:rsid w:val="005414BC"/>
    <w:rsid w:val="00542905"/>
    <w:rsid w:val="00586F08"/>
    <w:rsid w:val="0061302E"/>
    <w:rsid w:val="006666C6"/>
    <w:rsid w:val="006A684C"/>
    <w:rsid w:val="0077179D"/>
    <w:rsid w:val="007821C3"/>
    <w:rsid w:val="007C1D4E"/>
    <w:rsid w:val="007D7D2D"/>
    <w:rsid w:val="008B5E7E"/>
    <w:rsid w:val="00913E43"/>
    <w:rsid w:val="00962BE1"/>
    <w:rsid w:val="00983B20"/>
    <w:rsid w:val="009B08DD"/>
    <w:rsid w:val="009C5EBF"/>
    <w:rsid w:val="00A053C6"/>
    <w:rsid w:val="00A81887"/>
    <w:rsid w:val="00AB5B8E"/>
    <w:rsid w:val="00AF57D5"/>
    <w:rsid w:val="00B708DF"/>
    <w:rsid w:val="00BC60A7"/>
    <w:rsid w:val="00C25297"/>
    <w:rsid w:val="00C32CCA"/>
    <w:rsid w:val="00C61BB3"/>
    <w:rsid w:val="00C64060"/>
    <w:rsid w:val="00CC1D7E"/>
    <w:rsid w:val="00CC3B01"/>
    <w:rsid w:val="00CF1160"/>
    <w:rsid w:val="00D179DC"/>
    <w:rsid w:val="00D5161E"/>
    <w:rsid w:val="00E71440"/>
    <w:rsid w:val="00E76AD9"/>
    <w:rsid w:val="00E848D4"/>
    <w:rsid w:val="00EA3B7E"/>
    <w:rsid w:val="00EE574B"/>
    <w:rsid w:val="00F51596"/>
    <w:rsid w:val="00F912F4"/>
    <w:rsid w:val="00FD4B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7F88"/>
  <w15:docId w15:val="{A5A3B9A0-47C4-4C58-BFC0-0C9ADAAD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E43"/>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344</Words>
  <Characters>1723</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‏‏משתמש Windows</cp:lastModifiedBy>
  <cp:revision>11</cp:revision>
  <dcterms:created xsi:type="dcterms:W3CDTF">2021-11-14T16:07:00Z</dcterms:created>
  <dcterms:modified xsi:type="dcterms:W3CDTF">2021-11-17T15:25:00Z</dcterms:modified>
</cp:coreProperties>
</file>