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F6D" w:rsidRDefault="00017F6D" w:rsidP="00C61BB3">
      <w:pPr>
        <w:spacing w:line="276" w:lineRule="auto"/>
        <w:jc w:val="right"/>
        <w:rPr>
          <w:sz w:val="20"/>
          <w:szCs w:val="20"/>
          <w:rtl/>
        </w:rPr>
      </w:pPr>
    </w:p>
    <w:p w:rsidR="00C61BB3" w:rsidRPr="00D3089C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913E43" w:rsidRDefault="00913E43" w:rsidP="00913E43">
      <w:pPr>
        <w:spacing w:line="276" w:lineRule="auto"/>
        <w:rPr>
          <w:sz w:val="20"/>
          <w:szCs w:val="20"/>
          <w:rtl/>
        </w:rPr>
      </w:pPr>
    </w:p>
    <w:p w:rsidR="00017F6D" w:rsidRPr="00D3089C" w:rsidRDefault="00017F6D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DF58A3" w:rsidP="009C5EBF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תענית ו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כ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F55D9A" w:rsidRPr="00F55D9A" w:rsidRDefault="00F55D9A" w:rsidP="00F55D9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F55D9A">
        <w:rPr>
          <w:rFonts w:asciiTheme="majorBidi" w:hAnsiTheme="majorBidi" w:cstheme="majorBidi" w:hint="cs"/>
          <w:sz w:val="32"/>
          <w:szCs w:val="32"/>
          <w:rtl/>
        </w:rPr>
        <w:t>) מאיזה יום שואלים את הגשמים בארץ ישראל ובגולה.</w:t>
      </w:r>
    </w:p>
    <w:p w:rsidR="00F55D9A" w:rsidRPr="00F55D9A" w:rsidRDefault="00F55D9A" w:rsidP="00F55D9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55D9A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55D9A" w:rsidRPr="00F55D9A" w:rsidRDefault="00F55D9A" w:rsidP="00F55D9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Pr="00F55D9A">
        <w:rPr>
          <w:rFonts w:asciiTheme="majorBidi" w:hAnsiTheme="majorBidi" w:cstheme="majorBidi" w:hint="cs"/>
          <w:sz w:val="32"/>
          <w:szCs w:val="32"/>
          <w:rtl/>
        </w:rPr>
        <w:t>) המקבל תענית למחר, האם יכול לאכול בלילה לאחר גמר סעודה או לאחר השינה, עד שיעלה השחר.</w:t>
      </w:r>
    </w:p>
    <w:p w:rsidR="00F55D9A" w:rsidRPr="00F55D9A" w:rsidRDefault="00F55D9A" w:rsidP="00F55D9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55D9A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55D9A" w:rsidRPr="00F55D9A" w:rsidRDefault="00F55D9A" w:rsidP="00F55D9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Pr="00F55D9A">
        <w:rPr>
          <w:rFonts w:asciiTheme="majorBidi" w:hAnsiTheme="majorBidi" w:cstheme="majorBidi" w:hint="cs"/>
          <w:sz w:val="32"/>
          <w:szCs w:val="32"/>
          <w:rtl/>
        </w:rPr>
        <w:t>) במה מתריעין בז' תעניות אחרונות ובשאר צרות, בשופר או בתפלת עננו.</w:t>
      </w:r>
    </w:p>
    <w:p w:rsidR="00F55D9A" w:rsidRPr="00F55D9A" w:rsidRDefault="00F55D9A" w:rsidP="00F55D9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55D9A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55D9A" w:rsidRPr="00F55D9A" w:rsidRDefault="00F55D9A" w:rsidP="00F55D9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Pr="00F55D9A">
        <w:rPr>
          <w:rFonts w:asciiTheme="majorBidi" w:hAnsiTheme="majorBidi" w:cstheme="majorBidi" w:hint="cs"/>
          <w:sz w:val="32"/>
          <w:szCs w:val="32"/>
          <w:rtl/>
        </w:rPr>
        <w:t>) את מי מקדימים בתעניות בהנחת אפר מקלה על הראש.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55D9A" w:rsidRPr="00F55D9A" w:rsidRDefault="00F55D9A" w:rsidP="00F55D9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Pr="00F55D9A">
        <w:rPr>
          <w:rFonts w:asciiTheme="majorBidi" w:hAnsiTheme="majorBidi" w:cstheme="majorBidi" w:hint="cs"/>
          <w:sz w:val="32"/>
          <w:szCs w:val="32"/>
          <w:rtl/>
        </w:rPr>
        <w:t>) האם מותר לכהנים בזמן הזה לשתות יין ולגדל פרע לרבי ולרבנן.</w:t>
      </w:r>
    </w:p>
    <w:p w:rsidR="00F55D9A" w:rsidRPr="00F55D9A" w:rsidRDefault="00F55D9A" w:rsidP="00F55D9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55D9A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55D9A" w:rsidRPr="00F55D9A" w:rsidRDefault="00F55D9A" w:rsidP="007A622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Pr="00F55D9A">
        <w:rPr>
          <w:rFonts w:asciiTheme="majorBidi" w:hAnsiTheme="majorBidi" w:cstheme="majorBidi" w:hint="cs"/>
          <w:sz w:val="32"/>
          <w:szCs w:val="32"/>
          <w:rtl/>
        </w:rPr>
        <w:t>) האם מתריעים כאשר הפירות מצויים רק מעבר לנהר או במדינה אחרת.</w:t>
      </w:r>
    </w:p>
    <w:p w:rsidR="00F55D9A" w:rsidRPr="00F55D9A" w:rsidRDefault="00F55D9A" w:rsidP="00F55D9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55D9A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55D9A" w:rsidRPr="00F55D9A" w:rsidRDefault="00F55D9A" w:rsidP="00F55D9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F55D9A">
        <w:rPr>
          <w:rFonts w:asciiTheme="majorBidi" w:hAnsiTheme="majorBidi" w:cstheme="majorBidi" w:hint="cs"/>
          <w:sz w:val="32"/>
          <w:szCs w:val="32"/>
          <w:rtl/>
        </w:rPr>
        <w:t>) בכמה מתים בעיר אחת נחשב שיש מכת דבר באותו מקום.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017F6D" w:rsidRDefault="00017F6D" w:rsidP="00962BE1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017F6D" w:rsidRPr="00017F6D" w:rsidRDefault="00017F6D" w:rsidP="00017F6D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017F6D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תענית כ: - מגילה ד: יתקיים בס"ד ביום חמישי י"ב טבת</w:t>
      </w:r>
    </w:p>
    <w:p w:rsidR="00913E43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bookmarkStart w:id="0" w:name="_GoBack"/>
      <w:bookmarkEnd w:id="0"/>
    </w:p>
    <w:p w:rsidR="00017F6D" w:rsidRPr="00D3089C" w:rsidRDefault="00017F6D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חנוכה שמח !</w:t>
      </w:r>
    </w:p>
    <w:p w:rsidR="00913E43" w:rsidRPr="005D5541" w:rsidRDefault="00913E43" w:rsidP="00913E43">
      <w:pPr>
        <w:jc w:val="center"/>
        <w:rPr>
          <w:sz w:val="24"/>
          <w:szCs w:val="24"/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F55D9A" w:rsidRPr="005D5541" w:rsidRDefault="00F55D9A" w:rsidP="00F55D9A">
      <w:pPr>
        <w:rPr>
          <w:sz w:val="24"/>
          <w:szCs w:val="24"/>
          <w:rtl/>
        </w:rPr>
      </w:pPr>
      <w:r w:rsidRPr="005D5541">
        <w:rPr>
          <w:rFonts w:hint="cs"/>
          <w:sz w:val="24"/>
          <w:szCs w:val="24"/>
          <w:rtl/>
        </w:rPr>
        <w:t>א. בארץ ישראל לת"ק בג' חשוון, לרבן גמליאל בז' חשוון. בגולה מיום שישים שלאחר תקופת תשרי.</w:t>
      </w:r>
    </w:p>
    <w:p w:rsidR="00F55D9A" w:rsidRPr="005D5541" w:rsidRDefault="00F55D9A" w:rsidP="00860A54">
      <w:pPr>
        <w:rPr>
          <w:sz w:val="24"/>
          <w:szCs w:val="24"/>
          <w:rtl/>
        </w:rPr>
      </w:pPr>
      <w:r w:rsidRPr="005D5541">
        <w:rPr>
          <w:rFonts w:hint="cs"/>
          <w:sz w:val="24"/>
          <w:szCs w:val="24"/>
          <w:rtl/>
        </w:rPr>
        <w:t xml:space="preserve">ב. לל"ק </w:t>
      </w:r>
      <w:r w:rsidR="00E52F5A" w:rsidRPr="005D5541">
        <w:rPr>
          <w:rFonts w:hint="cs"/>
          <w:sz w:val="24"/>
          <w:szCs w:val="24"/>
          <w:rtl/>
        </w:rPr>
        <w:t>ל</w:t>
      </w:r>
      <w:r w:rsidRPr="005D5541">
        <w:rPr>
          <w:rFonts w:hint="cs"/>
          <w:sz w:val="24"/>
          <w:szCs w:val="24"/>
          <w:rtl/>
        </w:rPr>
        <w:t xml:space="preserve">אחר גמר סעודה, אם סילק הטבלא אינו אוכל. לל"ב </w:t>
      </w:r>
      <w:r w:rsidR="00E52F5A" w:rsidRPr="005D5541">
        <w:rPr>
          <w:rFonts w:hint="cs"/>
          <w:sz w:val="24"/>
          <w:szCs w:val="24"/>
          <w:rtl/>
        </w:rPr>
        <w:t>ל</w:t>
      </w:r>
      <w:r w:rsidRPr="005D5541">
        <w:rPr>
          <w:rFonts w:hint="cs"/>
          <w:sz w:val="24"/>
          <w:szCs w:val="24"/>
          <w:rtl/>
        </w:rPr>
        <w:t>אחר שישן (לאפוקי נמנם) אינו אוכל. ואם לא</w:t>
      </w:r>
      <w:r w:rsidR="00860A54" w:rsidRPr="005D5541">
        <w:rPr>
          <w:rFonts w:hint="cs"/>
          <w:sz w:val="24"/>
          <w:szCs w:val="24"/>
          <w:rtl/>
        </w:rPr>
        <w:t xml:space="preserve"> סילק הטבלא לל"ק, או לא ישן לל"ב, לרבי</w:t>
      </w:r>
      <w:r w:rsidRPr="005D5541">
        <w:rPr>
          <w:rFonts w:hint="cs"/>
          <w:sz w:val="24"/>
          <w:szCs w:val="24"/>
          <w:rtl/>
        </w:rPr>
        <w:t xml:space="preserve"> אוכל עד עלוה"ש ולראב"ש רק עד קרות הגבר.</w:t>
      </w:r>
    </w:p>
    <w:p w:rsidR="00F55D9A" w:rsidRPr="005D5541" w:rsidRDefault="00F55D9A" w:rsidP="00F55D9A">
      <w:pPr>
        <w:rPr>
          <w:sz w:val="24"/>
          <w:szCs w:val="24"/>
          <w:rtl/>
        </w:rPr>
      </w:pPr>
      <w:r w:rsidRPr="005D5541">
        <w:rPr>
          <w:rFonts w:hint="cs"/>
          <w:sz w:val="24"/>
          <w:szCs w:val="24"/>
          <w:rtl/>
        </w:rPr>
        <w:t>ג. בז' תעניות בשופרות, ובשאר צרות י"א שגם בעננו. וכן בשבת פליגי תנאי אם אומרים עננו.</w:t>
      </w:r>
    </w:p>
    <w:p w:rsidR="00F55D9A" w:rsidRPr="005D5541" w:rsidRDefault="00F55D9A" w:rsidP="00F55D9A">
      <w:pPr>
        <w:rPr>
          <w:sz w:val="24"/>
          <w:szCs w:val="24"/>
        </w:rPr>
      </w:pPr>
      <w:r w:rsidRPr="005D5541">
        <w:rPr>
          <w:rFonts w:hint="cs"/>
          <w:sz w:val="24"/>
          <w:szCs w:val="24"/>
          <w:rtl/>
        </w:rPr>
        <w:t xml:space="preserve">ד. </w:t>
      </w:r>
      <w:r w:rsidR="00E52F5A" w:rsidRPr="005D5541">
        <w:rPr>
          <w:rFonts w:hint="cs"/>
          <w:sz w:val="24"/>
          <w:szCs w:val="24"/>
          <w:rtl/>
        </w:rPr>
        <w:t>את ה</w:t>
      </w:r>
      <w:r w:rsidRPr="005D5541">
        <w:rPr>
          <w:rFonts w:hint="cs"/>
          <w:sz w:val="24"/>
          <w:szCs w:val="24"/>
          <w:rtl/>
        </w:rPr>
        <w:t>נשיא ואב בי"ד.</w:t>
      </w:r>
    </w:p>
    <w:p w:rsidR="00F55D9A" w:rsidRPr="005D5541" w:rsidRDefault="00F55D9A" w:rsidP="00F55D9A">
      <w:pPr>
        <w:rPr>
          <w:sz w:val="24"/>
          <w:szCs w:val="24"/>
          <w:rtl/>
        </w:rPr>
      </w:pPr>
      <w:r w:rsidRPr="005D5541">
        <w:rPr>
          <w:rFonts w:hint="cs"/>
          <w:sz w:val="24"/>
          <w:szCs w:val="24"/>
          <w:rtl/>
        </w:rPr>
        <w:t>ה. לרבי מותר, לרבנן אסורים רק בשתיית יין, אא"כ מכיר משמרתו או בית אב, שאז ניתר בשאר הימים. גידול פרע מותר לכו"ע, כיון שיכולים להסתפר.</w:t>
      </w:r>
    </w:p>
    <w:p w:rsidR="00F55D9A" w:rsidRPr="005D5541" w:rsidRDefault="00F55D9A" w:rsidP="007A6222">
      <w:pPr>
        <w:rPr>
          <w:sz w:val="24"/>
          <w:szCs w:val="24"/>
          <w:rtl/>
        </w:rPr>
      </w:pPr>
      <w:r w:rsidRPr="005D5541">
        <w:rPr>
          <w:rFonts w:hint="cs"/>
          <w:sz w:val="24"/>
          <w:szCs w:val="24"/>
          <w:rtl/>
        </w:rPr>
        <w:t xml:space="preserve">ו. </w:t>
      </w:r>
      <w:r w:rsidR="001C6E06" w:rsidRPr="005D5541">
        <w:rPr>
          <w:rFonts w:hint="cs"/>
          <w:sz w:val="24"/>
          <w:szCs w:val="24"/>
          <w:rtl/>
        </w:rPr>
        <w:t xml:space="preserve">אם יש פירות </w:t>
      </w:r>
      <w:r w:rsidRPr="005D5541">
        <w:rPr>
          <w:rFonts w:hint="cs"/>
          <w:sz w:val="24"/>
          <w:szCs w:val="24"/>
          <w:rtl/>
        </w:rPr>
        <w:t xml:space="preserve">מעבר לנהר </w:t>
      </w:r>
      <w:r w:rsidR="001C6E06" w:rsidRPr="005D5541">
        <w:rPr>
          <w:rFonts w:hint="cs"/>
          <w:sz w:val="24"/>
          <w:szCs w:val="24"/>
          <w:rtl/>
        </w:rPr>
        <w:t>אין</w:t>
      </w:r>
      <w:r w:rsidRPr="005D5541">
        <w:rPr>
          <w:rFonts w:hint="cs"/>
          <w:sz w:val="24"/>
          <w:szCs w:val="24"/>
          <w:rtl/>
        </w:rPr>
        <w:t xml:space="preserve"> מתריעים. </w:t>
      </w:r>
      <w:r w:rsidR="001C6E06" w:rsidRPr="005D5541">
        <w:rPr>
          <w:rFonts w:hint="cs"/>
          <w:sz w:val="24"/>
          <w:szCs w:val="24"/>
          <w:rtl/>
        </w:rPr>
        <w:t xml:space="preserve">ואם רק </w:t>
      </w:r>
      <w:r w:rsidRPr="005D5541">
        <w:rPr>
          <w:rFonts w:hint="cs"/>
          <w:sz w:val="24"/>
          <w:szCs w:val="24"/>
          <w:rtl/>
        </w:rPr>
        <w:t>במדינה אחרת מתריעים.</w:t>
      </w:r>
    </w:p>
    <w:p w:rsidR="00F55D9A" w:rsidRPr="005D5541" w:rsidRDefault="00F55D9A" w:rsidP="00F55D9A">
      <w:pPr>
        <w:rPr>
          <w:sz w:val="24"/>
          <w:szCs w:val="24"/>
          <w:rtl/>
        </w:rPr>
      </w:pPr>
      <w:r w:rsidRPr="005D5541">
        <w:rPr>
          <w:rFonts w:hint="cs"/>
          <w:sz w:val="24"/>
          <w:szCs w:val="24"/>
          <w:rtl/>
        </w:rPr>
        <w:t xml:space="preserve">ז. </w:t>
      </w:r>
      <w:r w:rsidR="002172C2" w:rsidRPr="005D5541">
        <w:rPr>
          <w:rFonts w:hint="cs"/>
          <w:sz w:val="24"/>
          <w:szCs w:val="24"/>
          <w:rtl/>
        </w:rPr>
        <w:t xml:space="preserve">אם יש </w:t>
      </w:r>
      <w:r w:rsidRPr="005D5541">
        <w:rPr>
          <w:rFonts w:hint="cs"/>
          <w:sz w:val="24"/>
          <w:szCs w:val="24"/>
          <w:rtl/>
        </w:rPr>
        <w:t>לכל 500 איש</w:t>
      </w:r>
      <w:r w:rsidR="0055713F" w:rsidRPr="005D5541">
        <w:rPr>
          <w:rFonts w:hint="cs"/>
          <w:sz w:val="24"/>
          <w:szCs w:val="24"/>
          <w:rtl/>
        </w:rPr>
        <w:t xml:space="preserve"> מבני העיר</w:t>
      </w:r>
      <w:r w:rsidRPr="005D5541">
        <w:rPr>
          <w:rFonts w:hint="cs"/>
          <w:sz w:val="24"/>
          <w:szCs w:val="24"/>
          <w:rtl/>
        </w:rPr>
        <w:t>, שלשה מתים בג' ימים, [ולר"מ אפי' ביום א'].</w:t>
      </w:r>
    </w:p>
    <w:p w:rsidR="004049B1" w:rsidRPr="00F55D9A" w:rsidRDefault="004049B1">
      <w:pPr>
        <w:rPr>
          <w:sz w:val="24"/>
          <w:szCs w:val="24"/>
        </w:rPr>
      </w:pPr>
    </w:p>
    <w:sectPr w:rsidR="004049B1" w:rsidRPr="00F55D9A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4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17F6D"/>
    <w:rsid w:val="00071B52"/>
    <w:rsid w:val="000E621E"/>
    <w:rsid w:val="00117CC9"/>
    <w:rsid w:val="00142B29"/>
    <w:rsid w:val="00144F4E"/>
    <w:rsid w:val="001B63BE"/>
    <w:rsid w:val="001C6E06"/>
    <w:rsid w:val="00207B89"/>
    <w:rsid w:val="002172C2"/>
    <w:rsid w:val="0023284B"/>
    <w:rsid w:val="00290EDF"/>
    <w:rsid w:val="003851D6"/>
    <w:rsid w:val="003C137B"/>
    <w:rsid w:val="004049B1"/>
    <w:rsid w:val="00446621"/>
    <w:rsid w:val="005364E0"/>
    <w:rsid w:val="00542905"/>
    <w:rsid w:val="0055713F"/>
    <w:rsid w:val="00586F08"/>
    <w:rsid w:val="005D5541"/>
    <w:rsid w:val="006666C6"/>
    <w:rsid w:val="006A684C"/>
    <w:rsid w:val="0077179D"/>
    <w:rsid w:val="007821C3"/>
    <w:rsid w:val="007A6222"/>
    <w:rsid w:val="007C1D4E"/>
    <w:rsid w:val="007D7D2D"/>
    <w:rsid w:val="00860A54"/>
    <w:rsid w:val="00913E43"/>
    <w:rsid w:val="00962BE1"/>
    <w:rsid w:val="00983B20"/>
    <w:rsid w:val="009B08DD"/>
    <w:rsid w:val="009C5EBF"/>
    <w:rsid w:val="00A053C6"/>
    <w:rsid w:val="00A81887"/>
    <w:rsid w:val="00AB5B8E"/>
    <w:rsid w:val="00AF57D5"/>
    <w:rsid w:val="00B708DF"/>
    <w:rsid w:val="00BC60A7"/>
    <w:rsid w:val="00C61BB3"/>
    <w:rsid w:val="00C64060"/>
    <w:rsid w:val="00CC1D7E"/>
    <w:rsid w:val="00CF1160"/>
    <w:rsid w:val="00D179DC"/>
    <w:rsid w:val="00D5161E"/>
    <w:rsid w:val="00DC4FAD"/>
    <w:rsid w:val="00DF58A3"/>
    <w:rsid w:val="00E202FE"/>
    <w:rsid w:val="00E52F5A"/>
    <w:rsid w:val="00E71440"/>
    <w:rsid w:val="00E76AD9"/>
    <w:rsid w:val="00E848D4"/>
    <w:rsid w:val="00EA3B7E"/>
    <w:rsid w:val="00EC4FC5"/>
    <w:rsid w:val="00EE574B"/>
    <w:rsid w:val="00F51596"/>
    <w:rsid w:val="00F55D9A"/>
    <w:rsid w:val="00F912F4"/>
    <w:rsid w:val="00FD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28C20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322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17</cp:revision>
  <cp:lastPrinted>2021-11-29T10:52:00Z</cp:lastPrinted>
  <dcterms:created xsi:type="dcterms:W3CDTF">2021-11-29T10:03:00Z</dcterms:created>
  <dcterms:modified xsi:type="dcterms:W3CDTF">2021-11-29T10:52:00Z</dcterms:modified>
</cp:coreProperties>
</file>