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F420F6B" w:rsidR="006B1A10" w:rsidRPr="007D448B" w:rsidRDefault="002E23C3" w:rsidP="004D5A3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טו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4A3BB14" w14:textId="18B6221A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המוכר טלית לאחד משני אנשים, האם נאמן לומר שלזה מכר ולזה לא מכר.</w:t>
      </w:r>
    </w:p>
    <w:p w14:paraId="2062BF89" w14:textId="630CFF1C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56A159F" w14:textId="317C56C8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שטר שכתוב בו סלעין דינרין, מלוה אומר חמש והלוה מודה בשתיים, חייב שבועה או לא.</w:t>
      </w:r>
    </w:p>
    <w:p w14:paraId="11CC57F8" w14:textId="77777777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7578B73" w14:textId="139EDF62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מי שהקדיש קרקע או מטלטלין שעומדים בדין תורה בינו לחבירו, האם חל ההקדש או לא.</w:t>
      </w:r>
    </w:p>
    <w:p w14:paraId="248DAA1F" w14:textId="77777777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______________________________________________________________________________________________________ </w:t>
      </w:r>
    </w:p>
    <w:p w14:paraId="69C43DF4" w14:textId="3DF122B7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חרש ופקח שהגביהו יחד מציאה, למי שייכת המציאה.</w:t>
      </w:r>
    </w:p>
    <w:p w14:paraId="2889998D" w14:textId="77777777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1D47CE1" w14:textId="1BCADED6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המושך בהמה רק כדי לקנות כלים שעליה, קונה או לא.</w:t>
      </w:r>
    </w:p>
    <w:p w14:paraId="0FC7A898" w14:textId="77777777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99B956C" w14:textId="455F1879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האם ניתן לתת מתנות כהונה בקנין חליפין או אגב.</w:t>
      </w:r>
    </w:p>
    <w:p w14:paraId="60C05801" w14:textId="77777777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DFCFD4C" w14:textId="756E8631" w:rsidR="00B107AE" w:rsidRPr="00B107AE" w:rsidRDefault="00B107AE" w:rsidP="00B107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B107AE">
        <w:rPr>
          <w:rFonts w:ascii="Times New Roman" w:eastAsia="Calibri" w:hAnsi="Times New Roman" w:cs="Times New Roman" w:hint="cs"/>
          <w:sz w:val="32"/>
          <w:szCs w:val="32"/>
          <w:rtl/>
        </w:rPr>
        <w:t>) האם אחריות טעות סופר בשטרי הלוואה ובמקח וממכר.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76EA85F7" w14:textId="533B5B22" w:rsidR="007D448B" w:rsidRPr="007D448B" w:rsidRDefault="004D5A39" w:rsidP="004D5A3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4D5A39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מציעא טו: - כט: יתקיים בס"ד ביום חמישי י"ח אדר ב'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19129AF" w14:textId="1CFFDD90" w:rsidR="00B107AE" w:rsidRPr="00B107AE" w:rsidRDefault="007D448B" w:rsidP="00B107AE">
      <w:pPr>
        <w:spacing w:after="0"/>
        <w:rPr>
          <w:rFonts w:ascii="Calibri" w:eastAsia="Calibri" w:hAnsi="Calibri"/>
          <w:sz w:val="24"/>
          <w:szCs w:val="24"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B107AE" w:rsidRPr="00B107AE">
        <w:rPr>
          <w:rFonts w:ascii="Calibri" w:eastAsia="Calibri" w:hAnsi="Calibri" w:hint="cs"/>
          <w:sz w:val="24"/>
          <w:szCs w:val="24"/>
          <w:rtl/>
        </w:rPr>
        <w:t>אם קיבל דמים מאחד נאמן אפי' אין מקחו בידו, ואם קיבל משניהם מא' מדעתו ומא' בע"כ, אינו נאמן כשהלכו ואין מקחו בידו.</w:t>
      </w:r>
    </w:p>
    <w:p w14:paraId="36E56D1F" w14:textId="1F3B78C2" w:rsidR="00B107AE" w:rsidRPr="00B107AE" w:rsidRDefault="00B107AE" w:rsidP="00B107A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B107AE">
        <w:rPr>
          <w:rFonts w:ascii="Calibri" w:eastAsia="Calibri" w:hAnsi="Calibri" w:hint="cs"/>
          <w:sz w:val="24"/>
          <w:szCs w:val="24"/>
          <w:rtl/>
        </w:rPr>
        <w:t>. למסקנא פטור [דמסייע ליה שטר או דהו"ל כפירת שעבוד קרקעות].</w:t>
      </w:r>
    </w:p>
    <w:p w14:paraId="1A981DF3" w14:textId="1A8BF7B7" w:rsidR="00B107AE" w:rsidRPr="00B107AE" w:rsidRDefault="00B107AE" w:rsidP="00B107A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B107AE">
        <w:rPr>
          <w:rFonts w:ascii="Calibri" w:eastAsia="Calibri" w:hAnsi="Calibri" w:hint="cs"/>
          <w:sz w:val="24"/>
          <w:szCs w:val="24"/>
          <w:rtl/>
        </w:rPr>
        <w:t>. רק בקרקע אם יש לו ראיה שעל ידה יכול להוציאה בדיינים חל ההקדש, אבל במטלטלין או כשאין יכול להוציא הקרקע בדיינין אינו קדוש.</w:t>
      </w:r>
    </w:p>
    <w:p w14:paraId="58C1A507" w14:textId="53353672" w:rsidR="00B107AE" w:rsidRPr="00B107AE" w:rsidRDefault="00B107AE" w:rsidP="00B107A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B107AE">
        <w:rPr>
          <w:rFonts w:ascii="Calibri" w:eastAsia="Calibri" w:hAnsi="Calibri" w:hint="cs"/>
          <w:sz w:val="24"/>
          <w:szCs w:val="24"/>
          <w:rtl/>
        </w:rPr>
        <w:t>. לא קנו כלל. [ומה שתפוס בתוך ידם קנו].</w:t>
      </w:r>
    </w:p>
    <w:p w14:paraId="17E4EEC3" w14:textId="3A27E3E3" w:rsidR="00B107AE" w:rsidRPr="00B107AE" w:rsidRDefault="00B107AE" w:rsidP="00B107A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B107AE">
        <w:rPr>
          <w:rFonts w:ascii="Calibri" w:eastAsia="Calibri" w:hAnsi="Calibri" w:hint="cs"/>
          <w:sz w:val="24"/>
          <w:szCs w:val="24"/>
          <w:rtl/>
        </w:rPr>
        <w:t>. באינה כפותה לא קונה דהוי בעיא דלא איפשיטא אי מהניא המשיכה לכלים, ובכפותה קונה מדין חצר.</w:t>
      </w:r>
    </w:p>
    <w:p w14:paraId="44A873EC" w14:textId="4C18A9EA" w:rsidR="00B107AE" w:rsidRPr="00B107AE" w:rsidRDefault="00B107AE" w:rsidP="00B107A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B107AE">
        <w:rPr>
          <w:rFonts w:ascii="Calibri" w:eastAsia="Calibri" w:hAnsi="Calibri" w:hint="cs"/>
          <w:sz w:val="24"/>
          <w:szCs w:val="24"/>
          <w:rtl/>
        </w:rPr>
        <w:t>. בחליפין לא. באגב כן.</w:t>
      </w:r>
    </w:p>
    <w:p w14:paraId="0D7410B6" w14:textId="7BBF162F" w:rsidR="00B107AE" w:rsidRPr="00B107AE" w:rsidRDefault="00B107AE" w:rsidP="00B107AE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bookmarkStart w:id="0" w:name="_GoBack"/>
      <w:bookmarkEnd w:id="0"/>
      <w:r w:rsidRPr="00B107AE">
        <w:rPr>
          <w:rFonts w:ascii="Calibri" w:eastAsia="Calibri" w:hAnsi="Calibri" w:hint="cs"/>
          <w:sz w:val="24"/>
          <w:szCs w:val="24"/>
          <w:rtl/>
        </w:rPr>
        <w:t>. לר"מ לא הוי טעות סופר, לרבנן הוי טעות סופר, ונחלקו בזה דלשמואל זהו רק בשטרי הלוואה [ולרבא בדף טו: בכל השטרות].</w:t>
      </w:r>
    </w:p>
    <w:p w14:paraId="6FD37FA1" w14:textId="77777777" w:rsidR="00A45CB0" w:rsidRPr="00B107AE" w:rsidRDefault="00A45CB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E23C3"/>
    <w:rsid w:val="003940F7"/>
    <w:rsid w:val="003F5021"/>
    <w:rsid w:val="0045508B"/>
    <w:rsid w:val="004747F5"/>
    <w:rsid w:val="004D5A39"/>
    <w:rsid w:val="004E2F37"/>
    <w:rsid w:val="00535D84"/>
    <w:rsid w:val="006B1A10"/>
    <w:rsid w:val="00741B50"/>
    <w:rsid w:val="007809F0"/>
    <w:rsid w:val="007822C2"/>
    <w:rsid w:val="007D448B"/>
    <w:rsid w:val="008B3A5B"/>
    <w:rsid w:val="008B5469"/>
    <w:rsid w:val="009470B7"/>
    <w:rsid w:val="009A280B"/>
    <w:rsid w:val="00A14FE9"/>
    <w:rsid w:val="00A45CB0"/>
    <w:rsid w:val="00B107AE"/>
    <w:rsid w:val="00B47B7A"/>
    <w:rsid w:val="00B704B8"/>
    <w:rsid w:val="00BA2D44"/>
    <w:rsid w:val="00C57659"/>
    <w:rsid w:val="00D33501"/>
    <w:rsid w:val="00D806EA"/>
    <w:rsid w:val="00DA4B6D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311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4</cp:revision>
  <dcterms:created xsi:type="dcterms:W3CDTF">2024-03-12T07:38:00Z</dcterms:created>
  <dcterms:modified xsi:type="dcterms:W3CDTF">2024-03-12T07:45:00Z</dcterms:modified>
</cp:coreProperties>
</file>