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5584F" w14:textId="77777777" w:rsidR="008B5469" w:rsidRDefault="008B5469" w:rsidP="007D448B">
      <w:pPr>
        <w:spacing w:after="0" w:line="276" w:lineRule="auto"/>
        <w:jc w:val="right"/>
        <w:rPr>
          <w:rFonts w:ascii="Calibri" w:eastAsia="Calibri" w:hAnsi="Calibri"/>
          <w:sz w:val="20"/>
          <w:szCs w:val="20"/>
          <w:rtl/>
        </w:rPr>
      </w:pPr>
    </w:p>
    <w:p w14:paraId="405991C3" w14:textId="77777777" w:rsidR="008B5469" w:rsidRDefault="008B5469" w:rsidP="007D448B">
      <w:pPr>
        <w:spacing w:after="0" w:line="276" w:lineRule="auto"/>
        <w:jc w:val="right"/>
        <w:rPr>
          <w:rFonts w:ascii="Calibri" w:eastAsia="Calibri" w:hAnsi="Calibri"/>
          <w:sz w:val="20"/>
          <w:szCs w:val="20"/>
          <w:rtl/>
        </w:rPr>
      </w:pPr>
    </w:p>
    <w:p w14:paraId="4739AF1F" w14:textId="77777777" w:rsidR="007D448B" w:rsidRPr="007D448B" w:rsidRDefault="007D448B" w:rsidP="007D448B">
      <w:pPr>
        <w:spacing w:after="0" w:line="276" w:lineRule="auto"/>
        <w:jc w:val="right"/>
        <w:rPr>
          <w:rFonts w:ascii="Calibri" w:eastAsia="Calibri" w:hAnsi="Calibri"/>
          <w:sz w:val="20"/>
          <w:szCs w:val="20"/>
          <w:rtl/>
        </w:rPr>
      </w:pPr>
      <w:r w:rsidRPr="007D448B">
        <w:rPr>
          <w:rFonts w:ascii="Calibri" w:eastAsia="Calibri" w:hAnsi="Calibri" w:hint="cs"/>
          <w:sz w:val="20"/>
          <w:szCs w:val="20"/>
          <w:rtl/>
        </w:rPr>
        <w:t>שם: ___________________</w:t>
      </w:r>
    </w:p>
    <w:p w14:paraId="0B000478" w14:textId="77777777" w:rsidR="007D448B" w:rsidRPr="007D448B" w:rsidRDefault="007D448B" w:rsidP="007D448B">
      <w:pPr>
        <w:spacing w:after="0" w:line="276" w:lineRule="auto"/>
        <w:rPr>
          <w:rFonts w:ascii="Calibri" w:eastAsia="Calibri" w:hAnsi="Calibri"/>
          <w:sz w:val="20"/>
          <w:szCs w:val="20"/>
          <w:rtl/>
        </w:rPr>
      </w:pPr>
    </w:p>
    <w:p w14:paraId="1AB818A8" w14:textId="77777777" w:rsidR="007D448B" w:rsidRPr="007D448B" w:rsidRDefault="007D448B" w:rsidP="007D448B">
      <w:pPr>
        <w:spacing w:after="0" w:line="276" w:lineRule="auto"/>
        <w:rPr>
          <w:rFonts w:ascii="Calibri" w:eastAsia="Calibri" w:hAnsi="Calibri"/>
          <w:sz w:val="20"/>
          <w:szCs w:val="20"/>
          <w:rtl/>
        </w:rPr>
      </w:pPr>
    </w:p>
    <w:p w14:paraId="2396AD30" w14:textId="77777777" w:rsidR="007D448B" w:rsidRPr="007D448B" w:rsidRDefault="007D448B" w:rsidP="007D448B">
      <w:pPr>
        <w:spacing w:after="0" w:line="276" w:lineRule="auto"/>
        <w:rPr>
          <w:rFonts w:ascii="Calibri" w:eastAsia="Calibri" w:hAnsi="Calibri"/>
          <w:sz w:val="20"/>
          <w:szCs w:val="20"/>
          <w:rtl/>
        </w:rPr>
      </w:pPr>
    </w:p>
    <w:p w14:paraId="667EE134" w14:textId="77777777" w:rsidR="007D448B" w:rsidRPr="007D448B" w:rsidRDefault="007D448B" w:rsidP="007D448B">
      <w:pPr>
        <w:spacing w:after="0" w:line="276" w:lineRule="auto"/>
        <w:rPr>
          <w:rFonts w:ascii="Calibri" w:eastAsia="Calibri" w:hAnsi="Calibri"/>
          <w:sz w:val="20"/>
          <w:szCs w:val="20"/>
          <w:rtl/>
        </w:rPr>
      </w:pPr>
    </w:p>
    <w:p w14:paraId="2C926EC5" w14:textId="2CA50804" w:rsidR="007D448B" w:rsidRPr="007D448B" w:rsidRDefault="007D448B" w:rsidP="007D448B">
      <w:pPr>
        <w:spacing w:after="0" w:line="276" w:lineRule="auto"/>
        <w:jc w:val="center"/>
        <w:rPr>
          <w:rFonts w:ascii="Times New Roman" w:eastAsia="Calibri" w:hAnsi="Times New Roman" w:cs="Times New Roman"/>
          <w:b/>
          <w:bCs/>
          <w:sz w:val="40"/>
          <w:szCs w:val="40"/>
          <w:rtl/>
        </w:rPr>
      </w:pPr>
      <w:r w:rsidRPr="007D448B">
        <w:rPr>
          <w:rFonts w:ascii="Times New Roman" w:eastAsia="Calibri" w:hAnsi="Times New Roman" w:cs="Times New Roman" w:hint="cs"/>
          <w:b/>
          <w:bCs/>
          <w:sz w:val="40"/>
          <w:szCs w:val="40"/>
          <w:rtl/>
        </w:rPr>
        <w:t>מבחני דף היומי</w:t>
      </w:r>
    </w:p>
    <w:p w14:paraId="08B03E1B" w14:textId="65FC9B65" w:rsidR="006B1A10" w:rsidRPr="007D448B" w:rsidRDefault="002E23C3" w:rsidP="00AE6470">
      <w:pPr>
        <w:spacing w:after="0" w:line="276" w:lineRule="auto"/>
        <w:jc w:val="center"/>
        <w:rPr>
          <w:rFonts w:ascii="Times New Roman" w:eastAsia="Calibri" w:hAnsi="Times New Roman" w:cs="Times New Roman"/>
          <w:sz w:val="32"/>
          <w:szCs w:val="32"/>
          <w:rtl/>
        </w:rPr>
      </w:pPr>
      <w:r>
        <w:rPr>
          <w:rFonts w:ascii="Times New Roman" w:eastAsia="Calibri" w:hAnsi="Times New Roman" w:cs="Times New Roman" w:hint="cs"/>
          <w:sz w:val="32"/>
          <w:szCs w:val="32"/>
          <w:rtl/>
        </w:rPr>
        <w:t>בבא קמא</w:t>
      </w:r>
      <w:r w:rsidR="006B1A10" w:rsidRPr="007D448B">
        <w:rPr>
          <w:rFonts w:ascii="Times New Roman" w:eastAsia="Calibri" w:hAnsi="Times New Roman" w:cs="Times New Roman" w:hint="cs"/>
          <w:sz w:val="32"/>
          <w:szCs w:val="32"/>
          <w:rtl/>
        </w:rPr>
        <w:t xml:space="preserve"> </w:t>
      </w:r>
      <w:r w:rsidR="00AE6470">
        <w:rPr>
          <w:rFonts w:ascii="Times New Roman" w:eastAsia="Calibri" w:hAnsi="Times New Roman" w:cs="Times New Roman" w:hint="cs"/>
          <w:sz w:val="32"/>
          <w:szCs w:val="32"/>
          <w:rtl/>
        </w:rPr>
        <w:t>קה</w:t>
      </w:r>
      <w:r w:rsidR="00D33501">
        <w:rPr>
          <w:rFonts w:ascii="Times New Roman" w:eastAsia="Calibri" w:hAnsi="Times New Roman" w:cs="Times New Roman" w:hint="cs"/>
          <w:sz w:val="32"/>
          <w:szCs w:val="32"/>
          <w:rtl/>
        </w:rPr>
        <w:t>:</w:t>
      </w:r>
      <w:r w:rsidR="00AE6470">
        <w:rPr>
          <w:rFonts w:ascii="Times New Roman" w:eastAsia="Calibri" w:hAnsi="Times New Roman" w:cs="Times New Roman" w:hint="cs"/>
          <w:sz w:val="32"/>
          <w:szCs w:val="32"/>
          <w:rtl/>
        </w:rPr>
        <w:t xml:space="preserve"> -</w:t>
      </w:r>
      <w:r w:rsidR="00345E7F">
        <w:rPr>
          <w:rFonts w:ascii="Times New Roman" w:eastAsia="Calibri" w:hAnsi="Times New Roman" w:cs="Times New Roman" w:hint="cs"/>
          <w:sz w:val="32"/>
          <w:szCs w:val="32"/>
          <w:rtl/>
        </w:rPr>
        <w:t xml:space="preserve"> </w:t>
      </w:r>
      <w:r w:rsidR="00AE6470">
        <w:rPr>
          <w:rFonts w:ascii="Times New Roman" w:eastAsia="Calibri" w:hAnsi="Times New Roman" w:cs="Times New Roman" w:hint="cs"/>
          <w:sz w:val="32"/>
          <w:szCs w:val="32"/>
          <w:rtl/>
        </w:rPr>
        <w:t>קיט:</w:t>
      </w:r>
    </w:p>
    <w:p w14:paraId="6C4B50AC" w14:textId="77777777" w:rsidR="007D448B" w:rsidRPr="007D448B" w:rsidRDefault="007D448B" w:rsidP="007D448B">
      <w:pPr>
        <w:spacing w:after="0" w:line="276" w:lineRule="auto"/>
        <w:rPr>
          <w:rFonts w:ascii="Times New Roman" w:eastAsia="Calibri" w:hAnsi="Times New Roman" w:cs="Times New Roman"/>
          <w:sz w:val="34"/>
          <w:szCs w:val="34"/>
          <w:rtl/>
        </w:rPr>
      </w:pPr>
    </w:p>
    <w:p w14:paraId="6B9F0376" w14:textId="12628772" w:rsidR="000C58D2" w:rsidRPr="000C58D2" w:rsidRDefault="00C904FC" w:rsidP="000C58D2">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א</w:t>
      </w:r>
      <w:r w:rsidR="000C58D2" w:rsidRPr="000C58D2">
        <w:rPr>
          <w:rFonts w:ascii="Times New Roman" w:eastAsia="Calibri" w:hAnsi="Times New Roman" w:cs="Times New Roman" w:hint="cs"/>
          <w:sz w:val="32"/>
          <w:szCs w:val="32"/>
          <w:rtl/>
        </w:rPr>
        <w:t>) שומר שטען טענת גנב ונמצא ששלח בה יד, האם חייב כפל.</w:t>
      </w:r>
    </w:p>
    <w:p w14:paraId="075AB7BA" w14:textId="1830CB62" w:rsidR="00A45CB0" w:rsidRPr="00A45CB0" w:rsidRDefault="00A45CB0" w:rsidP="003F5021">
      <w:pPr>
        <w:spacing w:after="0" w:line="276" w:lineRule="auto"/>
        <w:rPr>
          <w:rFonts w:ascii="Times New Roman" w:eastAsia="Calibri" w:hAnsi="Times New Roman" w:cs="Times New Roman"/>
          <w:sz w:val="32"/>
          <w:szCs w:val="32"/>
          <w:rtl/>
        </w:rPr>
      </w:pPr>
      <w:r w:rsidRPr="00A45CB0">
        <w:rPr>
          <w:rFonts w:ascii="Times New Roman" w:eastAsia="Calibri" w:hAnsi="Times New Roman" w:cs="Times New Roman" w:hint="cs"/>
          <w:sz w:val="32"/>
          <w:szCs w:val="32"/>
          <w:rtl/>
        </w:rPr>
        <w:t>______________________________________________________________________________________________________</w:t>
      </w:r>
    </w:p>
    <w:p w14:paraId="4BA527FA" w14:textId="3B1CFC89" w:rsidR="000C58D2" w:rsidRPr="000C58D2" w:rsidRDefault="00C904FC" w:rsidP="000C58D2">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ב</w:t>
      </w:r>
      <w:r w:rsidR="000C58D2" w:rsidRPr="000C58D2">
        <w:rPr>
          <w:rFonts w:ascii="Times New Roman" w:eastAsia="Calibri" w:hAnsi="Times New Roman" w:cs="Times New Roman" w:hint="cs"/>
          <w:sz w:val="32"/>
          <w:szCs w:val="32"/>
          <w:rtl/>
        </w:rPr>
        <w:t>) הגוזל גיורת או גר קטן ומתו, האם נותן קרן וחומש לכהנים.</w:t>
      </w:r>
    </w:p>
    <w:p w14:paraId="19FB8F5E" w14:textId="77777777" w:rsidR="000C58D2" w:rsidRPr="000C58D2" w:rsidRDefault="000C58D2" w:rsidP="000C58D2">
      <w:pPr>
        <w:spacing w:after="0" w:line="276" w:lineRule="auto"/>
        <w:rPr>
          <w:rFonts w:ascii="Times New Roman" w:eastAsia="Calibri" w:hAnsi="Times New Roman" w:cs="Times New Roman"/>
          <w:sz w:val="32"/>
          <w:szCs w:val="32"/>
          <w:rtl/>
        </w:rPr>
      </w:pPr>
      <w:r w:rsidRPr="000C58D2">
        <w:rPr>
          <w:rFonts w:ascii="Times New Roman" w:eastAsia="Calibri" w:hAnsi="Times New Roman" w:cs="Times New Roman" w:hint="cs"/>
          <w:sz w:val="32"/>
          <w:szCs w:val="32"/>
          <w:rtl/>
        </w:rPr>
        <w:t>______________________________________________________________________________________________________</w:t>
      </w:r>
    </w:p>
    <w:p w14:paraId="62B7D20D" w14:textId="2CCFAC8C" w:rsidR="000C58D2" w:rsidRPr="000C58D2" w:rsidRDefault="00C904FC" w:rsidP="00257D4E">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ג</w:t>
      </w:r>
      <w:r w:rsidR="000C58D2" w:rsidRPr="000C58D2">
        <w:rPr>
          <w:rFonts w:ascii="Times New Roman" w:eastAsia="Calibri" w:hAnsi="Times New Roman" w:cs="Times New Roman" w:hint="cs"/>
          <w:sz w:val="32"/>
          <w:szCs w:val="32"/>
          <w:rtl/>
        </w:rPr>
        <w:t xml:space="preserve">) האם </w:t>
      </w:r>
      <w:r w:rsidR="00257D4E">
        <w:rPr>
          <w:rFonts w:ascii="Times New Roman" w:eastAsia="Calibri" w:hAnsi="Times New Roman" w:cs="Times New Roman" w:hint="cs"/>
          <w:sz w:val="32"/>
          <w:szCs w:val="32"/>
          <w:rtl/>
        </w:rPr>
        <w:t xml:space="preserve">תשלום </w:t>
      </w:r>
      <w:r w:rsidR="000C58D2" w:rsidRPr="000C58D2">
        <w:rPr>
          <w:rFonts w:ascii="Times New Roman" w:eastAsia="Calibri" w:hAnsi="Times New Roman" w:cs="Times New Roman" w:hint="cs"/>
          <w:sz w:val="32"/>
          <w:szCs w:val="32"/>
          <w:rtl/>
        </w:rPr>
        <w:t xml:space="preserve">הקרן </w:t>
      </w:r>
      <w:r w:rsidR="00257D4E">
        <w:rPr>
          <w:rFonts w:ascii="Times New Roman" w:eastAsia="Calibri" w:hAnsi="Times New Roman" w:cs="Times New Roman" w:hint="cs"/>
          <w:sz w:val="32"/>
          <w:szCs w:val="32"/>
          <w:rtl/>
        </w:rPr>
        <w:t xml:space="preserve">מעכב את </w:t>
      </w:r>
      <w:r w:rsidR="000C58D2" w:rsidRPr="000C58D2">
        <w:rPr>
          <w:rFonts w:ascii="Times New Roman" w:eastAsia="Calibri" w:hAnsi="Times New Roman" w:cs="Times New Roman" w:hint="cs"/>
          <w:sz w:val="32"/>
          <w:szCs w:val="32"/>
          <w:rtl/>
        </w:rPr>
        <w:t>האשם בגזילה ובמעילה.</w:t>
      </w:r>
    </w:p>
    <w:p w14:paraId="410232CF" w14:textId="77777777" w:rsidR="000C58D2" w:rsidRPr="000C58D2" w:rsidRDefault="000C58D2" w:rsidP="000C58D2">
      <w:pPr>
        <w:spacing w:after="0" w:line="276" w:lineRule="auto"/>
        <w:rPr>
          <w:rFonts w:ascii="Times New Roman" w:eastAsia="Calibri" w:hAnsi="Times New Roman" w:cs="Times New Roman"/>
          <w:sz w:val="32"/>
          <w:szCs w:val="32"/>
          <w:rtl/>
        </w:rPr>
      </w:pPr>
      <w:r w:rsidRPr="000C58D2">
        <w:rPr>
          <w:rFonts w:ascii="Times New Roman" w:eastAsia="Calibri" w:hAnsi="Times New Roman" w:cs="Times New Roman" w:hint="cs"/>
          <w:sz w:val="32"/>
          <w:szCs w:val="32"/>
          <w:rtl/>
        </w:rPr>
        <w:t>______________________________________________________________________________________________________</w:t>
      </w:r>
    </w:p>
    <w:p w14:paraId="0C64133B" w14:textId="58CFD5F8" w:rsidR="000C58D2" w:rsidRPr="000C58D2" w:rsidRDefault="00C904FC" w:rsidP="000C58D2">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ד</w:t>
      </w:r>
      <w:r w:rsidR="000C58D2" w:rsidRPr="000C58D2">
        <w:rPr>
          <w:rFonts w:ascii="Times New Roman" w:eastAsia="Calibri" w:hAnsi="Times New Roman" w:cs="Times New Roman" w:hint="cs"/>
          <w:sz w:val="32"/>
          <w:szCs w:val="32"/>
          <w:rtl/>
        </w:rPr>
        <w:t>) באיזה אופן מקבלים עדים שלא בפני בעל דין.</w:t>
      </w:r>
    </w:p>
    <w:p w14:paraId="764284B7" w14:textId="77777777" w:rsidR="000C58D2" w:rsidRPr="000C58D2" w:rsidRDefault="000C58D2" w:rsidP="000C58D2">
      <w:pPr>
        <w:spacing w:after="0" w:line="276" w:lineRule="auto"/>
        <w:rPr>
          <w:rFonts w:ascii="Times New Roman" w:eastAsia="Calibri" w:hAnsi="Times New Roman" w:cs="Times New Roman"/>
          <w:sz w:val="32"/>
          <w:szCs w:val="32"/>
          <w:rtl/>
        </w:rPr>
      </w:pPr>
      <w:r w:rsidRPr="000C58D2">
        <w:rPr>
          <w:rFonts w:ascii="Times New Roman" w:eastAsia="Calibri" w:hAnsi="Times New Roman" w:cs="Times New Roman" w:hint="cs"/>
          <w:sz w:val="32"/>
          <w:szCs w:val="32"/>
          <w:rtl/>
        </w:rPr>
        <w:t>______________________________________________________________________________________________________</w:t>
      </w:r>
    </w:p>
    <w:p w14:paraId="70EA48DA" w14:textId="2D644428" w:rsidR="000C58D2" w:rsidRPr="000C58D2" w:rsidRDefault="00C904FC" w:rsidP="000C58D2">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ה</w:t>
      </w:r>
      <w:r w:rsidR="000C58D2" w:rsidRPr="000C58D2">
        <w:rPr>
          <w:rFonts w:ascii="Times New Roman" w:eastAsia="Calibri" w:hAnsi="Times New Roman" w:cs="Times New Roman" w:hint="cs"/>
          <w:sz w:val="32"/>
          <w:szCs w:val="32"/>
          <w:rtl/>
        </w:rPr>
        <w:t>) האם מסיח לפי תומו כשר לעדות מדאורייתא.</w:t>
      </w:r>
    </w:p>
    <w:p w14:paraId="66F9D472" w14:textId="77777777" w:rsidR="000C58D2" w:rsidRPr="000C58D2" w:rsidRDefault="000C58D2" w:rsidP="000C58D2">
      <w:pPr>
        <w:spacing w:after="0" w:line="276" w:lineRule="auto"/>
        <w:rPr>
          <w:rFonts w:ascii="Times New Roman" w:eastAsia="Calibri" w:hAnsi="Times New Roman" w:cs="Times New Roman"/>
          <w:sz w:val="32"/>
          <w:szCs w:val="32"/>
          <w:rtl/>
        </w:rPr>
      </w:pPr>
      <w:r w:rsidRPr="000C58D2">
        <w:rPr>
          <w:rFonts w:ascii="Times New Roman" w:eastAsia="Calibri" w:hAnsi="Times New Roman" w:cs="Times New Roman" w:hint="cs"/>
          <w:sz w:val="32"/>
          <w:szCs w:val="32"/>
          <w:rtl/>
        </w:rPr>
        <w:t>______________________________________________________________________________________________________</w:t>
      </w:r>
    </w:p>
    <w:p w14:paraId="1957FFFE" w14:textId="3F0DFFC8" w:rsidR="000C58D2" w:rsidRPr="000C58D2" w:rsidRDefault="00C904FC" w:rsidP="000C58D2">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ו</w:t>
      </w:r>
      <w:r w:rsidR="000C58D2" w:rsidRPr="000C58D2">
        <w:rPr>
          <w:rFonts w:ascii="Times New Roman" w:eastAsia="Calibri" w:hAnsi="Times New Roman" w:cs="Times New Roman" w:hint="cs"/>
          <w:sz w:val="32"/>
          <w:szCs w:val="32"/>
          <w:rtl/>
        </w:rPr>
        <w:t>) הגונב טלה מן העדר ולא ידעו בעלים, האם צריך להודיע לבעלים שהשיב את הגזילה.</w:t>
      </w:r>
    </w:p>
    <w:p w14:paraId="6004804C" w14:textId="77777777" w:rsidR="000C58D2" w:rsidRPr="000C58D2" w:rsidRDefault="000C58D2" w:rsidP="000C58D2">
      <w:pPr>
        <w:spacing w:after="0" w:line="276" w:lineRule="auto"/>
        <w:rPr>
          <w:rFonts w:ascii="Times New Roman" w:eastAsia="Calibri" w:hAnsi="Times New Roman" w:cs="Times New Roman"/>
          <w:sz w:val="32"/>
          <w:szCs w:val="32"/>
          <w:rtl/>
        </w:rPr>
      </w:pPr>
      <w:r w:rsidRPr="000C58D2">
        <w:rPr>
          <w:rFonts w:ascii="Times New Roman" w:eastAsia="Calibri" w:hAnsi="Times New Roman" w:cs="Times New Roman" w:hint="cs"/>
          <w:sz w:val="32"/>
          <w:szCs w:val="32"/>
          <w:rtl/>
        </w:rPr>
        <w:t>______________________________________________________________________________________________________</w:t>
      </w:r>
    </w:p>
    <w:p w14:paraId="27BAD953" w14:textId="2C6E6397" w:rsidR="000C58D2" w:rsidRPr="000C58D2" w:rsidRDefault="00C904FC" w:rsidP="00C904FC">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ז</w:t>
      </w:r>
      <w:r w:rsidR="000C58D2" w:rsidRPr="000C58D2">
        <w:rPr>
          <w:rFonts w:ascii="Times New Roman" w:eastAsia="Calibri" w:hAnsi="Times New Roman" w:cs="Times New Roman" w:hint="cs"/>
          <w:sz w:val="32"/>
          <w:szCs w:val="32"/>
          <w:rtl/>
        </w:rPr>
        <w:t xml:space="preserve">) האם מותר לכובס להשוות </w:t>
      </w:r>
      <w:r w:rsidR="00E140F8">
        <w:rPr>
          <w:rFonts w:ascii="Times New Roman" w:eastAsia="Calibri" w:hAnsi="Times New Roman" w:cs="Times New Roman" w:hint="cs"/>
          <w:sz w:val="32"/>
          <w:szCs w:val="32"/>
          <w:rtl/>
        </w:rPr>
        <w:t>את</w:t>
      </w:r>
      <w:bookmarkStart w:id="0" w:name="_GoBack"/>
      <w:bookmarkEnd w:id="0"/>
      <w:r w:rsidR="00E140F8">
        <w:rPr>
          <w:rFonts w:ascii="Times New Roman" w:eastAsia="Calibri" w:hAnsi="Times New Roman" w:cs="Times New Roman" w:hint="cs"/>
          <w:sz w:val="32"/>
          <w:szCs w:val="32"/>
          <w:rtl/>
        </w:rPr>
        <w:t xml:space="preserve"> </w:t>
      </w:r>
      <w:r w:rsidR="000C58D2" w:rsidRPr="000C58D2">
        <w:rPr>
          <w:rFonts w:ascii="Times New Roman" w:eastAsia="Calibri" w:hAnsi="Times New Roman" w:cs="Times New Roman" w:hint="cs"/>
          <w:sz w:val="32"/>
          <w:szCs w:val="32"/>
          <w:rtl/>
        </w:rPr>
        <w:t>הבגד שנתנו לו</w:t>
      </w:r>
      <w:r w:rsidR="004B3BCF">
        <w:rPr>
          <w:rFonts w:ascii="Times New Roman" w:eastAsia="Calibri" w:hAnsi="Times New Roman" w:cs="Times New Roman" w:hint="cs"/>
          <w:sz w:val="32"/>
          <w:szCs w:val="32"/>
          <w:rtl/>
        </w:rPr>
        <w:t>,</w:t>
      </w:r>
      <w:r w:rsidR="000C58D2" w:rsidRPr="000C58D2">
        <w:rPr>
          <w:rFonts w:ascii="Times New Roman" w:eastAsia="Calibri" w:hAnsi="Times New Roman" w:cs="Times New Roman" w:hint="cs"/>
          <w:sz w:val="32"/>
          <w:szCs w:val="32"/>
          <w:rtl/>
        </w:rPr>
        <w:t xml:space="preserve"> לאורכו או לרוחבו.</w:t>
      </w:r>
    </w:p>
    <w:p w14:paraId="6E199584" w14:textId="77777777" w:rsidR="007D448B" w:rsidRPr="007D448B" w:rsidRDefault="007D448B" w:rsidP="007D448B">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______________________________________________________________________________________________________</w:t>
      </w:r>
    </w:p>
    <w:p w14:paraId="6689E0E9" w14:textId="77777777" w:rsidR="007D448B" w:rsidRPr="007D448B" w:rsidRDefault="007D448B" w:rsidP="007D448B">
      <w:pPr>
        <w:spacing w:after="0" w:line="276" w:lineRule="auto"/>
        <w:rPr>
          <w:rFonts w:ascii="Times New Roman" w:eastAsia="Calibri" w:hAnsi="Times New Roman" w:cs="Times New Roman"/>
          <w:sz w:val="32"/>
          <w:szCs w:val="32"/>
          <w:rtl/>
        </w:rPr>
      </w:pPr>
    </w:p>
    <w:p w14:paraId="52864381" w14:textId="77777777" w:rsidR="008B5469" w:rsidRDefault="008B5469" w:rsidP="00A45CB0">
      <w:pPr>
        <w:spacing w:after="0" w:line="276" w:lineRule="auto"/>
        <w:jc w:val="center"/>
        <w:rPr>
          <w:rFonts w:ascii="Times New Roman" w:eastAsia="Calibri" w:hAnsi="Times New Roman" w:cs="Times New Roman"/>
          <w:sz w:val="32"/>
          <w:szCs w:val="32"/>
          <w:rtl/>
        </w:rPr>
      </w:pPr>
    </w:p>
    <w:p w14:paraId="03D8852F" w14:textId="77777777" w:rsidR="008B5469" w:rsidRDefault="008B5469" w:rsidP="00A45CB0">
      <w:pPr>
        <w:spacing w:after="0" w:line="276" w:lineRule="auto"/>
        <w:jc w:val="center"/>
        <w:rPr>
          <w:rFonts w:ascii="Times New Roman" w:eastAsia="Calibri" w:hAnsi="Times New Roman" w:cs="Times New Roman"/>
          <w:sz w:val="32"/>
          <w:szCs w:val="32"/>
          <w:rtl/>
        </w:rPr>
      </w:pPr>
    </w:p>
    <w:p w14:paraId="76EA85F7" w14:textId="58D2BC52" w:rsidR="007D448B" w:rsidRPr="007D448B" w:rsidRDefault="00AE6470" w:rsidP="00AE6470">
      <w:pPr>
        <w:spacing w:after="0" w:line="276" w:lineRule="auto"/>
        <w:jc w:val="center"/>
        <w:rPr>
          <w:rFonts w:ascii="Times New Roman" w:eastAsia="Calibri" w:hAnsi="Times New Roman" w:cs="Times New Roman"/>
          <w:sz w:val="32"/>
          <w:szCs w:val="32"/>
          <w:rtl/>
        </w:rPr>
      </w:pPr>
      <w:r w:rsidRPr="00AE6470">
        <w:rPr>
          <w:rFonts w:ascii="Times New Roman" w:eastAsia="Calibri" w:hAnsi="Times New Roman" w:cs="Times New Roman" w:hint="cs"/>
          <w:sz w:val="32"/>
          <w:szCs w:val="32"/>
          <w:rtl/>
        </w:rPr>
        <w:t>המבחן הבא על בבא מציעא ב. - טו: יתקיים בס"ד ביום חמישי ד' אדר ב'</w:t>
      </w:r>
    </w:p>
    <w:p w14:paraId="088EF82D" w14:textId="6C67C52C" w:rsidR="007D448B" w:rsidRPr="007D448B" w:rsidRDefault="007D448B" w:rsidP="007D448B">
      <w:pPr>
        <w:spacing w:after="0"/>
        <w:jc w:val="center"/>
        <w:rPr>
          <w:rFonts w:ascii="Calibri" w:eastAsia="Calibri" w:hAnsi="Calibri"/>
          <w:sz w:val="22"/>
          <w:rtl/>
        </w:rPr>
      </w:pPr>
      <w:r w:rsidRPr="007D448B">
        <w:rPr>
          <w:rFonts w:ascii="Times New Roman" w:eastAsia="Calibri" w:hAnsi="Times New Roman" w:hint="cs"/>
          <w:b/>
          <w:bCs/>
          <w:sz w:val="24"/>
          <w:szCs w:val="24"/>
          <w:rtl/>
        </w:rPr>
        <w:lastRenderedPageBreak/>
        <w:t>תשובות</w:t>
      </w:r>
    </w:p>
    <w:p w14:paraId="71A951F5" w14:textId="3D6F3E8C" w:rsidR="000C58D2" w:rsidRPr="000C58D2" w:rsidRDefault="00C904FC" w:rsidP="000C58D2">
      <w:pPr>
        <w:spacing w:after="0"/>
        <w:rPr>
          <w:rFonts w:ascii="Calibri" w:eastAsia="Calibri" w:hAnsi="Calibri"/>
          <w:sz w:val="24"/>
          <w:szCs w:val="24"/>
        </w:rPr>
      </w:pPr>
      <w:r>
        <w:rPr>
          <w:rFonts w:ascii="Calibri" w:eastAsia="Calibri" w:hAnsi="Calibri" w:hint="cs"/>
          <w:sz w:val="24"/>
          <w:szCs w:val="24"/>
          <w:rtl/>
        </w:rPr>
        <w:t>א</w:t>
      </w:r>
      <w:r w:rsidR="000C58D2" w:rsidRPr="000C58D2">
        <w:rPr>
          <w:rFonts w:ascii="Calibri" w:eastAsia="Calibri" w:hAnsi="Calibri" w:hint="cs"/>
          <w:sz w:val="24"/>
          <w:szCs w:val="24"/>
          <w:rtl/>
        </w:rPr>
        <w:t>. פטור.</w:t>
      </w:r>
    </w:p>
    <w:p w14:paraId="59C947D1" w14:textId="56620FD0" w:rsidR="000C58D2" w:rsidRPr="000C58D2" w:rsidRDefault="00C904FC" w:rsidP="000C58D2">
      <w:pPr>
        <w:spacing w:after="0"/>
        <w:rPr>
          <w:rFonts w:ascii="Calibri" w:eastAsia="Calibri" w:hAnsi="Calibri"/>
          <w:sz w:val="24"/>
          <w:szCs w:val="24"/>
          <w:rtl/>
        </w:rPr>
      </w:pPr>
      <w:r>
        <w:rPr>
          <w:rFonts w:ascii="Calibri" w:eastAsia="Calibri" w:hAnsi="Calibri" w:hint="cs"/>
          <w:sz w:val="24"/>
          <w:szCs w:val="24"/>
          <w:rtl/>
        </w:rPr>
        <w:t>ב</w:t>
      </w:r>
      <w:r w:rsidR="000C58D2" w:rsidRPr="000C58D2">
        <w:rPr>
          <w:rFonts w:ascii="Calibri" w:eastAsia="Calibri" w:hAnsi="Calibri" w:hint="cs"/>
          <w:sz w:val="24"/>
          <w:szCs w:val="24"/>
          <w:rtl/>
        </w:rPr>
        <w:t>. אם אין להם יורשים נותן לכהנים.</w:t>
      </w:r>
    </w:p>
    <w:p w14:paraId="19D507DA" w14:textId="305E0159" w:rsidR="000C58D2" w:rsidRPr="000C58D2" w:rsidRDefault="00C904FC" w:rsidP="00257D4E">
      <w:pPr>
        <w:spacing w:after="0"/>
        <w:rPr>
          <w:rFonts w:ascii="Calibri" w:eastAsia="Calibri" w:hAnsi="Calibri"/>
          <w:sz w:val="24"/>
          <w:szCs w:val="24"/>
          <w:rtl/>
        </w:rPr>
      </w:pPr>
      <w:r>
        <w:rPr>
          <w:rFonts w:ascii="Calibri" w:eastAsia="Calibri" w:hAnsi="Calibri" w:hint="cs"/>
          <w:sz w:val="24"/>
          <w:szCs w:val="24"/>
          <w:rtl/>
        </w:rPr>
        <w:t>ג</w:t>
      </w:r>
      <w:r w:rsidR="000C58D2" w:rsidRPr="000C58D2">
        <w:rPr>
          <w:rFonts w:ascii="Calibri" w:eastAsia="Calibri" w:hAnsi="Calibri" w:hint="cs"/>
          <w:sz w:val="24"/>
          <w:szCs w:val="24"/>
          <w:rtl/>
        </w:rPr>
        <w:t>. ב</w:t>
      </w:r>
      <w:r w:rsidR="00257D4E">
        <w:rPr>
          <w:rFonts w:ascii="Calibri" w:eastAsia="Calibri" w:hAnsi="Calibri" w:hint="cs"/>
          <w:sz w:val="24"/>
          <w:szCs w:val="24"/>
          <w:rtl/>
        </w:rPr>
        <w:t>שניהם הקרן מעכב</w:t>
      </w:r>
      <w:r w:rsidR="000C58D2" w:rsidRPr="000C58D2">
        <w:rPr>
          <w:rFonts w:ascii="Calibri" w:eastAsia="Calibri" w:hAnsi="Calibri" w:hint="cs"/>
          <w:sz w:val="24"/>
          <w:szCs w:val="24"/>
          <w:rtl/>
        </w:rPr>
        <w:t>.</w:t>
      </w:r>
    </w:p>
    <w:p w14:paraId="1C9AF164" w14:textId="68468786" w:rsidR="000C58D2" w:rsidRPr="000C58D2" w:rsidRDefault="00C904FC" w:rsidP="00E140F8">
      <w:pPr>
        <w:spacing w:after="0"/>
        <w:rPr>
          <w:rFonts w:ascii="Calibri" w:eastAsia="Calibri" w:hAnsi="Calibri"/>
          <w:sz w:val="24"/>
          <w:szCs w:val="24"/>
          <w:rtl/>
        </w:rPr>
      </w:pPr>
      <w:r>
        <w:rPr>
          <w:rFonts w:ascii="Calibri" w:eastAsia="Calibri" w:hAnsi="Calibri" w:hint="cs"/>
          <w:sz w:val="24"/>
          <w:szCs w:val="24"/>
          <w:rtl/>
        </w:rPr>
        <w:t>ד</w:t>
      </w:r>
      <w:r w:rsidR="000C58D2" w:rsidRPr="000C58D2">
        <w:rPr>
          <w:rFonts w:ascii="Calibri" w:eastAsia="Calibri" w:hAnsi="Calibri" w:hint="cs"/>
          <w:sz w:val="24"/>
          <w:szCs w:val="24"/>
          <w:rtl/>
        </w:rPr>
        <w:t xml:space="preserve">. </w:t>
      </w:r>
      <w:r w:rsidR="00E140F8">
        <w:rPr>
          <w:rFonts w:ascii="Calibri" w:eastAsia="Calibri" w:hAnsi="Calibri" w:hint="cs"/>
          <w:sz w:val="24"/>
          <w:szCs w:val="24"/>
          <w:rtl/>
        </w:rPr>
        <w:t>אם היה חולה או שהעדים חולים או רוצים לילך למדינת הים</w:t>
      </w:r>
      <w:r w:rsidR="000C58D2" w:rsidRPr="000C58D2">
        <w:rPr>
          <w:rFonts w:ascii="Calibri" w:eastAsia="Calibri" w:hAnsi="Calibri" w:hint="cs"/>
          <w:sz w:val="24"/>
          <w:szCs w:val="24"/>
          <w:rtl/>
        </w:rPr>
        <w:t xml:space="preserve"> ושלחו לו ולא בא, או דפתחו לו בדינא ונקט דיסקא מבי"ד הגדול ושלחו לו ולא אתא.</w:t>
      </w:r>
    </w:p>
    <w:p w14:paraId="7F2B4FD5" w14:textId="24D561F2" w:rsidR="000C58D2" w:rsidRPr="000C58D2" w:rsidRDefault="00C904FC" w:rsidP="000C58D2">
      <w:pPr>
        <w:spacing w:after="0"/>
        <w:rPr>
          <w:rFonts w:ascii="Calibri" w:eastAsia="Calibri" w:hAnsi="Calibri"/>
          <w:sz w:val="24"/>
          <w:szCs w:val="24"/>
          <w:rtl/>
        </w:rPr>
      </w:pPr>
      <w:r>
        <w:rPr>
          <w:rFonts w:ascii="Calibri" w:eastAsia="Calibri" w:hAnsi="Calibri" w:hint="cs"/>
          <w:sz w:val="24"/>
          <w:szCs w:val="24"/>
          <w:rtl/>
        </w:rPr>
        <w:t>ה</w:t>
      </w:r>
      <w:r w:rsidR="000C58D2" w:rsidRPr="000C58D2">
        <w:rPr>
          <w:rFonts w:ascii="Calibri" w:eastAsia="Calibri" w:hAnsi="Calibri" w:hint="cs"/>
          <w:sz w:val="24"/>
          <w:szCs w:val="24"/>
          <w:rtl/>
        </w:rPr>
        <w:t>. לא, מלבד עדות אשה. (אבל נחיל דבורים הוי קנין דרבנן ובשבויה הקילו).</w:t>
      </w:r>
    </w:p>
    <w:p w14:paraId="3BA29BA9" w14:textId="085AD961" w:rsidR="000C58D2" w:rsidRPr="000C58D2" w:rsidRDefault="00C904FC" w:rsidP="000C58D2">
      <w:pPr>
        <w:spacing w:after="0"/>
        <w:rPr>
          <w:rFonts w:ascii="Calibri" w:eastAsia="Calibri" w:hAnsi="Calibri"/>
          <w:sz w:val="24"/>
          <w:szCs w:val="24"/>
          <w:rtl/>
        </w:rPr>
      </w:pPr>
      <w:r>
        <w:rPr>
          <w:rFonts w:ascii="Calibri" w:eastAsia="Calibri" w:hAnsi="Calibri" w:hint="cs"/>
          <w:sz w:val="24"/>
          <w:szCs w:val="24"/>
          <w:rtl/>
        </w:rPr>
        <w:t>ו</w:t>
      </w:r>
      <w:r w:rsidR="000C58D2" w:rsidRPr="000C58D2">
        <w:rPr>
          <w:rFonts w:ascii="Calibri" w:eastAsia="Calibri" w:hAnsi="Calibri" w:hint="cs"/>
          <w:sz w:val="24"/>
          <w:szCs w:val="24"/>
          <w:rtl/>
        </w:rPr>
        <w:t>. לרב ושמואל אם לאחר שהשיב מנה הבעלים את העדר ומצא את כולם, א"צ לומר לו כלום דמנין פוטר, לריו"ח בכל גווני א"צ לומר לו כלום ולרב חסדא כל גווני צריך להודיעו.</w:t>
      </w:r>
    </w:p>
    <w:p w14:paraId="683A70D8" w14:textId="1B52015E" w:rsidR="000C58D2" w:rsidRPr="000C58D2" w:rsidRDefault="00C904FC" w:rsidP="000C58D2">
      <w:pPr>
        <w:spacing w:after="0"/>
        <w:rPr>
          <w:rFonts w:ascii="Calibri" w:eastAsia="Calibri" w:hAnsi="Calibri"/>
          <w:sz w:val="24"/>
          <w:szCs w:val="24"/>
          <w:rtl/>
        </w:rPr>
      </w:pPr>
      <w:r>
        <w:rPr>
          <w:rFonts w:ascii="Calibri" w:eastAsia="Calibri" w:hAnsi="Calibri" w:hint="cs"/>
          <w:sz w:val="24"/>
          <w:szCs w:val="24"/>
          <w:rtl/>
        </w:rPr>
        <w:t>ז</w:t>
      </w:r>
      <w:r w:rsidR="000C58D2" w:rsidRPr="000C58D2">
        <w:rPr>
          <w:rFonts w:ascii="Calibri" w:eastAsia="Calibri" w:hAnsi="Calibri" w:hint="cs"/>
          <w:sz w:val="24"/>
          <w:szCs w:val="24"/>
          <w:rtl/>
        </w:rPr>
        <w:t>. בגלימא לאורכו, בהמיינא לרוחבו.</w:t>
      </w:r>
    </w:p>
    <w:p w14:paraId="055FE8E4" w14:textId="77777777" w:rsidR="007D448B" w:rsidRPr="007D448B" w:rsidRDefault="007D448B" w:rsidP="007D448B">
      <w:pPr>
        <w:spacing w:after="0"/>
        <w:rPr>
          <w:rFonts w:ascii="Calibri" w:eastAsia="Calibri" w:hAnsi="Calibri"/>
          <w:sz w:val="24"/>
          <w:szCs w:val="24"/>
        </w:rPr>
      </w:pPr>
    </w:p>
    <w:p w14:paraId="4B76228F" w14:textId="77777777" w:rsidR="007822C2" w:rsidRDefault="007822C2"/>
    <w:sectPr w:rsidR="007822C2" w:rsidSect="00DA4B6D">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altName w:val="UniDavka 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48B"/>
    <w:rsid w:val="000C58D2"/>
    <w:rsid w:val="001B4845"/>
    <w:rsid w:val="00257D4E"/>
    <w:rsid w:val="002E23C3"/>
    <w:rsid w:val="00345E7F"/>
    <w:rsid w:val="003940F7"/>
    <w:rsid w:val="003F5021"/>
    <w:rsid w:val="004747F5"/>
    <w:rsid w:val="004B3BCF"/>
    <w:rsid w:val="004E2F37"/>
    <w:rsid w:val="00535D84"/>
    <w:rsid w:val="006B1A10"/>
    <w:rsid w:val="00741B50"/>
    <w:rsid w:val="007809F0"/>
    <w:rsid w:val="007822C2"/>
    <w:rsid w:val="007D448B"/>
    <w:rsid w:val="008B3A5B"/>
    <w:rsid w:val="008B5469"/>
    <w:rsid w:val="009470B7"/>
    <w:rsid w:val="009A280B"/>
    <w:rsid w:val="00A45CB0"/>
    <w:rsid w:val="00AE6470"/>
    <w:rsid w:val="00B47B7A"/>
    <w:rsid w:val="00B704B8"/>
    <w:rsid w:val="00BA2D44"/>
    <w:rsid w:val="00C57659"/>
    <w:rsid w:val="00C904FC"/>
    <w:rsid w:val="00D33501"/>
    <w:rsid w:val="00D806EA"/>
    <w:rsid w:val="00DA4B6D"/>
    <w:rsid w:val="00E140F8"/>
    <w:rsid w:val="00E246F7"/>
    <w:rsid w:val="00EB77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40FD"/>
  <w15:chartTrackingRefBased/>
  <w15:docId w15:val="{28024C23-E23F-4A43-9599-96845D57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A5B"/>
    <w:pPr>
      <w:bidi/>
      <w:spacing w:line="360" w:lineRule="auto"/>
      <w:jc w:val="both"/>
    </w:pPr>
    <w:rPr>
      <w:sz w:val="23"/>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4">
    <w:name w:val="Body text (4)"/>
    <w:basedOn w:val="a"/>
    <w:link w:val="Bodytext40"/>
    <w:rsid w:val="004E2F37"/>
    <w:pPr>
      <w:widowControl w:val="0"/>
      <w:shd w:val="clear" w:color="auto" w:fill="FFFFFF"/>
      <w:spacing w:after="300" w:line="0" w:lineRule="atLeast"/>
    </w:pPr>
    <w:rPr>
      <w:rFonts w:ascii="Times New Roman" w:eastAsia="Times New Roman" w:hAnsi="Times New Roman" w:cs="Times New Roman"/>
      <w:b/>
      <w:bCs/>
      <w:sz w:val="26"/>
      <w:szCs w:val="23"/>
    </w:rPr>
  </w:style>
  <w:style w:type="character" w:customStyle="1" w:styleId="Bodytext40">
    <w:name w:val="Body text (4)_"/>
    <w:basedOn w:val="a0"/>
    <w:link w:val="Bodytext4"/>
    <w:rsid w:val="004E2F37"/>
    <w:rPr>
      <w:rFonts w:ascii="Times New Roman" w:eastAsia="Times New Roman" w:hAnsi="Times New Roman" w:cs="Times New Roman"/>
      <w:b/>
      <w:bCs/>
      <w:sz w:val="26"/>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283</Words>
  <Characters>1420</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4</cp:revision>
  <dcterms:created xsi:type="dcterms:W3CDTF">2024-02-27T13:49:00Z</dcterms:created>
  <dcterms:modified xsi:type="dcterms:W3CDTF">2024-02-27T14:57:00Z</dcterms:modified>
</cp:coreProperties>
</file>