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5FCB6613" w:rsidR="006B1A10" w:rsidRPr="007D448B" w:rsidRDefault="007F1D8C" w:rsidP="00EF77E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שבוע</w:t>
      </w:r>
      <w:r w:rsidR="00EF77E9">
        <w:rPr>
          <w:rFonts w:ascii="Times New Roman" w:eastAsia="Calibri" w:hAnsi="Times New Roman" w:cs="Times New Roman" w:hint="cs"/>
          <w:sz w:val="32"/>
          <w:szCs w:val="32"/>
          <w:rtl/>
        </w:rPr>
        <w:t>ות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ז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EF77E9">
        <w:rPr>
          <w:rFonts w:ascii="Times New Roman" w:eastAsia="Calibri" w:hAnsi="Times New Roman" w:cs="Times New Roman" w:hint="cs"/>
          <w:sz w:val="32"/>
          <w:szCs w:val="32"/>
          <w:rtl/>
        </w:rPr>
        <w:t>כ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18237A89" w14:textId="1115F8B1" w:rsidR="00861E98" w:rsidRPr="007D448B" w:rsidRDefault="00861E98" w:rsidP="003F3A1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F3A1B">
        <w:rPr>
          <w:rFonts w:ascii="Times New Roman" w:eastAsia="Calibri" w:hAnsi="Times New Roman" w:cs="Times New Roman" w:hint="cs"/>
          <w:sz w:val="32"/>
          <w:szCs w:val="32"/>
          <w:rtl/>
        </w:rPr>
        <w:t>המקדיש בהמה תמימה לדמים, האם חלה עליה קדושת הגוף.</w:t>
      </w:r>
    </w:p>
    <w:p w14:paraId="2062BF89" w14:textId="3E929323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C0C1132" w14:textId="554D9B3C" w:rsidR="003572A7" w:rsidRDefault="00A45CB0" w:rsidP="0081239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F3A1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אלו עבירות </w:t>
      </w:r>
      <w:r w:rsidR="0081239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לכו"ע </w:t>
      </w:r>
      <w:r w:rsidR="003F3A1B">
        <w:rPr>
          <w:rFonts w:ascii="Times New Roman" w:eastAsia="Calibri" w:hAnsi="Times New Roman" w:cs="Times New Roman" w:hint="cs"/>
          <w:sz w:val="32"/>
          <w:szCs w:val="32"/>
          <w:rtl/>
        </w:rPr>
        <w:t>אינן מתכפרות ביום הכיפורים בלי תשובה.</w:t>
      </w:r>
    </w:p>
    <w:p w14:paraId="075AB7BA" w14:textId="70313D5D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CB7E7F3" w14:textId="6AAB5116" w:rsidR="003572A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4D1CB6">
        <w:rPr>
          <w:rFonts w:ascii="Times New Roman" w:eastAsia="Calibri" w:hAnsi="Times New Roman" w:cs="Times New Roman" w:hint="cs"/>
          <w:sz w:val="32"/>
          <w:szCs w:val="32"/>
          <w:rtl/>
        </w:rPr>
        <w:t>מי שאינו יודע היכן מקום המקדש ונכנס אליו בטומאה, האם חייב קרבן.</w:t>
      </w:r>
    </w:p>
    <w:p w14:paraId="3E46FC97" w14:textId="4A6E8382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013B33C" w14:textId="558F7C4A" w:rsidR="003572A7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4D1CB6">
        <w:rPr>
          <w:rFonts w:ascii="Times New Roman" w:eastAsia="Calibri" w:hAnsi="Times New Roman" w:cs="Times New Roman" w:hint="cs"/>
          <w:sz w:val="32"/>
          <w:szCs w:val="32"/>
          <w:rtl/>
        </w:rPr>
        <w:t>איך עזרא קידש את ירושלים בלי מלך ובלי אורים ותומים.</w:t>
      </w:r>
    </w:p>
    <w:p w14:paraId="4454F22A" w14:textId="064A00F7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8889A48" w14:textId="09A8894E" w:rsidR="003572A7" w:rsidRDefault="008B5469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4D1CB6">
        <w:rPr>
          <w:rFonts w:ascii="Times New Roman" w:eastAsia="Calibri" w:hAnsi="Times New Roman" w:cs="Times New Roman" w:hint="cs"/>
          <w:sz w:val="32"/>
          <w:szCs w:val="32"/>
          <w:rtl/>
        </w:rPr>
        <w:t>האם הנכנס לבית מנוגע דרך אחוריו נטמא או לא.</w:t>
      </w:r>
    </w:p>
    <w:p w14:paraId="0090124D" w14:textId="4801A32E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</w:t>
      </w:r>
      <w:r w:rsidR="003572A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</w:p>
    <w:p w14:paraId="321AC281" w14:textId="64B27637" w:rsidR="002E23C3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3F3A1B">
        <w:rPr>
          <w:rFonts w:ascii="Times New Roman" w:eastAsia="Calibri" w:hAnsi="Times New Roman" w:cs="Times New Roman" w:hint="cs"/>
          <w:sz w:val="32"/>
          <w:szCs w:val="32"/>
          <w:rtl/>
        </w:rPr>
        <w:t>הנכנס למקדש בטומאה בהעלם מקדש והעלם טומאה, האם חייב קרבן או לא.</w:t>
      </w:r>
    </w:p>
    <w:p w14:paraId="09DB0FC6" w14:textId="01DDF3FB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  <w:r w:rsidR="003572A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</w:p>
    <w:p w14:paraId="33F8E297" w14:textId="433C8E43" w:rsidR="007D448B" w:rsidRPr="007D448B" w:rsidRDefault="00C57659" w:rsidP="00B75C2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F3A1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מי שאסר עליו בשר ויין </w:t>
      </w:r>
      <w:r w:rsidR="00B75C27">
        <w:rPr>
          <w:rFonts w:ascii="Times New Roman" w:eastAsia="Calibri" w:hAnsi="Times New Roman" w:cs="Times New Roman" w:hint="cs"/>
          <w:sz w:val="32"/>
          <w:szCs w:val="32"/>
          <w:rtl/>
        </w:rPr>
        <w:t>כ</w:t>
      </w:r>
      <w:bookmarkStart w:id="0" w:name="_GoBack"/>
      <w:bookmarkEnd w:id="0"/>
      <w:r w:rsidR="003F3A1B">
        <w:rPr>
          <w:rFonts w:ascii="Times New Roman" w:eastAsia="Calibri" w:hAnsi="Times New Roman" w:cs="Times New Roman" w:hint="cs"/>
          <w:sz w:val="32"/>
          <w:szCs w:val="32"/>
          <w:rtl/>
        </w:rPr>
        <w:t>יום צום גדליה בן אחיקם, מתי חל הנדר ומתי לא.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3829A348" w14:textId="45B1ADAE" w:rsidR="00826520" w:rsidRDefault="003F3A1B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7F1D8C" w:rsidRPr="00801D0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מבחן הבא על </w:t>
      </w:r>
      <w:r w:rsidR="007F1D8C">
        <w:rPr>
          <w:rFonts w:ascii="Times New Roman" w:eastAsia="Calibri" w:hAnsi="Times New Roman" w:cs="Times New Roman" w:hint="cs"/>
          <w:sz w:val="32"/>
          <w:szCs w:val="32"/>
          <w:rtl/>
        </w:rPr>
        <w:t>שבועות כא</w:t>
      </w:r>
      <w:r w:rsidR="007F1D8C" w:rsidRPr="00801D0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7F1D8C">
        <w:rPr>
          <w:rFonts w:ascii="Times New Roman" w:eastAsia="Calibri" w:hAnsi="Times New Roman" w:cs="Times New Roman" w:hint="cs"/>
          <w:sz w:val="32"/>
          <w:szCs w:val="32"/>
          <w:rtl/>
        </w:rPr>
        <w:t>לה</w:t>
      </w:r>
      <w:r w:rsidR="007F1D8C" w:rsidRPr="00801D0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 w:rsidR="007F1D8C">
        <w:rPr>
          <w:rFonts w:ascii="Times New Roman" w:eastAsia="Calibri" w:hAnsi="Times New Roman" w:cs="Times New Roman" w:hint="cs"/>
          <w:sz w:val="32"/>
          <w:szCs w:val="32"/>
          <w:rtl/>
        </w:rPr>
        <w:t>ט' סיון</w:t>
      </w:r>
    </w:p>
    <w:p w14:paraId="1A564D26" w14:textId="77777777" w:rsidR="0081239F" w:rsidRDefault="0081239F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088EF82D" w14:textId="1D49267D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7796ABC9" w14:textId="211CE721" w:rsidR="00861E98" w:rsidRDefault="00861E98" w:rsidP="0036477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3F3A1B">
        <w:rPr>
          <w:rFonts w:ascii="Calibri" w:eastAsia="Calibri" w:hAnsi="Calibri" w:hint="cs"/>
          <w:sz w:val="24"/>
          <w:szCs w:val="24"/>
          <w:rtl/>
        </w:rPr>
        <w:t>אמר לדמי עולה קדושה קדוה"ג. לדמי נסכים, אין קדושה קדוה"ג.</w:t>
      </w:r>
    </w:p>
    <w:p w14:paraId="34C69407" w14:textId="73B44337" w:rsidR="00364777" w:rsidRDefault="00364777" w:rsidP="0036477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 פורק עול, מגלה פנים בתורה, מפר ברית בשר. וכן בכרת דיוה"כ כשלא היה רגע ביום לאחר שעבר.</w:t>
      </w:r>
    </w:p>
    <w:p w14:paraId="13A747E8" w14:textId="2F6654E6" w:rsidR="003F3A1B" w:rsidRDefault="003F3A1B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="00364777">
        <w:rPr>
          <w:rFonts w:ascii="Calibri" w:eastAsia="Calibri" w:hAnsi="Calibri" w:hint="cs"/>
          <w:sz w:val="24"/>
          <w:szCs w:val="24"/>
          <w:rtl/>
        </w:rPr>
        <w:t>לרבי ישמעאל חייב, לר"ע פטור, ולרבי ספק</w:t>
      </w:r>
      <w:r w:rsidR="004C4228">
        <w:rPr>
          <w:rFonts w:ascii="Calibri" w:eastAsia="Calibri" w:hAnsi="Calibri" w:hint="cs"/>
          <w:sz w:val="24"/>
          <w:szCs w:val="24"/>
          <w:rtl/>
        </w:rPr>
        <w:t xml:space="preserve"> בגמ'</w:t>
      </w:r>
      <w:r w:rsidR="00364777">
        <w:rPr>
          <w:rFonts w:ascii="Calibri" w:eastAsia="Calibri" w:hAnsi="Calibri" w:hint="cs"/>
          <w:sz w:val="24"/>
          <w:szCs w:val="24"/>
          <w:rtl/>
        </w:rPr>
        <w:t>.</w:t>
      </w:r>
    </w:p>
    <w:p w14:paraId="683CC17E" w14:textId="13D63722" w:rsidR="00364777" w:rsidRDefault="00364777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ד. לרב הונא הוה זכר בעלמא, דמדינא א"צ קידוש דסגי בקדושה ראשונה, ולרב נחמן סגי באחד מכל הדברים השנויים.</w:t>
      </w:r>
    </w:p>
    <w:p w14:paraId="1C0DDDC2" w14:textId="3F22CA4B" w:rsidR="00364777" w:rsidRDefault="00364777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ה. אם אבר אחד בחוץ טהור, ואם כולו בפנים טמא.</w:t>
      </w:r>
    </w:p>
    <w:p w14:paraId="34B76B73" w14:textId="40E8457D" w:rsidR="00364777" w:rsidRDefault="00364777" w:rsidP="000D0A3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למסקנא </w:t>
      </w:r>
      <w:r w:rsidR="000D0A32">
        <w:rPr>
          <w:rFonts w:ascii="Calibri" w:eastAsia="Calibri" w:hAnsi="Calibri" w:hint="cs"/>
          <w:sz w:val="24"/>
          <w:szCs w:val="24"/>
          <w:rtl/>
        </w:rPr>
        <w:t>פטור</w:t>
      </w:r>
      <w:r>
        <w:rPr>
          <w:rFonts w:ascii="Calibri" w:eastAsia="Calibri" w:hAnsi="Calibri" w:hint="cs"/>
          <w:sz w:val="24"/>
          <w:szCs w:val="24"/>
          <w:rtl/>
        </w:rPr>
        <w:t>.</w:t>
      </w:r>
    </w:p>
    <w:p w14:paraId="60E00A35" w14:textId="4ACEEF45" w:rsidR="00364777" w:rsidRPr="00A45CB0" w:rsidRDefault="00364777" w:rsidP="0036477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ז. אם היה נדור באותו יום, חל הנדר דהוי התפסה מעליא, ואם לא היה נדור אי"ז התפסה בדבר הנדור אלא בדבר האסור.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D0A32"/>
    <w:rsid w:val="001B4845"/>
    <w:rsid w:val="00274017"/>
    <w:rsid w:val="002E23C3"/>
    <w:rsid w:val="003572A7"/>
    <w:rsid w:val="00364777"/>
    <w:rsid w:val="003940F7"/>
    <w:rsid w:val="003F3A1B"/>
    <w:rsid w:val="003F5021"/>
    <w:rsid w:val="004747F5"/>
    <w:rsid w:val="0048188C"/>
    <w:rsid w:val="004C4228"/>
    <w:rsid w:val="004D1CB6"/>
    <w:rsid w:val="004D5A39"/>
    <w:rsid w:val="004E2F37"/>
    <w:rsid w:val="00535D84"/>
    <w:rsid w:val="00645D4F"/>
    <w:rsid w:val="006B1A10"/>
    <w:rsid w:val="00741B50"/>
    <w:rsid w:val="007809F0"/>
    <w:rsid w:val="007822C2"/>
    <w:rsid w:val="007D448B"/>
    <w:rsid w:val="007F1D8C"/>
    <w:rsid w:val="0081239F"/>
    <w:rsid w:val="00826520"/>
    <w:rsid w:val="00851EC1"/>
    <w:rsid w:val="00861E98"/>
    <w:rsid w:val="008B3A5B"/>
    <w:rsid w:val="008B5469"/>
    <w:rsid w:val="009470B7"/>
    <w:rsid w:val="009A280B"/>
    <w:rsid w:val="00A45CB0"/>
    <w:rsid w:val="00B47B7A"/>
    <w:rsid w:val="00B704B8"/>
    <w:rsid w:val="00B75C27"/>
    <w:rsid w:val="00BA2D44"/>
    <w:rsid w:val="00C57659"/>
    <w:rsid w:val="00D33501"/>
    <w:rsid w:val="00D806EA"/>
    <w:rsid w:val="00DA4B6D"/>
    <w:rsid w:val="00E146D6"/>
    <w:rsid w:val="00E246F7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291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32</cp:revision>
  <dcterms:created xsi:type="dcterms:W3CDTF">2022-09-15T09:45:00Z</dcterms:created>
  <dcterms:modified xsi:type="dcterms:W3CDTF">2025-07-01T13:18:00Z</dcterms:modified>
</cp:coreProperties>
</file>