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BB3" w:rsidRPr="00D3089C" w:rsidRDefault="00C61BB3" w:rsidP="00C61BB3">
      <w:pPr>
        <w:spacing w:line="276" w:lineRule="auto"/>
        <w:jc w:val="right"/>
        <w:rPr>
          <w:sz w:val="20"/>
          <w:szCs w:val="20"/>
          <w:rtl/>
        </w:rPr>
      </w:pPr>
      <w:r>
        <w:rPr>
          <w:rFonts w:hint="cs"/>
          <w:sz w:val="20"/>
          <w:szCs w:val="20"/>
          <w:rtl/>
        </w:rPr>
        <w:t>שם: ___________________</w:t>
      </w:r>
    </w:p>
    <w:p w:rsidR="00913E43" w:rsidRDefault="00913E43" w:rsidP="00913E43">
      <w:pPr>
        <w:spacing w:line="276" w:lineRule="auto"/>
        <w:rPr>
          <w:sz w:val="20"/>
          <w:szCs w:val="20"/>
          <w:rtl/>
        </w:rPr>
      </w:pPr>
    </w:p>
    <w:p w:rsidR="00AA00C0" w:rsidRDefault="00AA00C0" w:rsidP="00913E43">
      <w:pPr>
        <w:spacing w:line="276" w:lineRule="auto"/>
        <w:rPr>
          <w:sz w:val="20"/>
          <w:szCs w:val="20"/>
          <w:rtl/>
        </w:rPr>
      </w:pPr>
    </w:p>
    <w:p w:rsidR="00AA00C0" w:rsidRDefault="00AA00C0" w:rsidP="00913E43">
      <w:pPr>
        <w:spacing w:line="276" w:lineRule="auto"/>
        <w:rPr>
          <w:sz w:val="20"/>
          <w:szCs w:val="20"/>
          <w:rtl/>
        </w:rPr>
      </w:pPr>
    </w:p>
    <w:p w:rsidR="00AA00C0" w:rsidRPr="00D3089C" w:rsidRDefault="00AA00C0" w:rsidP="00913E43">
      <w:pPr>
        <w:spacing w:line="276" w:lineRule="auto"/>
        <w:rPr>
          <w:sz w:val="20"/>
          <w:szCs w:val="20"/>
          <w:rtl/>
        </w:rPr>
      </w:pPr>
    </w:p>
    <w:p w:rsidR="00913E43" w:rsidRPr="00D3089C" w:rsidRDefault="00913E43" w:rsidP="00913E43">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13E43" w:rsidRPr="00D3089C" w:rsidRDefault="000365DF" w:rsidP="009F3342">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כתובות</w:t>
      </w:r>
      <w:r w:rsidR="00427B42">
        <w:rPr>
          <w:rFonts w:asciiTheme="majorBidi" w:hAnsiTheme="majorBidi" w:cstheme="majorBidi" w:hint="cs"/>
          <w:sz w:val="32"/>
          <w:szCs w:val="32"/>
          <w:rtl/>
        </w:rPr>
        <w:t xml:space="preserve"> </w:t>
      </w:r>
      <w:r w:rsidR="0051621B">
        <w:rPr>
          <w:rFonts w:asciiTheme="majorBidi" w:hAnsiTheme="majorBidi" w:cstheme="majorBidi" w:hint="cs"/>
          <w:sz w:val="32"/>
          <w:szCs w:val="32"/>
          <w:rtl/>
        </w:rPr>
        <w:t>ס</w:t>
      </w:r>
      <w:r w:rsidR="009F3342">
        <w:rPr>
          <w:rFonts w:asciiTheme="majorBidi" w:hAnsiTheme="majorBidi" w:cstheme="majorBidi" w:hint="cs"/>
          <w:sz w:val="32"/>
          <w:szCs w:val="32"/>
          <w:rtl/>
        </w:rPr>
        <w:t>ד</w:t>
      </w:r>
      <w:r w:rsidR="003851D6">
        <w:rPr>
          <w:rFonts w:asciiTheme="majorBidi" w:hAnsiTheme="majorBidi" w:cstheme="majorBidi" w:hint="cs"/>
          <w:sz w:val="32"/>
          <w:szCs w:val="32"/>
          <w:rtl/>
        </w:rPr>
        <w:t>:</w:t>
      </w:r>
      <w:r w:rsidR="00913E43" w:rsidRPr="00D3089C">
        <w:rPr>
          <w:rFonts w:asciiTheme="majorBidi" w:hAnsiTheme="majorBidi" w:cstheme="majorBidi" w:hint="cs"/>
          <w:sz w:val="32"/>
          <w:szCs w:val="32"/>
          <w:rtl/>
        </w:rPr>
        <w:t xml:space="preserve"> - </w:t>
      </w:r>
      <w:r w:rsidR="009F3342">
        <w:rPr>
          <w:rFonts w:asciiTheme="majorBidi" w:hAnsiTheme="majorBidi" w:cstheme="majorBidi" w:hint="cs"/>
          <w:sz w:val="32"/>
          <w:szCs w:val="32"/>
          <w:rtl/>
        </w:rPr>
        <w:t>עה</w:t>
      </w:r>
      <w:r w:rsidR="00913E43" w:rsidRPr="00D3089C">
        <w:rPr>
          <w:rFonts w:asciiTheme="majorBidi" w:hAnsiTheme="majorBidi" w:cstheme="majorBidi" w:hint="cs"/>
          <w:sz w:val="32"/>
          <w:szCs w:val="32"/>
          <w:rtl/>
        </w:rPr>
        <w:t>:</w:t>
      </w:r>
    </w:p>
    <w:p w:rsidR="00913E43" w:rsidRPr="00D3089C" w:rsidRDefault="00913E43" w:rsidP="00913E43">
      <w:pPr>
        <w:spacing w:line="276" w:lineRule="auto"/>
        <w:rPr>
          <w:rFonts w:asciiTheme="majorBidi" w:hAnsiTheme="majorBidi" w:cstheme="majorBidi"/>
          <w:sz w:val="34"/>
          <w:szCs w:val="34"/>
          <w:rtl/>
        </w:rPr>
      </w:pPr>
    </w:p>
    <w:p w:rsidR="00790CD8" w:rsidRPr="00790CD8" w:rsidRDefault="000E621E" w:rsidP="00790CD8">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א) </w:t>
      </w:r>
      <w:r w:rsidR="00790CD8" w:rsidRPr="00790CD8">
        <w:rPr>
          <w:rFonts w:asciiTheme="majorBidi" w:hAnsiTheme="majorBidi" w:cstheme="majorBidi" w:hint="cs"/>
          <w:sz w:val="32"/>
          <w:szCs w:val="32"/>
          <w:rtl/>
        </w:rPr>
        <w:t>האם פוסקים יין לאשה שבעלה נותן לה מזונות ע"י שליש.</w:t>
      </w:r>
    </w:p>
    <w:p w:rsidR="00790CD8" w:rsidRPr="00D3089C" w:rsidRDefault="00790CD8" w:rsidP="00790CD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790CD8" w:rsidRPr="00790CD8" w:rsidRDefault="00790CD8" w:rsidP="00790CD8">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ב) </w:t>
      </w:r>
      <w:r w:rsidRPr="00790CD8">
        <w:rPr>
          <w:rFonts w:asciiTheme="majorBidi" w:hAnsiTheme="majorBidi" w:cstheme="majorBidi" w:hint="cs"/>
          <w:sz w:val="32"/>
          <w:szCs w:val="32"/>
          <w:rtl/>
        </w:rPr>
        <w:t>הכונס את יבמתו,</w:t>
      </w:r>
      <w:r>
        <w:rPr>
          <w:rFonts w:asciiTheme="majorBidi" w:hAnsiTheme="majorBidi" w:cstheme="majorBidi" w:hint="cs"/>
          <w:sz w:val="32"/>
          <w:szCs w:val="32"/>
          <w:rtl/>
        </w:rPr>
        <w:t xml:space="preserve"> האם</w:t>
      </w:r>
      <w:r w:rsidRPr="00790CD8">
        <w:rPr>
          <w:rFonts w:asciiTheme="majorBidi" w:hAnsiTheme="majorBidi" w:cstheme="majorBidi" w:hint="cs"/>
          <w:sz w:val="32"/>
          <w:szCs w:val="32"/>
          <w:rtl/>
        </w:rPr>
        <w:t xml:space="preserve"> יכול לדרוש מחמיו את מה שהתחייב ליתן לאחיו </w:t>
      </w:r>
      <w:r>
        <w:rPr>
          <w:rFonts w:asciiTheme="majorBidi" w:hAnsiTheme="majorBidi" w:cstheme="majorBidi" w:hint="cs"/>
          <w:sz w:val="32"/>
          <w:szCs w:val="32"/>
          <w:rtl/>
        </w:rPr>
        <w:t>המת</w:t>
      </w:r>
      <w:r w:rsidRPr="00790CD8">
        <w:rPr>
          <w:rFonts w:asciiTheme="majorBidi" w:hAnsiTheme="majorBidi" w:cstheme="majorBidi" w:hint="cs"/>
          <w:sz w:val="32"/>
          <w:szCs w:val="32"/>
          <w:rtl/>
        </w:rPr>
        <w:t>.</w:t>
      </w:r>
    </w:p>
    <w:p w:rsidR="00790CD8" w:rsidRPr="00D3089C" w:rsidRDefault="00790CD8" w:rsidP="00790CD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790CD8" w:rsidRPr="00790CD8" w:rsidRDefault="00790CD8" w:rsidP="00790CD8">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ג) </w:t>
      </w:r>
      <w:r w:rsidRPr="00790CD8">
        <w:rPr>
          <w:rFonts w:asciiTheme="majorBidi" w:hAnsiTheme="majorBidi" w:cstheme="majorBidi" w:hint="cs"/>
          <w:sz w:val="32"/>
          <w:szCs w:val="32"/>
          <w:rtl/>
        </w:rPr>
        <w:t>אדם שיש לו ואינו רוצה להתפרנס משלו, האם יש מצוה ליתן לו צדקה.</w:t>
      </w:r>
    </w:p>
    <w:p w:rsidR="00790CD8" w:rsidRPr="00D3089C" w:rsidRDefault="00790CD8" w:rsidP="00790CD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790CD8" w:rsidRPr="00790CD8" w:rsidRDefault="00790CD8" w:rsidP="00790CD8">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ד) </w:t>
      </w:r>
      <w:r w:rsidRPr="00790CD8">
        <w:rPr>
          <w:rFonts w:asciiTheme="majorBidi" w:hAnsiTheme="majorBidi" w:cstheme="majorBidi" w:hint="cs"/>
          <w:sz w:val="32"/>
          <w:szCs w:val="32"/>
          <w:rtl/>
        </w:rPr>
        <w:t>האם למסקנא גובים עישור נכסים ממטלטלין.</w:t>
      </w:r>
    </w:p>
    <w:p w:rsidR="00790CD8" w:rsidRPr="00D3089C" w:rsidRDefault="00790CD8" w:rsidP="00790CD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790CD8" w:rsidRPr="00790CD8" w:rsidRDefault="00790CD8" w:rsidP="00F34EE8">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ה) </w:t>
      </w:r>
      <w:r w:rsidRPr="00790CD8">
        <w:rPr>
          <w:rFonts w:asciiTheme="majorBidi" w:hAnsiTheme="majorBidi" w:cstheme="majorBidi" w:hint="cs"/>
          <w:sz w:val="32"/>
          <w:szCs w:val="32"/>
          <w:rtl/>
        </w:rPr>
        <w:t>המדיר את אשתו שלא תלך לבית האבל</w:t>
      </w:r>
      <w:r>
        <w:rPr>
          <w:rFonts w:asciiTheme="majorBidi" w:hAnsiTheme="majorBidi" w:cstheme="majorBidi" w:hint="cs"/>
          <w:sz w:val="32"/>
          <w:szCs w:val="32"/>
          <w:rtl/>
        </w:rPr>
        <w:t xml:space="preserve"> או לבית המשתה</w:t>
      </w:r>
      <w:r w:rsidRPr="00790CD8">
        <w:rPr>
          <w:rFonts w:asciiTheme="majorBidi" w:hAnsiTheme="majorBidi" w:cstheme="majorBidi" w:hint="cs"/>
          <w:sz w:val="32"/>
          <w:szCs w:val="32"/>
          <w:rtl/>
        </w:rPr>
        <w:t xml:space="preserve">, </w:t>
      </w:r>
      <w:r>
        <w:rPr>
          <w:rFonts w:asciiTheme="majorBidi" w:hAnsiTheme="majorBidi" w:cstheme="majorBidi" w:hint="cs"/>
          <w:sz w:val="32"/>
          <w:szCs w:val="32"/>
          <w:rtl/>
        </w:rPr>
        <w:t>האם צריך לה</w:t>
      </w:r>
      <w:r w:rsidRPr="00790CD8">
        <w:rPr>
          <w:rFonts w:asciiTheme="majorBidi" w:hAnsiTheme="majorBidi" w:cstheme="majorBidi" w:hint="cs"/>
          <w:sz w:val="32"/>
          <w:szCs w:val="32"/>
          <w:rtl/>
        </w:rPr>
        <w:t>וציא ו</w:t>
      </w:r>
      <w:r>
        <w:rPr>
          <w:rFonts w:asciiTheme="majorBidi" w:hAnsiTheme="majorBidi" w:cstheme="majorBidi" w:hint="cs"/>
          <w:sz w:val="32"/>
          <w:szCs w:val="32"/>
          <w:rtl/>
        </w:rPr>
        <w:t>ל</w:t>
      </w:r>
      <w:r w:rsidRPr="00790CD8">
        <w:rPr>
          <w:rFonts w:asciiTheme="majorBidi" w:hAnsiTheme="majorBidi" w:cstheme="majorBidi" w:hint="cs"/>
          <w:sz w:val="32"/>
          <w:szCs w:val="32"/>
          <w:rtl/>
        </w:rPr>
        <w:t>יתן כתובה</w:t>
      </w:r>
      <w:r w:rsidR="00F34EE8">
        <w:rPr>
          <w:rFonts w:asciiTheme="majorBidi" w:hAnsiTheme="majorBidi" w:cstheme="majorBidi" w:hint="cs"/>
          <w:sz w:val="32"/>
          <w:szCs w:val="32"/>
          <w:rtl/>
        </w:rPr>
        <w:t>, ומה הטעם</w:t>
      </w:r>
      <w:r w:rsidRPr="00790CD8">
        <w:rPr>
          <w:rFonts w:asciiTheme="majorBidi" w:hAnsiTheme="majorBidi" w:cstheme="majorBidi" w:hint="cs"/>
          <w:sz w:val="32"/>
          <w:szCs w:val="32"/>
          <w:rtl/>
        </w:rPr>
        <w:t>.</w:t>
      </w:r>
    </w:p>
    <w:p w:rsidR="00790CD8" w:rsidRPr="00D3089C" w:rsidRDefault="00790CD8" w:rsidP="00790CD8">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790CD8" w:rsidRPr="00790CD8" w:rsidRDefault="00790CD8" w:rsidP="00790CD8">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ו) </w:t>
      </w:r>
      <w:r w:rsidRPr="00790CD8">
        <w:rPr>
          <w:rFonts w:asciiTheme="majorBidi" w:hAnsiTheme="majorBidi" w:cstheme="majorBidi" w:hint="cs"/>
          <w:sz w:val="32"/>
          <w:szCs w:val="32"/>
          <w:rtl/>
        </w:rPr>
        <w:t xml:space="preserve">החולץ על תנאי ולא נתקיים התנאי, </w:t>
      </w:r>
      <w:r>
        <w:rPr>
          <w:rFonts w:asciiTheme="majorBidi" w:hAnsiTheme="majorBidi" w:cstheme="majorBidi" w:hint="cs"/>
          <w:sz w:val="32"/>
          <w:szCs w:val="32"/>
          <w:rtl/>
        </w:rPr>
        <w:t>האם הועילה החליצה</w:t>
      </w:r>
      <w:r w:rsidRPr="00790CD8">
        <w:rPr>
          <w:rFonts w:asciiTheme="majorBidi" w:hAnsiTheme="majorBidi" w:cstheme="majorBidi" w:hint="cs"/>
          <w:sz w:val="32"/>
          <w:szCs w:val="32"/>
          <w:rtl/>
        </w:rPr>
        <w:t xml:space="preserve"> או לא.</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913E43">
      <w:pPr>
        <w:spacing w:line="276" w:lineRule="auto"/>
        <w:rPr>
          <w:rFonts w:asciiTheme="majorBidi" w:hAnsiTheme="majorBidi" w:cstheme="majorBidi"/>
          <w:sz w:val="32"/>
          <w:szCs w:val="32"/>
          <w:rtl/>
        </w:rPr>
      </w:pPr>
    </w:p>
    <w:p w:rsidR="009F3342" w:rsidRDefault="009F3342" w:rsidP="009F3342">
      <w:pPr>
        <w:spacing w:line="276" w:lineRule="auto"/>
        <w:jc w:val="center"/>
        <w:rPr>
          <w:rFonts w:ascii="Times New Roman" w:eastAsia="Calibri" w:hAnsi="Times New Roman" w:cs="Times New Roman"/>
          <w:sz w:val="32"/>
          <w:szCs w:val="32"/>
          <w:rtl/>
        </w:rPr>
      </w:pPr>
      <w:r w:rsidRPr="009F3342">
        <w:rPr>
          <w:rFonts w:ascii="Times New Roman" w:eastAsia="Calibri" w:hAnsi="Times New Roman" w:cs="Times New Roman" w:hint="cs"/>
          <w:sz w:val="32"/>
          <w:szCs w:val="32"/>
          <w:rtl/>
        </w:rPr>
        <w:t xml:space="preserve">המבחן הבא על כתובות עה: - פט: יתקיים בס"ד ביום </w:t>
      </w:r>
      <w:r w:rsidRPr="009F3342">
        <w:rPr>
          <w:rFonts w:ascii="Times New Roman" w:eastAsia="Calibri" w:hAnsi="Times New Roman" w:cs="Times New Roman" w:hint="cs"/>
          <w:b/>
          <w:bCs/>
          <w:sz w:val="32"/>
          <w:szCs w:val="32"/>
          <w:u w:val="single"/>
          <w:rtl/>
        </w:rPr>
        <w:t>שני</w:t>
      </w:r>
      <w:r w:rsidRPr="009F3342">
        <w:rPr>
          <w:rFonts w:ascii="Times New Roman" w:eastAsia="Calibri" w:hAnsi="Times New Roman" w:cs="Times New Roman" w:hint="cs"/>
          <w:sz w:val="32"/>
          <w:szCs w:val="32"/>
          <w:rtl/>
        </w:rPr>
        <w:t xml:space="preserve"> ח' תשרי</w:t>
      </w:r>
    </w:p>
    <w:p w:rsidR="00790CD8" w:rsidRDefault="00790CD8" w:rsidP="009F3342">
      <w:pPr>
        <w:spacing w:line="276" w:lineRule="auto"/>
        <w:jc w:val="center"/>
        <w:rPr>
          <w:rFonts w:ascii="Times New Roman" w:eastAsia="Calibri" w:hAnsi="Times New Roman" w:cs="Times New Roman"/>
          <w:sz w:val="32"/>
          <w:szCs w:val="32"/>
          <w:rtl/>
        </w:rPr>
      </w:pPr>
    </w:p>
    <w:p w:rsidR="00E63F4A" w:rsidRDefault="00790CD8" w:rsidP="00790CD8">
      <w:pPr>
        <w:spacing w:line="276" w:lineRule="auto"/>
        <w:jc w:val="center"/>
        <w:rPr>
          <w:rFonts w:ascii="Times New Roman" w:eastAsia="Calibri" w:hAnsi="Times New Roman" w:cs="Times New Roman"/>
          <w:b/>
          <w:bCs/>
          <w:sz w:val="32"/>
          <w:szCs w:val="32"/>
          <w:rtl/>
        </w:rPr>
      </w:pPr>
      <w:r>
        <w:rPr>
          <w:rFonts w:ascii="Times New Roman" w:eastAsia="Calibri" w:hAnsi="Times New Roman" w:cs="Times New Roman" w:hint="cs"/>
          <w:b/>
          <w:bCs/>
          <w:sz w:val="32"/>
          <w:szCs w:val="32"/>
          <w:rtl/>
        </w:rPr>
        <w:t xml:space="preserve">לבקשת הנהלת הכולל, </w:t>
      </w:r>
    </w:p>
    <w:p w:rsidR="00790CD8" w:rsidRPr="00790CD8" w:rsidRDefault="00790CD8" w:rsidP="00790CD8">
      <w:pPr>
        <w:spacing w:line="276" w:lineRule="auto"/>
        <w:jc w:val="center"/>
        <w:rPr>
          <w:rFonts w:ascii="Times New Roman" w:eastAsia="Calibri" w:hAnsi="Times New Roman" w:cs="Times New Roman"/>
          <w:b/>
          <w:bCs/>
          <w:sz w:val="32"/>
          <w:szCs w:val="32"/>
          <w:rtl/>
        </w:rPr>
      </w:pPr>
      <w:r>
        <w:rPr>
          <w:rFonts w:ascii="Times New Roman" w:eastAsia="Calibri" w:hAnsi="Times New Roman" w:cs="Times New Roman" w:hint="cs"/>
          <w:b/>
          <w:bCs/>
          <w:sz w:val="32"/>
          <w:szCs w:val="32"/>
          <w:rtl/>
        </w:rPr>
        <w:t xml:space="preserve">יש למסור את המבחנים עד יום ב' כ"ג אלול </w:t>
      </w:r>
      <w:r w:rsidR="00E63F4A">
        <w:rPr>
          <w:rFonts w:ascii="Times New Roman" w:eastAsia="Calibri" w:hAnsi="Times New Roman" w:cs="Times New Roman" w:hint="cs"/>
          <w:b/>
          <w:bCs/>
          <w:sz w:val="32"/>
          <w:szCs w:val="32"/>
          <w:rtl/>
        </w:rPr>
        <w:t xml:space="preserve">בשעה 7:00 </w:t>
      </w:r>
      <w:r>
        <w:rPr>
          <w:rFonts w:ascii="Times New Roman" w:eastAsia="Calibri" w:hAnsi="Times New Roman" w:cs="Times New Roman" w:hint="cs"/>
          <w:b/>
          <w:bCs/>
          <w:sz w:val="32"/>
          <w:szCs w:val="32"/>
          <w:rtl/>
        </w:rPr>
        <w:t>בלבד!</w:t>
      </w:r>
      <w:bookmarkStart w:id="0" w:name="_GoBack"/>
      <w:bookmarkEnd w:id="0"/>
    </w:p>
    <w:p w:rsidR="00E63F4A" w:rsidRDefault="00E63F4A" w:rsidP="009F3342">
      <w:pPr>
        <w:spacing w:line="276" w:lineRule="auto"/>
        <w:jc w:val="center"/>
        <w:rPr>
          <w:rFonts w:ascii="Times New Roman" w:eastAsia="Calibri" w:hAnsi="Times New Roman" w:cs="Times New Roman"/>
          <w:sz w:val="28"/>
          <w:szCs w:val="28"/>
          <w:rtl/>
        </w:rPr>
      </w:pPr>
    </w:p>
    <w:p w:rsidR="00790CD8" w:rsidRPr="009F3342" w:rsidRDefault="00790CD8" w:rsidP="009F3342">
      <w:pPr>
        <w:spacing w:line="276" w:lineRule="auto"/>
        <w:jc w:val="center"/>
        <w:rPr>
          <w:rFonts w:ascii="Times New Roman" w:eastAsia="Calibri" w:hAnsi="Times New Roman" w:cs="Times New Roman"/>
          <w:sz w:val="28"/>
          <w:szCs w:val="28"/>
          <w:rtl/>
        </w:rPr>
      </w:pPr>
      <w:r w:rsidRPr="00790CD8">
        <w:rPr>
          <w:rFonts w:ascii="Times New Roman" w:eastAsia="Calibri" w:hAnsi="Times New Roman" w:cs="Times New Roman" w:hint="cs"/>
          <w:sz w:val="28"/>
          <w:szCs w:val="28"/>
          <w:rtl/>
        </w:rPr>
        <w:t>בברכת כחו"ט</w:t>
      </w:r>
    </w:p>
    <w:p w:rsidR="00913E43" w:rsidRDefault="00913E43" w:rsidP="00913E43">
      <w:pPr>
        <w:jc w:val="center"/>
        <w:rPr>
          <w:rtl/>
        </w:rPr>
      </w:pPr>
      <w:r w:rsidRPr="00D3089C">
        <w:rPr>
          <w:rFonts w:asciiTheme="majorBidi" w:hAnsiTheme="majorBidi" w:hint="cs"/>
          <w:b/>
          <w:bCs/>
          <w:sz w:val="24"/>
          <w:szCs w:val="24"/>
          <w:rtl/>
        </w:rPr>
        <w:lastRenderedPageBreak/>
        <w:t>תשובות</w:t>
      </w:r>
    </w:p>
    <w:p w:rsidR="00790CD8" w:rsidRPr="00790CD8" w:rsidRDefault="00913E43" w:rsidP="00790CD8">
      <w:pPr>
        <w:rPr>
          <w:sz w:val="24"/>
          <w:szCs w:val="24"/>
          <w:rtl/>
        </w:rPr>
      </w:pPr>
      <w:r w:rsidRPr="00790CD8">
        <w:rPr>
          <w:rFonts w:hint="cs"/>
          <w:sz w:val="24"/>
          <w:szCs w:val="24"/>
          <w:rtl/>
        </w:rPr>
        <w:t xml:space="preserve">א. </w:t>
      </w:r>
      <w:r w:rsidR="00790CD8" w:rsidRPr="00790CD8">
        <w:rPr>
          <w:rFonts w:hint="cs"/>
          <w:sz w:val="24"/>
          <w:szCs w:val="24"/>
          <w:rtl/>
        </w:rPr>
        <w:t>רגילה לשני כוסות בפני בעלה נותנין עכשיו כוס אחד. אינה רגילה בפני בעלה אלא לכוס אחד, אין נותנין לה עכשיו כלל. וכן נותנין לה להטעים הקדרה. ולמניקה מוסיפין יין שהיין יפה לחלב.</w:t>
      </w:r>
    </w:p>
    <w:p w:rsidR="00790CD8" w:rsidRPr="00790CD8" w:rsidRDefault="00790CD8" w:rsidP="00790CD8">
      <w:pPr>
        <w:rPr>
          <w:sz w:val="24"/>
          <w:szCs w:val="24"/>
          <w:rtl/>
        </w:rPr>
      </w:pPr>
      <w:r w:rsidRPr="00790CD8">
        <w:rPr>
          <w:rFonts w:hint="cs"/>
          <w:sz w:val="24"/>
          <w:szCs w:val="24"/>
          <w:rtl/>
        </w:rPr>
        <w:t xml:space="preserve">ב. </w:t>
      </w:r>
      <w:r w:rsidRPr="00790CD8">
        <w:rPr>
          <w:rFonts w:hint="cs"/>
          <w:sz w:val="24"/>
          <w:szCs w:val="24"/>
          <w:rtl/>
        </w:rPr>
        <w:t>אינו יכול.</w:t>
      </w:r>
    </w:p>
    <w:p w:rsidR="00790CD8" w:rsidRPr="00790CD8" w:rsidRDefault="00790CD8" w:rsidP="00790CD8">
      <w:pPr>
        <w:rPr>
          <w:sz w:val="24"/>
          <w:szCs w:val="24"/>
          <w:rtl/>
        </w:rPr>
      </w:pPr>
      <w:r>
        <w:rPr>
          <w:rFonts w:hint="cs"/>
          <w:sz w:val="24"/>
          <w:szCs w:val="24"/>
          <w:rtl/>
        </w:rPr>
        <w:t xml:space="preserve">ג. </w:t>
      </w:r>
      <w:r w:rsidRPr="00790CD8">
        <w:rPr>
          <w:rFonts w:hint="cs"/>
          <w:sz w:val="24"/>
          <w:szCs w:val="24"/>
          <w:rtl/>
        </w:rPr>
        <w:t>לרבי יהודה יש מצוה ולר"ש אין נזקקין לו. וכן קיי"ל.</w:t>
      </w:r>
    </w:p>
    <w:p w:rsidR="00790CD8" w:rsidRPr="00790CD8" w:rsidRDefault="00790CD8" w:rsidP="00790CD8">
      <w:pPr>
        <w:rPr>
          <w:sz w:val="24"/>
          <w:szCs w:val="24"/>
          <w:rtl/>
        </w:rPr>
      </w:pPr>
      <w:r>
        <w:rPr>
          <w:rFonts w:hint="cs"/>
          <w:sz w:val="24"/>
          <w:szCs w:val="24"/>
          <w:rtl/>
        </w:rPr>
        <w:t xml:space="preserve">ד. </w:t>
      </w:r>
      <w:r w:rsidRPr="00790CD8">
        <w:rPr>
          <w:rFonts w:hint="cs"/>
          <w:sz w:val="24"/>
          <w:szCs w:val="24"/>
          <w:rtl/>
        </w:rPr>
        <w:t>פסק רבא ממקרקעי ולא ממטלטלי.</w:t>
      </w:r>
    </w:p>
    <w:p w:rsidR="00790CD8" w:rsidRPr="00790CD8" w:rsidRDefault="00790CD8" w:rsidP="00F34EE8">
      <w:pPr>
        <w:rPr>
          <w:sz w:val="24"/>
          <w:szCs w:val="24"/>
          <w:rtl/>
        </w:rPr>
      </w:pPr>
      <w:r>
        <w:rPr>
          <w:rFonts w:hint="cs"/>
          <w:sz w:val="24"/>
          <w:szCs w:val="24"/>
          <w:rtl/>
        </w:rPr>
        <w:t xml:space="preserve">ה. </w:t>
      </w:r>
      <w:r w:rsidR="00F34EE8">
        <w:rPr>
          <w:rFonts w:hint="cs"/>
          <w:sz w:val="24"/>
          <w:szCs w:val="24"/>
          <w:rtl/>
        </w:rPr>
        <w:t xml:space="preserve">לבית המשתה כיון שמצטערת בזה, ולבית האבל כיון </w:t>
      </w:r>
      <w:r w:rsidRPr="00790CD8">
        <w:rPr>
          <w:rFonts w:hint="cs"/>
          <w:sz w:val="24"/>
          <w:szCs w:val="24"/>
          <w:rtl/>
        </w:rPr>
        <w:t>שכאשר תמות, לא יספ</w:t>
      </w:r>
      <w:r w:rsidR="00F34EE8">
        <w:rPr>
          <w:rFonts w:hint="cs"/>
          <w:sz w:val="24"/>
          <w:szCs w:val="24"/>
          <w:rtl/>
        </w:rPr>
        <w:t>י</w:t>
      </w:r>
      <w:r w:rsidRPr="00790CD8">
        <w:rPr>
          <w:rFonts w:hint="cs"/>
          <w:sz w:val="24"/>
          <w:szCs w:val="24"/>
          <w:rtl/>
        </w:rPr>
        <w:t>דוה ולא יקברוה.</w:t>
      </w:r>
    </w:p>
    <w:p w:rsidR="00790CD8" w:rsidRPr="00790CD8" w:rsidRDefault="00790CD8" w:rsidP="00790CD8">
      <w:pPr>
        <w:rPr>
          <w:sz w:val="24"/>
          <w:szCs w:val="24"/>
          <w:rtl/>
        </w:rPr>
      </w:pPr>
      <w:r>
        <w:rPr>
          <w:rFonts w:hint="cs"/>
          <w:sz w:val="24"/>
          <w:szCs w:val="24"/>
          <w:rtl/>
        </w:rPr>
        <w:t xml:space="preserve">ו. </w:t>
      </w:r>
      <w:r w:rsidRPr="00790CD8">
        <w:rPr>
          <w:rFonts w:hint="cs"/>
          <w:sz w:val="24"/>
          <w:szCs w:val="24"/>
          <w:rtl/>
        </w:rPr>
        <w:t>מהני, דאין תנאי בחליצה.</w:t>
      </w:r>
    </w:p>
    <w:p w:rsidR="00AA00C0" w:rsidRPr="00790CD8" w:rsidRDefault="00AA00C0" w:rsidP="00AA00C0">
      <w:pPr>
        <w:rPr>
          <w:sz w:val="24"/>
          <w:szCs w:val="24"/>
          <w:rtl/>
        </w:rPr>
      </w:pPr>
    </w:p>
    <w:p w:rsidR="00AA00C0" w:rsidRPr="00790CD8" w:rsidRDefault="00AA00C0" w:rsidP="00AA00C0">
      <w:pPr>
        <w:rPr>
          <w:sz w:val="24"/>
          <w:szCs w:val="24"/>
        </w:rPr>
      </w:pPr>
    </w:p>
    <w:p w:rsidR="004049B1" w:rsidRPr="00365BB9" w:rsidRDefault="004049B1">
      <w:pPr>
        <w:rPr>
          <w:sz w:val="24"/>
          <w:szCs w:val="24"/>
        </w:rPr>
      </w:pPr>
    </w:p>
    <w:sectPr w:rsidR="004049B1" w:rsidRPr="00365BB9"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E43"/>
    <w:rsid w:val="000257A5"/>
    <w:rsid w:val="000365DF"/>
    <w:rsid w:val="00043981"/>
    <w:rsid w:val="00045334"/>
    <w:rsid w:val="000E621E"/>
    <w:rsid w:val="001368A2"/>
    <w:rsid w:val="00142B29"/>
    <w:rsid w:val="00144F4E"/>
    <w:rsid w:val="0016155E"/>
    <w:rsid w:val="00184EBB"/>
    <w:rsid w:val="00186D81"/>
    <w:rsid w:val="001B63BE"/>
    <w:rsid w:val="001F7FBC"/>
    <w:rsid w:val="00207B89"/>
    <w:rsid w:val="0023284B"/>
    <w:rsid w:val="00275FDD"/>
    <w:rsid w:val="00290EDF"/>
    <w:rsid w:val="003045D2"/>
    <w:rsid w:val="00365BB9"/>
    <w:rsid w:val="00380970"/>
    <w:rsid w:val="0038344B"/>
    <w:rsid w:val="003851D6"/>
    <w:rsid w:val="003C102F"/>
    <w:rsid w:val="003C137B"/>
    <w:rsid w:val="004049B1"/>
    <w:rsid w:val="00411F23"/>
    <w:rsid w:val="00421508"/>
    <w:rsid w:val="00427B42"/>
    <w:rsid w:val="00446621"/>
    <w:rsid w:val="004824A2"/>
    <w:rsid w:val="00490EAF"/>
    <w:rsid w:val="00500B58"/>
    <w:rsid w:val="0051621B"/>
    <w:rsid w:val="00542905"/>
    <w:rsid w:val="00586F08"/>
    <w:rsid w:val="005C41AD"/>
    <w:rsid w:val="0064393F"/>
    <w:rsid w:val="006666C6"/>
    <w:rsid w:val="006A684C"/>
    <w:rsid w:val="0077179D"/>
    <w:rsid w:val="007821C3"/>
    <w:rsid w:val="00790CD8"/>
    <w:rsid w:val="007C1D4E"/>
    <w:rsid w:val="007D7D2D"/>
    <w:rsid w:val="00827817"/>
    <w:rsid w:val="00881C79"/>
    <w:rsid w:val="00913E43"/>
    <w:rsid w:val="00962BE1"/>
    <w:rsid w:val="00983B20"/>
    <w:rsid w:val="009B08DD"/>
    <w:rsid w:val="009C5EBF"/>
    <w:rsid w:val="009F3342"/>
    <w:rsid w:val="00A053C6"/>
    <w:rsid w:val="00A22D70"/>
    <w:rsid w:val="00A534A7"/>
    <w:rsid w:val="00A81887"/>
    <w:rsid w:val="00AA00C0"/>
    <w:rsid w:val="00AB1A33"/>
    <w:rsid w:val="00AB5B8E"/>
    <w:rsid w:val="00AE114E"/>
    <w:rsid w:val="00AF57D5"/>
    <w:rsid w:val="00B708DF"/>
    <w:rsid w:val="00BC60A7"/>
    <w:rsid w:val="00C61BB3"/>
    <w:rsid w:val="00C64060"/>
    <w:rsid w:val="00C80502"/>
    <w:rsid w:val="00CC1D7E"/>
    <w:rsid w:val="00CE6C0C"/>
    <w:rsid w:val="00CF1160"/>
    <w:rsid w:val="00D179DC"/>
    <w:rsid w:val="00D4235A"/>
    <w:rsid w:val="00D5161E"/>
    <w:rsid w:val="00E63F4A"/>
    <w:rsid w:val="00E71440"/>
    <w:rsid w:val="00E76AD9"/>
    <w:rsid w:val="00E848D4"/>
    <w:rsid w:val="00EA3B7E"/>
    <w:rsid w:val="00EE574B"/>
    <w:rsid w:val="00F34EE8"/>
    <w:rsid w:val="00F4267A"/>
    <w:rsid w:val="00F51596"/>
    <w:rsid w:val="00F912F4"/>
    <w:rsid w:val="00FD4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FB19"/>
  <w15:docId w15:val="{A5A3B9A0-47C4-4C58-BFC0-0C9ADAAD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E43"/>
    <w:pPr>
      <w:bidi/>
      <w:spacing w:after="0" w:line="360" w:lineRule="auto"/>
      <w:jc w:val="both"/>
    </w:pPr>
    <w:rPr>
      <w:rFonts w:cs="David"/>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267</Words>
  <Characters>1337</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‏‏משתמש Windows</cp:lastModifiedBy>
  <cp:revision>6</cp:revision>
  <dcterms:created xsi:type="dcterms:W3CDTF">2022-09-15T09:38:00Z</dcterms:created>
  <dcterms:modified xsi:type="dcterms:W3CDTF">2022-09-15T09:53:00Z</dcterms:modified>
</cp:coreProperties>
</file>