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D806EA" w:rsidP="001C3DEC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נדרים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1C3DEC">
        <w:rPr>
          <w:rFonts w:ascii="Times New Roman" w:eastAsia="Calibri" w:hAnsi="Times New Roman" w:cs="Times New Roman" w:hint="cs"/>
          <w:sz w:val="32"/>
          <w:szCs w:val="32"/>
          <w:rtl/>
        </w:rPr>
        <w:t>נח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1C3DEC">
        <w:rPr>
          <w:rFonts w:ascii="Times New Roman" w:eastAsia="Calibri" w:hAnsi="Times New Roman" w:cs="Times New Roman" w:hint="cs"/>
          <w:sz w:val="32"/>
          <w:szCs w:val="32"/>
          <w:rtl/>
        </w:rPr>
        <w:t>עב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1C3DEC" w:rsidRPr="001C3DEC" w:rsidRDefault="007D448B" w:rsidP="00920BB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1C3DEC" w:rsidRPr="001C3DE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האם נדרים ותרומה וחלה נקראים דבר שיש לו מתירין או לא.</w:t>
      </w:r>
    </w:p>
    <w:p w:rsidR="001C3DEC" w:rsidRPr="001C3DEC" w:rsidRDefault="001C3DEC" w:rsidP="00920BB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C3DE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1C3DEC" w:rsidRPr="001C3DEC" w:rsidRDefault="001C3DEC" w:rsidP="00920BB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1C3DEC">
        <w:rPr>
          <w:rFonts w:ascii="Times New Roman" w:eastAsia="Calibri" w:hAnsi="Times New Roman" w:cs="Times New Roman" w:hint="cs"/>
          <w:sz w:val="32"/>
          <w:szCs w:val="32"/>
          <w:rtl/>
        </w:rPr>
        <w:t>) האומר קונם יין שאני טועם היום, עד מתי אסור.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46744" w:rsidRPr="00B46744" w:rsidRDefault="007D448B" w:rsidP="00E86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ג) </w:t>
      </w:r>
      <w:r w:rsidR="0011378B" w:rsidRPr="00B46744">
        <w:rPr>
          <w:rFonts w:ascii="Times New Roman" w:eastAsia="Calibri" w:hAnsi="Times New Roman" w:cs="Times New Roman" w:hint="cs"/>
          <w:sz w:val="32"/>
          <w:szCs w:val="32"/>
          <w:rtl/>
        </w:rPr>
        <w:t>תאנים שנשתיירו בשדה לאח</w:t>
      </w:r>
      <w:bookmarkStart w:id="0" w:name="_GoBack"/>
      <w:bookmarkEnd w:id="0"/>
      <w:r w:rsidR="0011378B" w:rsidRPr="00B4674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ר שהוקפלו רוב </w:t>
      </w:r>
      <w:r w:rsidR="0011378B"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11378B" w:rsidRPr="00B46744">
        <w:rPr>
          <w:rFonts w:ascii="Times New Roman" w:eastAsia="Calibri" w:hAnsi="Times New Roman" w:cs="Times New Roman" w:hint="cs"/>
          <w:sz w:val="32"/>
          <w:szCs w:val="32"/>
          <w:rtl/>
        </w:rPr>
        <w:t>מקצועות</w:t>
      </w:r>
      <w:r w:rsidR="0011378B">
        <w:rPr>
          <w:rFonts w:ascii="Times New Roman" w:eastAsia="Calibri" w:hAnsi="Times New Roman" w:cs="Times New Roman" w:hint="cs"/>
          <w:sz w:val="32"/>
          <w:szCs w:val="32"/>
          <w:rtl/>
        </w:rPr>
        <w:t>, האם יש בהם היתר ל</w:t>
      </w:r>
      <w:r w:rsidR="00E8602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ענין </w:t>
      </w:r>
      <w:r w:rsidR="0011378B">
        <w:rPr>
          <w:rFonts w:ascii="Times New Roman" w:eastAsia="Calibri" w:hAnsi="Times New Roman" w:cs="Times New Roman" w:hint="cs"/>
          <w:sz w:val="32"/>
          <w:szCs w:val="32"/>
          <w:rtl/>
        </w:rPr>
        <w:t>איסור</w:t>
      </w:r>
      <w:r w:rsidR="00E8602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נדר, גזל וטבל</w:t>
      </w:r>
      <w:r w:rsidR="0011378B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B46744" w:rsidRPr="007D448B" w:rsidRDefault="00B46744" w:rsidP="00B4674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46744" w:rsidRPr="00B46744" w:rsidRDefault="00B46744" w:rsidP="00B4674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Pr="00B46744">
        <w:rPr>
          <w:rFonts w:ascii="Times New Roman" w:eastAsia="Calibri" w:hAnsi="Times New Roman" w:cs="Times New Roman" w:hint="cs"/>
          <w:sz w:val="32"/>
          <w:szCs w:val="32"/>
          <w:rtl/>
        </w:rPr>
        <w:t>איך פתח הקב"ה למשה פתח לנדרו "כי מתו כל האנשים", הא הוה נולד.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46744" w:rsidRPr="00B46744" w:rsidRDefault="00B46744" w:rsidP="00B4674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B46744">
        <w:rPr>
          <w:rFonts w:ascii="Times New Roman" w:eastAsia="Calibri" w:hAnsi="Times New Roman" w:cs="Times New Roman" w:hint="cs"/>
          <w:sz w:val="32"/>
          <w:szCs w:val="32"/>
          <w:rtl/>
        </w:rPr>
        <w:t>האם בעל או ארוס מפירין בקודמין.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46744" w:rsidRPr="00B46744" w:rsidRDefault="00B46744" w:rsidP="00B4674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B46744">
        <w:rPr>
          <w:rFonts w:ascii="Times New Roman" w:eastAsia="Calibri" w:hAnsi="Times New Roman" w:cs="Times New Roman" w:hint="cs"/>
          <w:sz w:val="32"/>
          <w:szCs w:val="32"/>
          <w:rtl/>
        </w:rPr>
        <w:t>האם ניתן להשאל על הקמה או על הפרה.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46744" w:rsidRPr="00B46744" w:rsidRDefault="00B46744" w:rsidP="00B4674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B46744">
        <w:rPr>
          <w:rFonts w:ascii="Times New Roman" w:eastAsia="Calibri" w:hAnsi="Times New Roman" w:cs="Times New Roman" w:hint="cs"/>
          <w:sz w:val="32"/>
          <w:szCs w:val="32"/>
          <w:rtl/>
        </w:rPr>
        <w:t>במה יפה כח האב מכח הבעל וכח הבעל מכח האב.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1C3DEC" w:rsidRPr="001C3DEC" w:rsidRDefault="001C3DEC" w:rsidP="001C3DEC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1C3DEC">
        <w:rPr>
          <w:rFonts w:asciiTheme="majorBidi" w:hAnsiTheme="majorBidi" w:cstheme="majorBidi" w:hint="cs"/>
          <w:sz w:val="32"/>
          <w:szCs w:val="32"/>
          <w:rtl/>
        </w:rPr>
        <w:t>המבחן הבא על נדרים עב: - פו: יתקיים בס"ד ביום חמישי כ"ו טבת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1C3DEC" w:rsidRPr="00BC2063" w:rsidRDefault="007D448B" w:rsidP="001C3DE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1C3DEC" w:rsidRPr="00BC2063">
        <w:rPr>
          <w:rFonts w:ascii="Calibri" w:eastAsia="Calibri" w:hAnsi="Calibri" w:hint="cs"/>
          <w:sz w:val="24"/>
          <w:szCs w:val="24"/>
          <w:rtl/>
        </w:rPr>
        <w:t>נדרים כן דמצוה להשאל עליהם, ומשא"כ תרומה וחלה אין מצוה ולא חשיב דשיל"מ.</w:t>
      </w:r>
    </w:p>
    <w:p w:rsidR="001C3DEC" w:rsidRPr="00BC2063" w:rsidRDefault="001C3DEC" w:rsidP="001C3DE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BC2063">
        <w:rPr>
          <w:rFonts w:ascii="Calibri" w:eastAsia="Calibri" w:hAnsi="Calibri" w:hint="cs"/>
          <w:sz w:val="24"/>
          <w:szCs w:val="24"/>
          <w:rtl/>
        </w:rPr>
        <w:t>ב</w:t>
      </w:r>
      <w:r w:rsidRPr="001C3DEC">
        <w:rPr>
          <w:rFonts w:ascii="Calibri" w:eastAsia="Calibri" w:hAnsi="Calibri" w:hint="cs"/>
          <w:sz w:val="24"/>
          <w:szCs w:val="24"/>
          <w:rtl/>
        </w:rPr>
        <w:t>. מדאורייתא עד שתחשך ומדרבנן יום שלם.</w:t>
      </w:r>
    </w:p>
    <w:p w:rsidR="00B46744" w:rsidRPr="00BC2063" w:rsidRDefault="001C3DEC" w:rsidP="00FE1F5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BC2063"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="00B46744" w:rsidRPr="00BC2063">
        <w:rPr>
          <w:rFonts w:ascii="Calibri" w:eastAsia="Calibri" w:hAnsi="Calibri" w:hint="cs"/>
          <w:sz w:val="24"/>
          <w:szCs w:val="24"/>
          <w:rtl/>
        </w:rPr>
        <w:t>אין</w:t>
      </w:r>
      <w:r w:rsidR="00FE1F5C">
        <w:rPr>
          <w:rFonts w:ascii="Calibri" w:eastAsia="Calibri" w:hAnsi="Calibri" w:hint="cs"/>
          <w:sz w:val="24"/>
          <w:szCs w:val="24"/>
          <w:rtl/>
        </w:rPr>
        <w:t xml:space="preserve"> בהם</w:t>
      </w:r>
      <w:r w:rsidR="00B46744" w:rsidRPr="00BC2063">
        <w:rPr>
          <w:rFonts w:ascii="Calibri" w:eastAsia="Calibri" w:hAnsi="Calibri" w:hint="cs"/>
          <w:sz w:val="24"/>
          <w:szCs w:val="24"/>
          <w:rtl/>
        </w:rPr>
        <w:t xml:space="preserve"> איסור גזל ו</w:t>
      </w:r>
      <w:r w:rsidR="00FE1F5C">
        <w:rPr>
          <w:rFonts w:ascii="Calibri" w:eastAsia="Calibri" w:hAnsi="Calibri" w:hint="cs"/>
          <w:sz w:val="24"/>
          <w:szCs w:val="24"/>
          <w:rtl/>
        </w:rPr>
        <w:t xml:space="preserve">לא </w:t>
      </w:r>
      <w:r w:rsidR="00B46744" w:rsidRPr="00BC2063">
        <w:rPr>
          <w:rFonts w:ascii="Calibri" w:eastAsia="Calibri" w:hAnsi="Calibri" w:hint="cs"/>
          <w:sz w:val="24"/>
          <w:szCs w:val="24"/>
          <w:rtl/>
        </w:rPr>
        <w:t>חיוב מעשרות</w:t>
      </w:r>
      <w:r w:rsidR="00FE1F5C" w:rsidRPr="00FE1F5C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FE1F5C">
        <w:rPr>
          <w:rFonts w:ascii="Calibri" w:eastAsia="Calibri" w:hAnsi="Calibri" w:hint="cs"/>
          <w:sz w:val="24"/>
          <w:szCs w:val="24"/>
          <w:rtl/>
        </w:rPr>
        <w:t>כיון שהם</w:t>
      </w:r>
      <w:r w:rsidR="00FE1F5C" w:rsidRPr="00BC2063">
        <w:rPr>
          <w:rFonts w:ascii="Calibri" w:eastAsia="Calibri" w:hAnsi="Calibri" w:hint="cs"/>
          <w:sz w:val="24"/>
          <w:szCs w:val="24"/>
          <w:rtl/>
        </w:rPr>
        <w:t xml:space="preserve"> הפקר</w:t>
      </w:r>
      <w:r w:rsidR="00B46744" w:rsidRPr="00BC2063">
        <w:rPr>
          <w:rFonts w:ascii="Calibri" w:eastAsia="Calibri" w:hAnsi="Calibri" w:hint="cs"/>
          <w:sz w:val="24"/>
          <w:szCs w:val="24"/>
          <w:rtl/>
        </w:rPr>
        <w:t>.</w:t>
      </w:r>
      <w:r w:rsidR="00B46744" w:rsidRPr="00BC2063">
        <w:rPr>
          <w:rFonts w:ascii="Calibri" w:eastAsia="Calibri" w:hAnsi="Calibri" w:hint="cs"/>
          <w:sz w:val="24"/>
          <w:szCs w:val="24"/>
          <w:rtl/>
        </w:rPr>
        <w:t xml:space="preserve"> והנודר עד שיעבור הקיץ מותר </w:t>
      </w:r>
      <w:r w:rsidR="00D60D95">
        <w:rPr>
          <w:rFonts w:ascii="Calibri" w:eastAsia="Calibri" w:hAnsi="Calibri" w:hint="cs"/>
          <w:sz w:val="24"/>
          <w:szCs w:val="24"/>
          <w:rtl/>
        </w:rPr>
        <w:t xml:space="preserve">בהם </w:t>
      </w:r>
      <w:r w:rsidR="00B46744" w:rsidRPr="00BC2063">
        <w:rPr>
          <w:rFonts w:ascii="Calibri" w:eastAsia="Calibri" w:hAnsi="Calibri" w:hint="cs"/>
          <w:sz w:val="24"/>
          <w:szCs w:val="24"/>
          <w:rtl/>
        </w:rPr>
        <w:t>אז.</w:t>
      </w:r>
    </w:p>
    <w:p w:rsidR="00B46744" w:rsidRPr="00BC2063" w:rsidRDefault="00B46744" w:rsidP="00B46744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BC2063">
        <w:rPr>
          <w:rFonts w:ascii="Calibri" w:eastAsia="Calibri" w:hAnsi="Calibri" w:hint="cs"/>
          <w:sz w:val="24"/>
          <w:szCs w:val="24"/>
          <w:rtl/>
        </w:rPr>
        <w:t>ד. לר"א פותחין בנולד, ולרבנן לא פותחין אלא הכוונה שירדו מנכסיהם.</w:t>
      </w:r>
    </w:p>
    <w:p w:rsidR="00B46744" w:rsidRPr="00BC2063" w:rsidRDefault="00B46744" w:rsidP="00B46744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BC2063">
        <w:rPr>
          <w:rFonts w:ascii="Calibri" w:eastAsia="Calibri" w:hAnsi="Calibri" w:hint="cs"/>
          <w:sz w:val="24"/>
          <w:szCs w:val="24"/>
          <w:rtl/>
        </w:rPr>
        <w:t>ה. בעל אינו מיפר, ארוס מיפר.</w:t>
      </w:r>
    </w:p>
    <w:p w:rsidR="00B46744" w:rsidRPr="00BC2063" w:rsidRDefault="00B46744" w:rsidP="00B46744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BC2063">
        <w:rPr>
          <w:rFonts w:ascii="Calibri" w:eastAsia="Calibri" w:hAnsi="Calibri" w:hint="cs"/>
          <w:sz w:val="24"/>
          <w:szCs w:val="24"/>
          <w:rtl/>
        </w:rPr>
        <w:t>ו. על הקמה אפשר, על הפרה אי אפשר.</w:t>
      </w:r>
    </w:p>
    <w:p w:rsidR="00B46744" w:rsidRPr="00BC2063" w:rsidRDefault="00B46744" w:rsidP="00B46744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BC2063">
        <w:rPr>
          <w:rFonts w:ascii="Calibri" w:eastAsia="Calibri" w:hAnsi="Calibri" w:hint="cs"/>
          <w:sz w:val="24"/>
          <w:szCs w:val="24"/>
          <w:rtl/>
        </w:rPr>
        <w:t>ז. כח האב יפה, שכשמת ארוס נתרוקנה רשות לאב. וכח הבעל יפה שמיפר בבגר.</w:t>
      </w:r>
    </w:p>
    <w:p w:rsidR="001C3DEC" w:rsidRPr="001C3DEC" w:rsidRDefault="001C3DEC" w:rsidP="001C3DEC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Pr="00BC2063" w:rsidRDefault="007822C2" w:rsidP="00BC2063">
      <w:pPr>
        <w:spacing w:after="0"/>
        <w:rPr>
          <w:rFonts w:ascii="Calibri" w:eastAsia="Calibri" w:hAnsi="Calibri"/>
          <w:sz w:val="24"/>
          <w:szCs w:val="24"/>
        </w:rPr>
      </w:pPr>
    </w:p>
    <w:sectPr w:rsidR="007822C2" w:rsidRPr="00BC2063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1378B"/>
    <w:rsid w:val="001C3DEC"/>
    <w:rsid w:val="002825B3"/>
    <w:rsid w:val="002D6B40"/>
    <w:rsid w:val="003940F7"/>
    <w:rsid w:val="004E2F37"/>
    <w:rsid w:val="00535D84"/>
    <w:rsid w:val="005A2962"/>
    <w:rsid w:val="00741B50"/>
    <w:rsid w:val="007822C2"/>
    <w:rsid w:val="007D448B"/>
    <w:rsid w:val="008B3A5B"/>
    <w:rsid w:val="00920BBD"/>
    <w:rsid w:val="009A280B"/>
    <w:rsid w:val="00B46744"/>
    <w:rsid w:val="00B47B7A"/>
    <w:rsid w:val="00B704B8"/>
    <w:rsid w:val="00BA2D44"/>
    <w:rsid w:val="00BC2063"/>
    <w:rsid w:val="00D60D95"/>
    <w:rsid w:val="00D806EA"/>
    <w:rsid w:val="00E86021"/>
    <w:rsid w:val="00FE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3075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272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11</cp:revision>
  <dcterms:created xsi:type="dcterms:W3CDTF">2023-01-05T07:39:00Z</dcterms:created>
  <dcterms:modified xsi:type="dcterms:W3CDTF">2023-01-05T08:31:00Z</dcterms:modified>
</cp:coreProperties>
</file>