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6B1A10" w:rsidRPr="007D448B" w:rsidRDefault="00E246F7" w:rsidP="008A7975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קידוש</w:t>
      </w:r>
      <w:r w:rsidR="006B1A10">
        <w:rPr>
          <w:rFonts w:ascii="Times New Roman" w:eastAsia="Calibri" w:hAnsi="Times New Roman" w:cs="Times New Roman" w:hint="cs"/>
          <w:sz w:val="32"/>
          <w:szCs w:val="32"/>
          <w:rtl/>
        </w:rPr>
        <w:t>ין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ל: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קידושין </w:t>
      </w:r>
      <w:r w:rsidR="008A7975">
        <w:rPr>
          <w:rFonts w:ascii="Times New Roman" w:eastAsia="Calibri" w:hAnsi="Times New Roman" w:cs="Times New Roman" w:hint="cs"/>
          <w:sz w:val="32"/>
          <w:szCs w:val="32"/>
          <w:rtl/>
        </w:rPr>
        <w:t>לט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695E19" w:rsidRPr="00695E19" w:rsidRDefault="007D448B" w:rsidP="00695E1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א) </w:t>
      </w:r>
      <w:r w:rsidR="00695E19" w:rsidRPr="00695E19">
        <w:rPr>
          <w:rFonts w:ascii="Times New Roman" w:eastAsia="Calibri" w:hAnsi="Times New Roman" w:cs="Times New Roman" w:hint="cs"/>
          <w:sz w:val="32"/>
          <w:szCs w:val="32"/>
          <w:rtl/>
        </w:rPr>
        <w:t>כבוד אביו וכבוד אמו שנתגרשה, איזה מהן קודם.</w:t>
      </w:r>
    </w:p>
    <w:p w:rsidR="002C7DAB" w:rsidRPr="00A45CB0" w:rsidRDefault="002C7DAB" w:rsidP="002C7DA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695E19" w:rsidRPr="00695E19" w:rsidRDefault="002C7DAB" w:rsidP="002C7DA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695E19" w:rsidRPr="00695E19">
        <w:rPr>
          <w:rFonts w:ascii="Times New Roman" w:eastAsia="Calibri" w:hAnsi="Times New Roman" w:cs="Times New Roman" w:hint="cs"/>
          <w:sz w:val="32"/>
          <w:szCs w:val="32"/>
          <w:rtl/>
        </w:rPr>
        <w:t>מאיזה מרחק חייב לקום מפני חכם, אב בי"ד ונשיא.</w:t>
      </w:r>
    </w:p>
    <w:p w:rsidR="002C7DAB" w:rsidRPr="00A45CB0" w:rsidRDefault="002C7DAB" w:rsidP="002C7DA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695E19" w:rsidRPr="00695E19" w:rsidRDefault="002C7DAB" w:rsidP="007B6E08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695E19"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7B6E08">
        <w:rPr>
          <w:rFonts w:ascii="Times New Roman" w:eastAsia="Calibri" w:hAnsi="Times New Roman" w:cs="Times New Roman" w:hint="cs"/>
          <w:sz w:val="32"/>
          <w:szCs w:val="32"/>
          <w:rtl/>
        </w:rPr>
        <w:t>ל</w:t>
      </w:r>
      <w:r w:rsidR="00695E19">
        <w:rPr>
          <w:rFonts w:ascii="Times New Roman" w:eastAsia="Calibri" w:hAnsi="Times New Roman" w:cs="Times New Roman" w:hint="cs"/>
          <w:sz w:val="32"/>
          <w:szCs w:val="32"/>
          <w:rtl/>
        </w:rPr>
        <w:t>ו מצ</w:t>
      </w:r>
      <w:r w:rsidR="007B6E08"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="00695E19">
        <w:rPr>
          <w:rFonts w:ascii="Times New Roman" w:eastAsia="Calibri" w:hAnsi="Times New Roman" w:cs="Times New Roman" w:hint="cs"/>
          <w:sz w:val="32"/>
          <w:szCs w:val="32"/>
          <w:rtl/>
        </w:rPr>
        <w:t>ות עשה שהזמן גרמא מוזכר</w:t>
      </w:r>
      <w:r w:rsidR="007B6E08">
        <w:rPr>
          <w:rFonts w:ascii="Times New Roman" w:eastAsia="Calibri" w:hAnsi="Times New Roman" w:cs="Times New Roman" w:hint="cs"/>
          <w:sz w:val="32"/>
          <w:szCs w:val="32"/>
          <w:rtl/>
        </w:rPr>
        <w:t>ים</w:t>
      </w:r>
      <w:r w:rsidR="00695E1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בסוגיא שנשים חייבות. </w:t>
      </w:r>
      <w:r w:rsidR="00695E19" w:rsidRPr="00695E19">
        <w:rPr>
          <w:rFonts w:ascii="Times New Roman" w:eastAsia="Calibri" w:hAnsi="Times New Roman" w:cs="Times New Roman" w:hint="cs"/>
          <w:sz w:val="26"/>
          <w:szCs w:val="26"/>
          <w:rtl/>
        </w:rPr>
        <w:t>(</w:t>
      </w:r>
      <w:r w:rsidR="00695E19">
        <w:rPr>
          <w:rFonts w:ascii="Times New Roman" w:eastAsia="Calibri" w:hAnsi="Times New Roman" w:cs="Times New Roman" w:hint="cs"/>
          <w:sz w:val="26"/>
          <w:szCs w:val="26"/>
          <w:rtl/>
        </w:rPr>
        <w:t xml:space="preserve">1 מתוך </w:t>
      </w:r>
      <w:r w:rsidR="00695E19" w:rsidRPr="00695E19">
        <w:rPr>
          <w:rFonts w:ascii="Times New Roman" w:eastAsia="Calibri" w:hAnsi="Times New Roman" w:cs="Times New Roman" w:hint="cs"/>
          <w:sz w:val="26"/>
          <w:szCs w:val="26"/>
          <w:rtl/>
        </w:rPr>
        <w:t>3 אפשרויות)</w:t>
      </w:r>
    </w:p>
    <w:p w:rsidR="002C7DAB" w:rsidRPr="007D448B" w:rsidRDefault="002C7DAB" w:rsidP="002C7DA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695E19" w:rsidRPr="00695E19" w:rsidRDefault="002C7DAB" w:rsidP="00A64CA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ד) </w:t>
      </w:r>
      <w:r w:rsidR="00695E19" w:rsidRPr="00695E19"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="00A64CA3">
        <w:rPr>
          <w:rFonts w:ascii="Times New Roman" w:eastAsia="Calibri" w:hAnsi="Times New Roman" w:cs="Times New Roman" w:hint="cs"/>
          <w:sz w:val="32"/>
          <w:szCs w:val="32"/>
          <w:rtl/>
        </w:rPr>
        <w:t>אלו קרבנות</w:t>
      </w:r>
      <w:r w:rsidR="00695E19" w:rsidRPr="00695E1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נוהגת מצות תנופה בנשים.</w:t>
      </w:r>
    </w:p>
    <w:p w:rsidR="002C7DAB" w:rsidRPr="008B5469" w:rsidRDefault="002C7DAB" w:rsidP="002C7DA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695E19" w:rsidRPr="00695E19" w:rsidRDefault="002C7DAB" w:rsidP="002C7DA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695E19" w:rsidRPr="00695E19">
        <w:rPr>
          <w:rFonts w:ascii="Times New Roman" w:eastAsia="Calibri" w:hAnsi="Times New Roman" w:cs="Times New Roman" w:hint="cs"/>
          <w:sz w:val="32"/>
          <w:szCs w:val="32"/>
          <w:rtl/>
        </w:rPr>
        <w:t>למה כתבה התורה בתפילין ובפטר חמור "כי יביאך", הרי נוהגים אף בחו"ל.</w:t>
      </w:r>
    </w:p>
    <w:p w:rsidR="002C7DAB" w:rsidRPr="007D448B" w:rsidRDefault="002C7DAB" w:rsidP="002C7DA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:rsidR="00695E19" w:rsidRPr="00695E19" w:rsidRDefault="002C7DAB" w:rsidP="002C7DA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  <w:r w:rsidR="00695E19" w:rsidRPr="00695E19">
        <w:rPr>
          <w:rFonts w:ascii="Times New Roman" w:eastAsia="Calibri" w:hAnsi="Times New Roman" w:cs="Times New Roman" w:hint="cs"/>
          <w:sz w:val="32"/>
          <w:szCs w:val="32"/>
          <w:rtl/>
        </w:rPr>
        <w:t>איזה סוג כלאים נוהג בחו"ל מן התורה.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8A7975" w:rsidRPr="008A7975" w:rsidRDefault="008A7975" w:rsidP="008A7975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8A797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קידושין נא.- סג: יתקיים בס"ד ביום </w:t>
      </w:r>
      <w:r w:rsidRPr="008A7975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</w:rPr>
        <w:t>ראשון</w:t>
      </w:r>
      <w:r w:rsidRPr="008A797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ל' תשרי</w:t>
      </w: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695E19" w:rsidRPr="00695E19" w:rsidRDefault="007D448B" w:rsidP="00695E19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695E19" w:rsidRPr="00695E19">
        <w:rPr>
          <w:rFonts w:ascii="Calibri" w:eastAsia="Calibri" w:hAnsi="Calibri" w:hint="cs"/>
          <w:sz w:val="24"/>
          <w:szCs w:val="24"/>
          <w:rtl/>
        </w:rPr>
        <w:t>שניהם שווים.</w:t>
      </w:r>
    </w:p>
    <w:p w:rsidR="00695E19" w:rsidRPr="00695E19" w:rsidRDefault="00695E19" w:rsidP="00044D72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ב. </w:t>
      </w:r>
      <w:r w:rsidRPr="00695E19">
        <w:rPr>
          <w:rFonts w:ascii="Calibri" w:eastAsia="Calibri" w:hAnsi="Calibri" w:hint="cs"/>
          <w:sz w:val="24"/>
          <w:szCs w:val="24"/>
          <w:rtl/>
        </w:rPr>
        <w:t>חכם ד' אמות</w:t>
      </w:r>
      <w:r w:rsidR="00044D72" w:rsidRPr="00695E19">
        <w:rPr>
          <w:rFonts w:ascii="Calibri" w:eastAsia="Calibri" w:hAnsi="Calibri" w:hint="cs"/>
          <w:sz w:val="24"/>
          <w:szCs w:val="24"/>
          <w:rtl/>
        </w:rPr>
        <w:t>, ויושב כשעבר ד' אמות ממנו</w:t>
      </w:r>
      <w:r w:rsidR="00044D72">
        <w:rPr>
          <w:rFonts w:ascii="Calibri" w:eastAsia="Calibri" w:hAnsi="Calibri" w:hint="cs"/>
          <w:sz w:val="24"/>
          <w:szCs w:val="24"/>
          <w:rtl/>
        </w:rPr>
        <w:t>.</w:t>
      </w:r>
      <w:r w:rsidRPr="00695E19">
        <w:rPr>
          <w:rFonts w:ascii="Calibri" w:eastAsia="Calibri" w:hAnsi="Calibri" w:hint="cs"/>
          <w:sz w:val="24"/>
          <w:szCs w:val="24"/>
          <w:rtl/>
        </w:rPr>
        <w:t xml:space="preserve"> אב בי"ד כמלא עיניו, ויושב כשעבר ד' אמות ממנו</w:t>
      </w:r>
      <w:r w:rsidR="00044D72">
        <w:rPr>
          <w:rFonts w:ascii="Calibri" w:eastAsia="Calibri" w:hAnsi="Calibri" w:hint="cs"/>
          <w:sz w:val="24"/>
          <w:szCs w:val="24"/>
          <w:rtl/>
        </w:rPr>
        <w:t>.</w:t>
      </w:r>
      <w:r w:rsidRPr="00695E19">
        <w:rPr>
          <w:rFonts w:ascii="Calibri" w:eastAsia="Calibri" w:hAnsi="Calibri" w:hint="cs"/>
          <w:sz w:val="24"/>
          <w:szCs w:val="24"/>
          <w:rtl/>
        </w:rPr>
        <w:t xml:space="preserve"> ובנשיא </w:t>
      </w:r>
      <w:r w:rsidR="00044D72" w:rsidRPr="00695E19">
        <w:rPr>
          <w:rFonts w:ascii="Calibri" w:eastAsia="Calibri" w:hAnsi="Calibri" w:hint="cs"/>
          <w:sz w:val="24"/>
          <w:szCs w:val="24"/>
          <w:rtl/>
        </w:rPr>
        <w:t>כמלא עיניו</w:t>
      </w:r>
      <w:r w:rsidR="00044D72">
        <w:rPr>
          <w:rFonts w:ascii="Calibri" w:eastAsia="Calibri" w:hAnsi="Calibri" w:hint="cs"/>
          <w:sz w:val="24"/>
          <w:szCs w:val="24"/>
          <w:rtl/>
        </w:rPr>
        <w:t>,</w:t>
      </w:r>
      <w:r w:rsidR="00044D72" w:rsidRPr="00695E19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044D72">
        <w:rPr>
          <w:rFonts w:ascii="Calibri" w:eastAsia="Calibri" w:hAnsi="Calibri" w:hint="cs"/>
          <w:sz w:val="24"/>
          <w:szCs w:val="24"/>
          <w:rtl/>
        </w:rPr>
        <w:t>ו</w:t>
      </w:r>
      <w:r w:rsidRPr="00695E19">
        <w:rPr>
          <w:rFonts w:ascii="Calibri" w:eastAsia="Calibri" w:hAnsi="Calibri" w:hint="cs"/>
          <w:sz w:val="24"/>
          <w:szCs w:val="24"/>
          <w:rtl/>
        </w:rPr>
        <w:t>יושב כשהנשיא ישב במקומו.</w:t>
      </w:r>
    </w:p>
    <w:p w:rsidR="00695E19" w:rsidRDefault="00695E19" w:rsidP="00695E1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ג. מצה שמחה והקהל.</w:t>
      </w:r>
    </w:p>
    <w:p w:rsidR="00695E19" w:rsidRPr="00695E19" w:rsidRDefault="00695E19" w:rsidP="00695E1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ד. </w:t>
      </w:r>
      <w:r w:rsidR="00A64CA3">
        <w:rPr>
          <w:rFonts w:ascii="Calibri" w:eastAsia="Calibri" w:hAnsi="Calibri" w:hint="cs"/>
          <w:sz w:val="24"/>
          <w:szCs w:val="24"/>
          <w:rtl/>
        </w:rPr>
        <w:t>ב</w:t>
      </w:r>
      <w:r w:rsidRPr="00695E19">
        <w:rPr>
          <w:rFonts w:ascii="Calibri" w:eastAsia="Calibri" w:hAnsi="Calibri" w:hint="cs"/>
          <w:sz w:val="24"/>
          <w:szCs w:val="24"/>
          <w:rtl/>
        </w:rPr>
        <w:t>מנחת סוטה ו</w:t>
      </w:r>
      <w:r w:rsidR="00A64CA3">
        <w:rPr>
          <w:rFonts w:ascii="Calibri" w:eastAsia="Calibri" w:hAnsi="Calibri" w:hint="cs"/>
          <w:sz w:val="24"/>
          <w:szCs w:val="24"/>
          <w:rtl/>
        </w:rPr>
        <w:t>ב</w:t>
      </w:r>
      <w:bookmarkStart w:id="0" w:name="_GoBack"/>
      <w:bookmarkEnd w:id="0"/>
      <w:r w:rsidRPr="00695E19">
        <w:rPr>
          <w:rFonts w:ascii="Calibri" w:eastAsia="Calibri" w:hAnsi="Calibri" w:hint="cs"/>
          <w:sz w:val="24"/>
          <w:szCs w:val="24"/>
          <w:rtl/>
        </w:rPr>
        <w:t>נזירה.</w:t>
      </w:r>
    </w:p>
    <w:p w:rsidR="00695E19" w:rsidRPr="00695E19" w:rsidRDefault="00695E19" w:rsidP="00695E1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ה. </w:t>
      </w:r>
      <w:r w:rsidRPr="00695E19">
        <w:rPr>
          <w:rFonts w:ascii="Calibri" w:eastAsia="Calibri" w:hAnsi="Calibri" w:hint="cs"/>
          <w:sz w:val="24"/>
          <w:szCs w:val="24"/>
          <w:rtl/>
        </w:rPr>
        <w:t>עשה מצוה זו שבשבילה תכנס לארץ.</w:t>
      </w:r>
    </w:p>
    <w:p w:rsidR="00A45CB0" w:rsidRPr="00A45CB0" w:rsidRDefault="00695E19" w:rsidP="002C7DA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ו. </w:t>
      </w:r>
      <w:r w:rsidRPr="00695E19">
        <w:rPr>
          <w:rFonts w:ascii="Calibri" w:eastAsia="Calibri" w:hAnsi="Calibri" w:hint="cs"/>
          <w:sz w:val="24"/>
          <w:szCs w:val="24"/>
          <w:rtl/>
        </w:rPr>
        <w:t>הרכבת אילן והרבעת בהמה. (וכלאי הכרם לר' שמעון - בדף לח.).</w:t>
      </w: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822C2" w:rsidRDefault="007822C2"/>
    <w:sectPr w:rsidR="007822C2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44D72"/>
    <w:rsid w:val="001B4845"/>
    <w:rsid w:val="002C7DAB"/>
    <w:rsid w:val="003940F7"/>
    <w:rsid w:val="003F5021"/>
    <w:rsid w:val="004E2F37"/>
    <w:rsid w:val="00535D84"/>
    <w:rsid w:val="00695E19"/>
    <w:rsid w:val="006B1A10"/>
    <w:rsid w:val="00741B50"/>
    <w:rsid w:val="007822C2"/>
    <w:rsid w:val="007B6E08"/>
    <w:rsid w:val="007D448B"/>
    <w:rsid w:val="00855B9B"/>
    <w:rsid w:val="008A7975"/>
    <w:rsid w:val="008B3A5B"/>
    <w:rsid w:val="008B5469"/>
    <w:rsid w:val="009470B7"/>
    <w:rsid w:val="009A280B"/>
    <w:rsid w:val="00A45CB0"/>
    <w:rsid w:val="00A64CA3"/>
    <w:rsid w:val="00B47B7A"/>
    <w:rsid w:val="00B704B8"/>
    <w:rsid w:val="00BA2D44"/>
    <w:rsid w:val="00D33501"/>
    <w:rsid w:val="00D806EA"/>
    <w:rsid w:val="00E2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6AAF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228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7</cp:revision>
  <dcterms:created xsi:type="dcterms:W3CDTF">2023-09-20T08:32:00Z</dcterms:created>
  <dcterms:modified xsi:type="dcterms:W3CDTF">2023-10-31T15:11:00Z</dcterms:modified>
</cp:coreProperties>
</file>