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EC1DDE" w:rsidRPr="007D448B" w:rsidRDefault="00EC1DDE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E246F7" w:rsidP="007D5E2D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קידוש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ין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7D5E2D">
        <w:rPr>
          <w:rFonts w:ascii="Times New Roman" w:eastAsia="Calibri" w:hAnsi="Times New Roman" w:cs="Times New Roman" w:hint="cs"/>
          <w:sz w:val="32"/>
          <w:szCs w:val="32"/>
          <w:rtl/>
        </w:rPr>
        <w:t>סג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קידושין </w:t>
      </w:r>
      <w:r w:rsidR="007D5E2D">
        <w:rPr>
          <w:rFonts w:ascii="Times New Roman" w:eastAsia="Calibri" w:hAnsi="Times New Roman" w:cs="Times New Roman" w:hint="cs"/>
          <w:sz w:val="32"/>
          <w:szCs w:val="32"/>
          <w:rtl/>
        </w:rPr>
        <w:t>עד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) היא אומרת קידשתני והוא אומר לא קידשתיך, האם כופין אותו ליתן גט וכתובה.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) האם צריך שני עדים כדי להעיד על כהן שהוא בעל מום ופסול לעבודה.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50484" w:rsidRPr="00350484" w:rsidRDefault="00350484" w:rsidP="000850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) בא</w:t>
      </w:r>
      <w:r w:rsidR="00085057">
        <w:rPr>
          <w:rFonts w:ascii="Times New Roman" w:eastAsia="Calibri" w:hAnsi="Times New Roman" w:cs="Times New Roman" w:hint="cs"/>
          <w:sz w:val="32"/>
          <w:szCs w:val="32"/>
          <w:rtl/>
        </w:rPr>
        <w:t>יזה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850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אופן </w:t>
      </w:r>
      <w:r w:rsidR="00085057" w:rsidRPr="00350484">
        <w:rPr>
          <w:rFonts w:ascii="Times New Roman" w:eastAsia="Calibri" w:hAnsi="Times New Roman" w:cs="Times New Roman" w:hint="cs"/>
          <w:sz w:val="32"/>
          <w:szCs w:val="32"/>
          <w:rtl/>
        </w:rPr>
        <w:t>לכו"ע אין הולד ממזר</w:t>
      </w:r>
      <w:r w:rsidR="000850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מ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חייבי כריתות.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) האומר לשפחתו הרי את בת חורין וולדך עבד, מה דין הולד.</w:t>
      </w:r>
    </w:p>
    <w:p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350484" w:rsidRPr="00350484" w:rsidRDefault="00350484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350484">
        <w:rPr>
          <w:rFonts w:ascii="Times New Roman" w:eastAsia="Calibri" w:hAnsi="Times New Roman" w:cs="Times New Roman" w:hint="cs"/>
          <w:sz w:val="32"/>
          <w:szCs w:val="32"/>
          <w:rtl/>
        </w:rPr>
        <w:t>) האם לגר מותר לישא כהנת או ממזרת.</w:t>
      </w:r>
    </w:p>
    <w:p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7D448B" w:rsidRPr="007D448B" w:rsidRDefault="007D448B" w:rsidP="0035048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350484">
        <w:rPr>
          <w:rFonts w:ascii="Times New Roman" w:eastAsia="Calibri" w:hAnsi="Times New Roman" w:cs="Times New Roman" w:hint="cs"/>
          <w:sz w:val="32"/>
          <w:szCs w:val="32"/>
          <w:rtl/>
        </w:rPr>
        <w:t>האם דיין נאמן לומר על בעלי הדינים, לזה זיכיתי ולזה חייבתי.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5E2D" w:rsidRPr="007D5E2D" w:rsidRDefault="007D5E2D" w:rsidP="003504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D5E2D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קידושין עד: - ב</w:t>
      </w:r>
      <w:r w:rsidR="00350484">
        <w:rPr>
          <w:rFonts w:ascii="Times New Roman" w:eastAsia="Calibri" w:hAnsi="Times New Roman" w:cs="Times New Roman" w:hint="cs"/>
          <w:sz w:val="32"/>
          <w:szCs w:val="32"/>
          <w:rtl/>
        </w:rPr>
        <w:t>"</w:t>
      </w:r>
      <w:r w:rsidRPr="007D5E2D">
        <w:rPr>
          <w:rFonts w:ascii="Times New Roman" w:eastAsia="Calibri" w:hAnsi="Times New Roman" w:cs="Times New Roman" w:hint="cs"/>
          <w:sz w:val="32"/>
          <w:szCs w:val="32"/>
          <w:rtl/>
        </w:rPr>
        <w:t>ק ז: יתקיים בס"ד ביום חמישי כ"ה חשוון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350484" w:rsidRPr="00350484" w:rsidRDefault="00350484" w:rsidP="003504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350484">
        <w:rPr>
          <w:rFonts w:ascii="Calibri" w:eastAsia="Calibri" w:hAnsi="Calibri" w:hint="cs"/>
          <w:sz w:val="24"/>
          <w:szCs w:val="24"/>
          <w:rtl/>
        </w:rPr>
        <w:t>. מבקשין הימנו גט ואם נתן מעצמו כופין ליתן כתובה.</w:t>
      </w:r>
    </w:p>
    <w:p w:rsidR="00350484" w:rsidRPr="00350484" w:rsidRDefault="00350484" w:rsidP="003504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350484">
        <w:rPr>
          <w:rFonts w:ascii="Calibri" w:eastAsia="Calibri" w:hAnsi="Calibri" w:hint="cs"/>
          <w:sz w:val="24"/>
          <w:szCs w:val="24"/>
          <w:rtl/>
        </w:rPr>
        <w:t>. לאביי סגי בעד אחד ואפי' מכחיש, לרבא במכחיש בעינן ב' עדים.</w:t>
      </w:r>
    </w:p>
    <w:p w:rsidR="00350484" w:rsidRPr="00085057" w:rsidRDefault="00350484" w:rsidP="00161C07">
      <w:pPr>
        <w:spacing w:after="0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350484">
        <w:rPr>
          <w:rFonts w:ascii="Calibri" w:eastAsia="Calibri" w:hAnsi="Calibri" w:hint="cs"/>
          <w:sz w:val="24"/>
          <w:szCs w:val="24"/>
          <w:rtl/>
        </w:rPr>
        <w:t>. בנדה</w:t>
      </w:r>
      <w:r w:rsidR="00085057">
        <w:rPr>
          <w:rFonts w:ascii="Calibri" w:eastAsia="Calibri" w:hAnsi="Calibri" w:hint="cs"/>
          <w:sz w:val="24"/>
          <w:szCs w:val="24"/>
          <w:rtl/>
        </w:rPr>
        <w:t>.</w:t>
      </w:r>
      <w:r w:rsidRPr="00350484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085057" w:rsidRPr="00085057">
        <w:rPr>
          <w:rFonts w:ascii="Calibri" w:eastAsia="Calibri" w:hAnsi="Calibri" w:hint="cs"/>
          <w:sz w:val="20"/>
          <w:szCs w:val="20"/>
          <w:rtl/>
        </w:rPr>
        <w:t>[</w:t>
      </w:r>
      <w:r w:rsidRPr="00085057">
        <w:rPr>
          <w:rFonts w:ascii="Calibri" w:eastAsia="Calibri" w:hAnsi="Calibri" w:hint="cs"/>
          <w:sz w:val="20"/>
          <w:szCs w:val="20"/>
          <w:rtl/>
        </w:rPr>
        <w:t>ו</w:t>
      </w:r>
      <w:r w:rsidR="00085057" w:rsidRPr="00085057">
        <w:rPr>
          <w:rFonts w:ascii="Calibri" w:eastAsia="Calibri" w:hAnsi="Calibri" w:hint="cs"/>
          <w:sz w:val="20"/>
          <w:szCs w:val="20"/>
          <w:rtl/>
        </w:rPr>
        <w:t xml:space="preserve">בגמ' נאמר שגם בסוטה לכו"ע אין הולד ממזר, </w:t>
      </w:r>
      <w:r w:rsidR="00161C07">
        <w:rPr>
          <w:rFonts w:ascii="Calibri" w:eastAsia="Calibri" w:hAnsi="Calibri" w:hint="cs"/>
          <w:sz w:val="20"/>
          <w:szCs w:val="20"/>
          <w:rtl/>
        </w:rPr>
        <w:t>אך הכוונה</w:t>
      </w:r>
      <w:r w:rsidR="00085057" w:rsidRPr="00085057">
        <w:rPr>
          <w:rFonts w:ascii="Calibri" w:eastAsia="Calibri" w:hAnsi="Calibri" w:hint="cs"/>
          <w:sz w:val="20"/>
          <w:szCs w:val="20"/>
          <w:rtl/>
        </w:rPr>
        <w:t xml:space="preserve"> </w:t>
      </w:r>
      <w:r w:rsidR="00161C07">
        <w:rPr>
          <w:rFonts w:ascii="Calibri" w:eastAsia="Calibri" w:hAnsi="Calibri" w:hint="cs"/>
          <w:sz w:val="20"/>
          <w:szCs w:val="20"/>
          <w:rtl/>
        </w:rPr>
        <w:t>ש</w:t>
      </w:r>
      <w:r w:rsidR="00085057" w:rsidRPr="00085057">
        <w:rPr>
          <w:rFonts w:ascii="Calibri" w:eastAsia="Calibri" w:hAnsi="Calibri" w:hint="cs"/>
          <w:sz w:val="20"/>
          <w:szCs w:val="20"/>
          <w:rtl/>
        </w:rPr>
        <w:t xml:space="preserve">ר"ע </w:t>
      </w:r>
      <w:bookmarkStart w:id="0" w:name="_GoBack"/>
      <w:bookmarkEnd w:id="0"/>
      <w:r w:rsidR="00085057" w:rsidRPr="00085057">
        <w:rPr>
          <w:rFonts w:ascii="Calibri" w:eastAsia="Calibri" w:hAnsi="Calibri" w:hint="cs"/>
          <w:sz w:val="20"/>
          <w:szCs w:val="20"/>
          <w:rtl/>
        </w:rPr>
        <w:t>מודה בזה ואינו דומה לשאר חייבי לאוין].</w:t>
      </w:r>
    </w:p>
    <w:p w:rsidR="00350484" w:rsidRPr="00350484" w:rsidRDefault="00350484" w:rsidP="003504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350484">
        <w:rPr>
          <w:rFonts w:ascii="Calibri" w:eastAsia="Calibri" w:hAnsi="Calibri" w:hint="cs"/>
          <w:sz w:val="24"/>
          <w:szCs w:val="24"/>
          <w:rtl/>
        </w:rPr>
        <w:t>. לריה"ג הולד כמותה - בן חורין, לרבנן הולד עבד.</w:t>
      </w:r>
    </w:p>
    <w:p w:rsidR="00350484" w:rsidRDefault="00350484" w:rsidP="003504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350484">
        <w:rPr>
          <w:rFonts w:ascii="Calibri" w:eastAsia="Calibri" w:hAnsi="Calibri" w:hint="cs"/>
          <w:sz w:val="24"/>
          <w:szCs w:val="24"/>
          <w:rtl/>
        </w:rPr>
        <w:t>. כהנת מותר. ממזרת - לר' יהודה אסור, ולרבי יוסי מותר וכן קיי"ל.</w:t>
      </w:r>
    </w:p>
    <w:p w:rsidR="00350484" w:rsidRPr="00350484" w:rsidRDefault="00350484" w:rsidP="0035048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אם עומדים לפניו נאמן, ואם לא אינו נאמן כיון שלא מוטל עליו לזכור מה יצא בדין. וכל זה בדין התלוי בסברא, אבל בדין התלוי בטענות, יבדוק שוב מה הדין בזה.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85057"/>
    <w:rsid w:val="00161C07"/>
    <w:rsid w:val="001B4845"/>
    <w:rsid w:val="00350484"/>
    <w:rsid w:val="003940F7"/>
    <w:rsid w:val="003F5021"/>
    <w:rsid w:val="004E2F37"/>
    <w:rsid w:val="00535D84"/>
    <w:rsid w:val="006B1A10"/>
    <w:rsid w:val="00741B50"/>
    <w:rsid w:val="007822C2"/>
    <w:rsid w:val="007D448B"/>
    <w:rsid w:val="007D5E2D"/>
    <w:rsid w:val="008B3A5B"/>
    <w:rsid w:val="008B5469"/>
    <w:rsid w:val="009470B7"/>
    <w:rsid w:val="009A280B"/>
    <w:rsid w:val="00A45CB0"/>
    <w:rsid w:val="00B47B7A"/>
    <w:rsid w:val="00B704B8"/>
    <w:rsid w:val="00BA2D44"/>
    <w:rsid w:val="00D33501"/>
    <w:rsid w:val="00D806EA"/>
    <w:rsid w:val="00E246F7"/>
    <w:rsid w:val="00EC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39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266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2023-10-23T14:51:00Z</dcterms:created>
  <dcterms:modified xsi:type="dcterms:W3CDTF">2023-10-26T15:52:00Z</dcterms:modified>
</cp:coreProperties>
</file>