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6614E7B3" w:rsidR="006B1A10" w:rsidRPr="007D448B" w:rsidRDefault="00673AB1" w:rsidP="00AF15F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AF15F9">
        <w:rPr>
          <w:rFonts w:ascii="Times New Roman" w:eastAsia="Calibri" w:hAnsi="Times New Roman" w:cs="Times New Roman" w:hint="cs"/>
          <w:sz w:val="32"/>
          <w:szCs w:val="32"/>
          <w:rtl/>
        </w:rPr>
        <w:t>צה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AF15F9">
        <w:rPr>
          <w:rFonts w:ascii="Times New Roman" w:eastAsia="Calibri" w:hAnsi="Times New Roman" w:cs="Times New Roman" w:hint="cs"/>
          <w:sz w:val="32"/>
          <w:szCs w:val="32"/>
          <w:rtl/>
        </w:rPr>
        <w:t>ק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58D17D30" w14:textId="4115523F" w:rsidR="000C389D" w:rsidRPr="000C389D" w:rsidRDefault="000C389D" w:rsidP="00C54F2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0C389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C54F25"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0C389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אלו </w:t>
      </w:r>
      <w:r w:rsidR="00C54F25">
        <w:rPr>
          <w:rFonts w:ascii="Times New Roman" w:eastAsia="Calibri" w:hAnsi="Times New Roman" w:cs="Times New Roman" w:hint="cs"/>
          <w:sz w:val="32"/>
          <w:szCs w:val="32"/>
          <w:rtl/>
        </w:rPr>
        <w:t>דינים</w:t>
      </w:r>
      <w:r w:rsidRPr="000C389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יש </w:t>
      </w:r>
      <w:r w:rsidR="00C54F2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חילוק </w:t>
      </w:r>
      <w:r w:rsidRPr="000C389D">
        <w:rPr>
          <w:rFonts w:ascii="Times New Roman" w:eastAsia="Calibri" w:hAnsi="Times New Roman" w:cs="Times New Roman" w:hint="cs"/>
          <w:sz w:val="32"/>
          <w:szCs w:val="32"/>
          <w:rtl/>
        </w:rPr>
        <w:t>בין מריקה ושטיפה בקדשים, להגעל</w:t>
      </w:r>
      <w:r w:rsidR="00C54F2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ת </w:t>
      </w:r>
      <w:r w:rsidRPr="000C389D">
        <w:rPr>
          <w:rFonts w:ascii="Times New Roman" w:eastAsia="Calibri" w:hAnsi="Times New Roman" w:cs="Times New Roman" w:hint="cs"/>
          <w:sz w:val="32"/>
          <w:szCs w:val="32"/>
          <w:rtl/>
        </w:rPr>
        <w:t>כלי שבישל בו תרומה ורוצה לבשל בו חולין.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6E6C96CF" w:rsidR="00BB1C57" w:rsidRDefault="00A45CB0" w:rsidP="004F0A1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4F0A15">
        <w:rPr>
          <w:rFonts w:ascii="Times New Roman" w:eastAsia="Calibri" w:hAnsi="Times New Roman" w:cs="Times New Roman" w:hint="cs"/>
          <w:sz w:val="32"/>
          <w:szCs w:val="32"/>
          <w:rtl/>
        </w:rPr>
        <w:t>בגד ש</w:t>
      </w:r>
      <w:r w:rsidR="004F0A1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ניתז </w:t>
      </w:r>
      <w:r w:rsidR="004F0A15">
        <w:rPr>
          <w:rFonts w:ascii="Times New Roman" w:eastAsia="Calibri" w:hAnsi="Times New Roman" w:cs="Times New Roman" w:hint="cs"/>
          <w:sz w:val="32"/>
          <w:szCs w:val="32"/>
          <w:rtl/>
        </w:rPr>
        <w:t>עליו דם חטאת ודם עולה באותו מקום, האם הוא טעון כיבוס.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6E1A3843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4F0A15">
        <w:rPr>
          <w:rFonts w:ascii="Times New Roman" w:eastAsia="Calibri" w:hAnsi="Times New Roman" w:cs="Times New Roman" w:hint="cs"/>
          <w:sz w:val="32"/>
          <w:szCs w:val="32"/>
          <w:rtl/>
        </w:rPr>
        <w:t>האם ביום שמועה ויום ליקוט עצמות, ניתן לאכול קדשים בערב.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07029AEB" w:rsidR="00BB1C5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4F0A15">
        <w:rPr>
          <w:rFonts w:ascii="Times New Roman" w:eastAsia="Calibri" w:hAnsi="Times New Roman" w:cs="Times New Roman" w:hint="cs"/>
          <w:sz w:val="32"/>
          <w:szCs w:val="32"/>
          <w:rtl/>
        </w:rPr>
        <w:t>המקדיש נכסיו והיו בהם בהמות זכרים ונקבות, מה דינם.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468B9AA6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4F0A15">
        <w:rPr>
          <w:rFonts w:ascii="Times New Roman" w:eastAsia="Calibri" w:hAnsi="Times New Roman" w:cs="Times New Roman" w:hint="cs"/>
          <w:sz w:val="32"/>
          <w:szCs w:val="32"/>
          <w:rtl/>
        </w:rPr>
        <w:t>האם יש טומאת בגדים כשהפר שדינו להשרף בחוץ, נמצא עדיין בתוך העזרה.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7BC5F24C" w:rsidR="002E23C3" w:rsidRPr="007D448B" w:rsidRDefault="002E23C3" w:rsidP="004F0A1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4F0A15">
        <w:rPr>
          <w:rFonts w:ascii="Times New Roman" w:eastAsia="Calibri" w:hAnsi="Times New Roman" w:cs="Times New Roman" w:hint="cs"/>
          <w:sz w:val="32"/>
          <w:szCs w:val="32"/>
          <w:rtl/>
        </w:rPr>
        <w:t>האם חייבים משום שחוטי חוץ על שחיטה, קבלה וזריקה, מליקה קמיצה והקטרה שנעשו בחוץ.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517F7C28" w14:textId="77297756" w:rsidR="000C389D" w:rsidRPr="000C389D" w:rsidRDefault="000C389D" w:rsidP="000C389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0C389D">
        <w:rPr>
          <w:rFonts w:ascii="Times New Roman" w:eastAsia="Calibri" w:hAnsi="Times New Roman" w:cs="Times New Roman" w:hint="cs"/>
          <w:sz w:val="32"/>
          <w:szCs w:val="32"/>
          <w:rtl/>
        </w:rPr>
        <w:t>) חצי כזית בשר וחצי כזית אימורין שחשב עליהם מחשבת חוץ לזמנו או שהקטירם בחוץ, האם הם מצטרפים.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5DA91B7" w14:textId="4B09B4A3" w:rsidR="00673AB1" w:rsidRDefault="00AF15F9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קט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מנחות ד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כ"ו טבת</w:t>
      </w:r>
    </w:p>
    <w:p w14:paraId="088EF82D" w14:textId="4E63BFA9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400BF6F0" w14:textId="1F7232DF" w:rsidR="000C389D" w:rsidRPr="000C389D" w:rsidRDefault="000C389D" w:rsidP="0015620A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0C389D">
        <w:rPr>
          <w:rFonts w:ascii="Calibri" w:eastAsia="Calibri" w:hAnsi="Calibri" w:hint="cs"/>
          <w:sz w:val="24"/>
          <w:szCs w:val="24"/>
          <w:rtl/>
        </w:rPr>
        <w:t>. ש</w:t>
      </w:r>
      <w:r w:rsidR="00C54F25">
        <w:rPr>
          <w:rFonts w:ascii="Calibri" w:eastAsia="Calibri" w:hAnsi="Calibri" w:hint="cs"/>
          <w:sz w:val="24"/>
          <w:szCs w:val="24"/>
          <w:rtl/>
        </w:rPr>
        <w:t xml:space="preserve">בתרומה </w:t>
      </w:r>
      <w:r w:rsidRPr="000C389D">
        <w:rPr>
          <w:rFonts w:ascii="Calibri" w:eastAsia="Calibri" w:hAnsi="Calibri" w:hint="cs"/>
          <w:sz w:val="24"/>
          <w:szCs w:val="24"/>
          <w:rtl/>
        </w:rPr>
        <w:t xml:space="preserve">לא צריך הגעלה בכל הכלי אלא בחלק שבישל בו. וכן </w:t>
      </w:r>
      <w:r w:rsidR="0015620A">
        <w:rPr>
          <w:rFonts w:ascii="Calibri" w:eastAsia="Calibri" w:hAnsi="Calibri" w:hint="cs"/>
          <w:sz w:val="24"/>
          <w:szCs w:val="24"/>
          <w:rtl/>
        </w:rPr>
        <w:t>מהני הגעלה</w:t>
      </w:r>
      <w:r w:rsidRPr="000C389D">
        <w:rPr>
          <w:rFonts w:ascii="Calibri" w:eastAsia="Calibri" w:hAnsi="Calibri" w:hint="cs"/>
          <w:sz w:val="24"/>
          <w:szCs w:val="24"/>
          <w:rtl/>
        </w:rPr>
        <w:t xml:space="preserve"> ביין ובמזוג. וכן שמלבד ההגעלה בחמין א"צ עוד כלום, [משא"כ בקדשים לחד מ"ד צריך גם שטיפה בצונן, ולחד מ"ד צריך מלבד השטיפה גם מריקה בצונן].</w:t>
      </w:r>
    </w:p>
    <w:p w14:paraId="6FD37FA1" w14:textId="54C56752" w:rsidR="00A45CB0" w:rsidRDefault="000C389D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7D448B" w:rsidRPr="007D448B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15620A">
        <w:rPr>
          <w:rFonts w:ascii="Calibri" w:eastAsia="Calibri" w:hAnsi="Calibri" w:hint="cs"/>
          <w:sz w:val="24"/>
          <w:szCs w:val="24"/>
          <w:rtl/>
        </w:rPr>
        <w:t>אם החטאת תחתון טעון כיבוס.</w:t>
      </w:r>
    </w:p>
    <w:p w14:paraId="6DA23DEF" w14:textId="1496045A" w:rsidR="0015620A" w:rsidRDefault="0015620A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ג. כן. (ואם הוא ליקט בעצמו הוי טמא מת).</w:t>
      </w:r>
    </w:p>
    <w:p w14:paraId="5A31A837" w14:textId="458ADA56" w:rsidR="0015620A" w:rsidRDefault="0015620A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 לרבי אליעזר ימכרו לצרכי עולות ושלמים ודמיהם לבדה"ב. לרבי יהושע זכרים לעולות ונקבות ימכרו לשלמים ודמיהם לעולות.</w:t>
      </w:r>
    </w:p>
    <w:p w14:paraId="5752F488" w14:textId="2F242573" w:rsidR="000C389D" w:rsidRDefault="0015620A" w:rsidP="005628F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אינו מטמא אלא כשהפר והאדם הנושאו יצאו מהעזרה, אך אם יצא רוב הפר, יש ספק אם מועיל רוב גברי לטמא מי שבפנים.</w:t>
      </w:r>
    </w:p>
    <w:p w14:paraId="3F4184C8" w14:textId="39D641FE" w:rsidR="000C389D" w:rsidRDefault="005628F3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 על שחיטה זריקה והקטרה חייבים, על קבלה מליקה וקמיצה פטורים.</w:t>
      </w:r>
      <w:bookmarkStart w:id="0" w:name="_GoBack"/>
      <w:bookmarkEnd w:id="0"/>
    </w:p>
    <w:p w14:paraId="0ADBFC1E" w14:textId="78883859" w:rsidR="000C389D" w:rsidRPr="000C389D" w:rsidRDefault="000C389D" w:rsidP="000C389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0C389D">
        <w:rPr>
          <w:rFonts w:ascii="Calibri" w:eastAsia="Calibri" w:hAnsi="Calibri" w:hint="cs"/>
          <w:sz w:val="24"/>
          <w:szCs w:val="24"/>
          <w:rtl/>
        </w:rPr>
        <w:t>. בעולה מצטרפים, בשלמים לא.</w:t>
      </w:r>
    </w:p>
    <w:p w14:paraId="5BB8B10C" w14:textId="77777777" w:rsidR="000C389D" w:rsidRPr="00A45CB0" w:rsidRDefault="000C389D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11E10"/>
    <w:rsid w:val="000C389D"/>
    <w:rsid w:val="0015620A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4F0A15"/>
    <w:rsid w:val="00535D84"/>
    <w:rsid w:val="005628F3"/>
    <w:rsid w:val="00645D4F"/>
    <w:rsid w:val="00673AB1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45CB0"/>
    <w:rsid w:val="00AF15F9"/>
    <w:rsid w:val="00B47B7A"/>
    <w:rsid w:val="00B704B8"/>
    <w:rsid w:val="00BA2D44"/>
    <w:rsid w:val="00BB1C57"/>
    <w:rsid w:val="00BC7325"/>
    <w:rsid w:val="00C54F25"/>
    <w:rsid w:val="00C57659"/>
    <w:rsid w:val="00D33501"/>
    <w:rsid w:val="00D806EA"/>
    <w:rsid w:val="00DA4B6D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10</cp:revision>
  <dcterms:created xsi:type="dcterms:W3CDTF">2025-10-20T08:01:00Z</dcterms:created>
  <dcterms:modified xsi:type="dcterms:W3CDTF">2025-12-31T19:21:00Z</dcterms:modified>
</cp:coreProperties>
</file>