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8A607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בתר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</w:t>
      </w:r>
      <w:r w:rsidR="008A6076">
        <w:rPr>
          <w:rFonts w:asciiTheme="majorBidi" w:hAnsiTheme="majorBidi" w:cstheme="majorBidi" w:hint="cs"/>
          <w:sz w:val="32"/>
          <w:szCs w:val="32"/>
          <w:rtl/>
        </w:rPr>
        <w:t>נא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8A6076">
        <w:rPr>
          <w:rFonts w:asciiTheme="majorBidi" w:hAnsiTheme="majorBidi" w:cstheme="majorBidi" w:hint="cs"/>
          <w:sz w:val="32"/>
          <w:szCs w:val="32"/>
          <w:rtl/>
        </w:rPr>
        <w:t>קסה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3228E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מתנה שיש ספק אם היא מתנת בריא או מתנת שכ"מ, האם הנותן יכול לחזור בו ממנה.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האם מי שעדיין אינו בן עשרים יכול למכור או לתת קרקע.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מי שלוה משני בנ"א ואח"כ קנה קרקע, מי זכאי לגבות את הקרקע.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האם אפשר לקיים בבי"ד חתימת גזלן וקרוב שחתמו לפני שנפסלו.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52F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 xml:space="preserve">מה הדין כשיש סתירה בין הכתוב בגוף השטר לכתוב בשורה האחרונה, </w:t>
      </w:r>
      <w:r w:rsidR="00AE52FA">
        <w:rPr>
          <w:rFonts w:asciiTheme="majorBidi" w:hAnsiTheme="majorBidi" w:cstheme="majorBidi" w:hint="cs"/>
          <w:sz w:val="32"/>
          <w:szCs w:val="32"/>
          <w:rtl/>
        </w:rPr>
        <w:t>כשלא כתוב אח"כ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 xml:space="preserve"> "שריר וקיים".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כמה שורות אפשר להניח בשטר בין הכתב לעדים ובין העדים לאשרתא.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3228E2">
        <w:rPr>
          <w:rFonts w:asciiTheme="majorBidi" w:hAnsiTheme="majorBidi" w:cstheme="majorBidi" w:hint="cs"/>
          <w:sz w:val="32"/>
          <w:szCs w:val="32"/>
          <w:rtl/>
        </w:rPr>
        <w:t>האם אפשר לצרף שני עדים שא' מעיד בעל פה וא' חתום בשטר.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40330F" w:rsidRDefault="000F54F8" w:rsidP="00BA63C3">
      <w:pPr>
        <w:spacing w:line="276" w:lineRule="auto"/>
        <w:jc w:val="center"/>
        <w:rPr>
          <w:rFonts w:ascii="Times New Roman" w:eastAsia="Calibri" w:hAnsi="Times New Roman" w:cs="Times New Roman"/>
          <w:sz w:val="30"/>
          <w:szCs w:val="30"/>
          <w:rtl/>
        </w:rPr>
      </w:pPr>
      <w:r w:rsidRPr="0040330F">
        <w:rPr>
          <w:rFonts w:asciiTheme="majorBidi" w:hAnsiTheme="majorBidi" w:cstheme="majorBidi" w:hint="cs"/>
          <w:sz w:val="30"/>
          <w:szCs w:val="30"/>
          <w:rtl/>
        </w:rPr>
        <w:t xml:space="preserve">המבחן הבא על בבא בתרא </w:t>
      </w:r>
      <w:r w:rsidR="003E2034" w:rsidRPr="0040330F">
        <w:rPr>
          <w:rFonts w:asciiTheme="majorBidi" w:hAnsiTheme="majorBidi" w:cstheme="majorBidi" w:hint="cs"/>
          <w:sz w:val="30"/>
          <w:szCs w:val="30"/>
          <w:rtl/>
        </w:rPr>
        <w:t>ק</w:t>
      </w:r>
      <w:r w:rsidR="008A6076" w:rsidRPr="0040330F">
        <w:rPr>
          <w:rFonts w:asciiTheme="majorBidi" w:hAnsiTheme="majorBidi" w:cstheme="majorBidi" w:hint="cs"/>
          <w:sz w:val="30"/>
          <w:szCs w:val="30"/>
          <w:rtl/>
        </w:rPr>
        <w:t>סה</w:t>
      </w:r>
      <w:r w:rsidRPr="0040330F">
        <w:rPr>
          <w:rFonts w:asciiTheme="majorBidi" w:hAnsiTheme="majorBidi" w:cstheme="majorBidi" w:hint="cs"/>
          <w:sz w:val="30"/>
          <w:szCs w:val="30"/>
          <w:rtl/>
        </w:rPr>
        <w:t xml:space="preserve">: - </w:t>
      </w:r>
      <w:r w:rsidR="0040330F" w:rsidRPr="0040330F">
        <w:rPr>
          <w:rFonts w:asciiTheme="majorBidi" w:hAnsiTheme="majorBidi" w:cstheme="majorBidi" w:hint="cs"/>
          <w:sz w:val="30"/>
          <w:szCs w:val="30"/>
          <w:rtl/>
        </w:rPr>
        <w:t>סנהדרין ד</w:t>
      </w:r>
      <w:r w:rsidRPr="0040330F">
        <w:rPr>
          <w:rFonts w:asciiTheme="majorBidi" w:hAnsiTheme="majorBidi" w:cstheme="majorBidi" w:hint="cs"/>
          <w:sz w:val="30"/>
          <w:szCs w:val="30"/>
          <w:rtl/>
        </w:rPr>
        <w:t>: יתקיים בס"ד ביום</w:t>
      </w:r>
      <w:r w:rsidR="00BB1431" w:rsidRPr="0040330F">
        <w:rPr>
          <w:rFonts w:asciiTheme="majorBidi" w:hAnsiTheme="majorBidi" w:cstheme="majorBidi" w:hint="cs"/>
          <w:sz w:val="30"/>
          <w:szCs w:val="30"/>
          <w:rtl/>
        </w:rPr>
        <w:t xml:space="preserve"> חמישי </w:t>
      </w:r>
      <w:r w:rsidR="0040330F" w:rsidRPr="0040330F">
        <w:rPr>
          <w:rFonts w:asciiTheme="majorBidi" w:hAnsiTheme="majorBidi" w:cstheme="majorBidi" w:hint="cs"/>
          <w:sz w:val="30"/>
          <w:szCs w:val="30"/>
          <w:rtl/>
        </w:rPr>
        <w:t>כ"ו</w:t>
      </w:r>
      <w:r w:rsidR="003E2034" w:rsidRPr="0040330F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BA63C3">
        <w:rPr>
          <w:rFonts w:asciiTheme="majorBidi" w:hAnsiTheme="majorBidi" w:cstheme="majorBidi" w:hint="cs"/>
          <w:sz w:val="30"/>
          <w:szCs w:val="30"/>
          <w:rtl/>
        </w:rPr>
        <w:t>תמוז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99231D">
      <w:pPr>
        <w:rPr>
          <w:rtl/>
        </w:rPr>
      </w:pPr>
      <w:r>
        <w:rPr>
          <w:rFonts w:hint="cs"/>
          <w:rtl/>
        </w:rPr>
        <w:t xml:space="preserve">א. </w:t>
      </w:r>
      <w:r w:rsidR="003228E2">
        <w:rPr>
          <w:rFonts w:hint="cs"/>
          <w:rtl/>
        </w:rPr>
        <w:t>לר"מ ורבי נתן אינו חוזר, לרבנן ורבי יעקב חוזר.</w:t>
      </w:r>
    </w:p>
    <w:p w:rsidR="003228E2" w:rsidRDefault="003228E2" w:rsidP="008B2B29">
      <w:pPr>
        <w:rPr>
          <w:rtl/>
        </w:rPr>
      </w:pPr>
      <w:r>
        <w:rPr>
          <w:rFonts w:hint="cs"/>
          <w:rtl/>
        </w:rPr>
        <w:t xml:space="preserve">ב. י"א מגיל י"ח וי"א מגיל כ', אלא אם יודע בטיב משא ומתן. ומתנה </w:t>
      </w:r>
      <w:r w:rsidR="008B2B29">
        <w:rPr>
          <w:rFonts w:hint="cs"/>
          <w:rtl/>
        </w:rPr>
        <w:t>יכול ליתן מגיל י"ג</w:t>
      </w:r>
      <w:r>
        <w:rPr>
          <w:rFonts w:hint="cs"/>
          <w:rtl/>
        </w:rPr>
        <w:t>.</w:t>
      </w:r>
    </w:p>
    <w:p w:rsidR="003228E2" w:rsidRDefault="003228E2" w:rsidP="0099231D">
      <w:pPr>
        <w:rPr>
          <w:rtl/>
        </w:rPr>
      </w:pPr>
      <w:r>
        <w:rPr>
          <w:rFonts w:hint="cs"/>
          <w:rtl/>
        </w:rPr>
        <w:t>ג. למהדו"ק ראשון. למהדו"ב יחלוקו, וכן הלכה.</w:t>
      </w:r>
    </w:p>
    <w:p w:rsidR="003228E2" w:rsidRDefault="003228E2" w:rsidP="0099231D">
      <w:pPr>
        <w:rPr>
          <w:rtl/>
        </w:rPr>
      </w:pPr>
      <w:r>
        <w:rPr>
          <w:rFonts w:hint="cs"/>
          <w:rtl/>
        </w:rPr>
        <w:t>ד. גזלן רק אם הוחזק כתב ידו בבי"ד קודם לכן, וקרוב אעפ"י שלא הוחזק.</w:t>
      </w:r>
    </w:p>
    <w:p w:rsidR="003228E2" w:rsidRDefault="003228E2" w:rsidP="0099231D">
      <w:r>
        <w:rPr>
          <w:rFonts w:hint="cs"/>
          <w:rtl/>
        </w:rPr>
        <w:t>ה. אין למדין משיטה אחרונה, אלא אם כתוב שריר וקיים. - רשב"ם.</w:t>
      </w:r>
    </w:p>
    <w:p w:rsidR="00130531" w:rsidRDefault="003228E2" w:rsidP="003A05AB">
      <w:pPr>
        <w:rPr>
          <w:rtl/>
        </w:rPr>
      </w:pPr>
      <w:r>
        <w:rPr>
          <w:rFonts w:hint="cs"/>
          <w:rtl/>
        </w:rPr>
        <w:t xml:space="preserve">ו. בין הכתב לעדים </w:t>
      </w:r>
      <w:r w:rsidR="003A05AB">
        <w:rPr>
          <w:rFonts w:hint="cs"/>
          <w:rtl/>
        </w:rPr>
        <w:t>אפשר להשאיר</w:t>
      </w:r>
      <w:r>
        <w:rPr>
          <w:rFonts w:hint="cs"/>
          <w:rtl/>
        </w:rPr>
        <w:t xml:space="preserve"> עד שורה ומחצה, ובין העדים לאשרתא</w:t>
      </w:r>
      <w:r w:rsidR="0055486D">
        <w:rPr>
          <w:rFonts w:hint="cs"/>
          <w:rtl/>
        </w:rPr>
        <w:t>,</w:t>
      </w:r>
      <w:r>
        <w:rPr>
          <w:rFonts w:hint="cs"/>
          <w:rtl/>
        </w:rPr>
        <w:t xml:space="preserve"> מחלוקת אם </w:t>
      </w:r>
      <w:r w:rsidR="0055486D">
        <w:rPr>
          <w:rFonts w:hint="cs"/>
          <w:rtl/>
        </w:rPr>
        <w:t xml:space="preserve">אין משאירים </w:t>
      </w:r>
      <w:r>
        <w:rPr>
          <w:rFonts w:hint="cs"/>
          <w:rtl/>
        </w:rPr>
        <w:t>כלום</w:t>
      </w:r>
      <w:r w:rsidR="0055486D">
        <w:rPr>
          <w:rFonts w:hint="cs"/>
          <w:rtl/>
        </w:rPr>
        <w:t>,</w:t>
      </w:r>
      <w:bookmarkStart w:id="0" w:name="_GoBack"/>
      <w:bookmarkEnd w:id="0"/>
      <w:r>
        <w:rPr>
          <w:rFonts w:hint="cs"/>
          <w:rtl/>
        </w:rPr>
        <w:t xml:space="preserve"> או </w:t>
      </w:r>
      <w:r w:rsidR="0055486D">
        <w:rPr>
          <w:rFonts w:hint="cs"/>
          <w:rtl/>
        </w:rPr>
        <w:t>שאפשר אפי' הרבה שורות [וללכלך הרווח בדיו שלא יוכלו לכתוב בו שטר אחר].</w:t>
      </w:r>
    </w:p>
    <w:p w:rsidR="003228E2" w:rsidRDefault="003228E2" w:rsidP="00893D72">
      <w:pPr>
        <w:rPr>
          <w:rtl/>
        </w:rPr>
      </w:pPr>
      <w:r>
        <w:rPr>
          <w:rFonts w:hint="cs"/>
          <w:rtl/>
        </w:rPr>
        <w:t>ז. לת"ק דר' יהושע בן קרחה לא, ולריב"ק דעת רבי ירמיה שמצטרפין.</w:t>
      </w:r>
    </w:p>
    <w:p w:rsidR="003228E2" w:rsidRPr="003228E2" w:rsidRDefault="003228E2" w:rsidP="00893D72"/>
    <w:sectPr w:rsidR="003228E2" w:rsidRPr="003228E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F54F8"/>
    <w:rsid w:val="00130531"/>
    <w:rsid w:val="001839E0"/>
    <w:rsid w:val="002E76C0"/>
    <w:rsid w:val="002F2829"/>
    <w:rsid w:val="003228E2"/>
    <w:rsid w:val="003A05AB"/>
    <w:rsid w:val="003E2034"/>
    <w:rsid w:val="003E538D"/>
    <w:rsid w:val="0040330F"/>
    <w:rsid w:val="00451506"/>
    <w:rsid w:val="004D4BD5"/>
    <w:rsid w:val="0055486D"/>
    <w:rsid w:val="005939CE"/>
    <w:rsid w:val="005A7C92"/>
    <w:rsid w:val="005D3D90"/>
    <w:rsid w:val="005E2C8D"/>
    <w:rsid w:val="00636A6A"/>
    <w:rsid w:val="006C768A"/>
    <w:rsid w:val="00750B79"/>
    <w:rsid w:val="00795C62"/>
    <w:rsid w:val="007A274F"/>
    <w:rsid w:val="00805A8F"/>
    <w:rsid w:val="008532B5"/>
    <w:rsid w:val="00890DD3"/>
    <w:rsid w:val="00893D72"/>
    <w:rsid w:val="008A6076"/>
    <w:rsid w:val="008B2B29"/>
    <w:rsid w:val="008E5D26"/>
    <w:rsid w:val="008F25A5"/>
    <w:rsid w:val="00910AF0"/>
    <w:rsid w:val="0099231D"/>
    <w:rsid w:val="00A901AB"/>
    <w:rsid w:val="00AE3DC6"/>
    <w:rsid w:val="00AE52FA"/>
    <w:rsid w:val="00B5260F"/>
    <w:rsid w:val="00BA63C3"/>
    <w:rsid w:val="00BB1431"/>
    <w:rsid w:val="00BE3993"/>
    <w:rsid w:val="00CA5F21"/>
    <w:rsid w:val="00CA6D11"/>
    <w:rsid w:val="00CB515A"/>
    <w:rsid w:val="00CC3354"/>
    <w:rsid w:val="00DB21F8"/>
    <w:rsid w:val="00DF32C2"/>
    <w:rsid w:val="00E15EFC"/>
    <w:rsid w:val="00E55BCA"/>
    <w:rsid w:val="00E659C6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310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2017-07-05T09:02:00Z</dcterms:created>
  <dcterms:modified xsi:type="dcterms:W3CDTF">2017-07-06T08:31:00Z</dcterms:modified>
</cp:coreProperties>
</file>