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ED255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D255C">
        <w:rPr>
          <w:rFonts w:asciiTheme="majorBidi" w:hAnsiTheme="majorBidi" w:cstheme="majorBidi" w:hint="cs"/>
          <w:sz w:val="32"/>
          <w:szCs w:val="32"/>
          <w:rtl/>
        </w:rPr>
        <w:t>לח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ED255C">
        <w:rPr>
          <w:rFonts w:asciiTheme="majorBidi" w:hAnsiTheme="majorBidi" w:cstheme="majorBidi" w:hint="cs"/>
          <w:sz w:val="32"/>
          <w:szCs w:val="32"/>
          <w:rtl/>
        </w:rPr>
        <w:t>נב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ED255C" w:rsidRPr="00295233" w:rsidRDefault="005E2C8D" w:rsidP="00B333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הלוקח שמן מחבירו, האם מחוייב לקבל עליו שמרים ופקטים</w:t>
      </w:r>
      <w:r w:rsidR="00B333FC">
        <w:rPr>
          <w:rFonts w:asciiTheme="majorBidi" w:hAnsiTheme="majorBidi" w:cstheme="majorBidi" w:hint="cs"/>
          <w:sz w:val="32"/>
          <w:szCs w:val="32"/>
          <w:rtl/>
        </w:rPr>
        <w:t xml:space="preserve"> המצויים בשמן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333FC" w:rsidRPr="00295233" w:rsidRDefault="005E2C8D" w:rsidP="00B333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מהו המקום שראוי לשמור בו כספי פקדונות למסקנת הגמ'.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B333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הנוטל רביעית יין מהחבית שהופקדה אצלו ונשברה החבית או שהחמיץ היין, חייב לשלם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333FC" w:rsidRPr="00295233" w:rsidRDefault="005E2C8D" w:rsidP="00B333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האם ניתן לעשות קנין חליפין בכלי שאין בו שוה פרוטה, בחצי אגוז, באיסורי הנאה.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B333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מוכר שקיבל מעות על חצי מהמקח, האם מותר לו לכתחילה לחזור בו מהחצי השני.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333FC" w:rsidRPr="00295233" w:rsidRDefault="005E2C8D" w:rsidP="00B333F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עד מתי יוכל לתבוע באונאת שתות ויתר משתות.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333FC" w:rsidRPr="00D3089C" w:rsidRDefault="005E2C8D" w:rsidP="0046245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B333FC" w:rsidRPr="00295233">
        <w:rPr>
          <w:rFonts w:asciiTheme="majorBidi" w:hAnsiTheme="majorBidi" w:cstheme="majorBidi" w:hint="cs"/>
          <w:sz w:val="32"/>
          <w:szCs w:val="32"/>
          <w:rtl/>
        </w:rPr>
        <w:t>מטבע שנפחתה ואסור לקיימה, האם יכול לקיימה על ידי שינקוב בה נקב.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036B9D" w:rsidP="004D4BD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בבא מציעא נב: - סו: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ל' חשוון</w:t>
      </w:r>
      <w:bookmarkStart w:id="0" w:name="_GoBack"/>
      <w:bookmarkEnd w:id="0"/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ED255C" w:rsidRPr="00ED255C" w:rsidRDefault="005E2C8D" w:rsidP="00ED255C">
      <w:pPr>
        <w:rPr>
          <w:rtl/>
        </w:rPr>
      </w:pPr>
      <w:r>
        <w:rPr>
          <w:rFonts w:hint="cs"/>
          <w:rtl/>
        </w:rPr>
        <w:t xml:space="preserve">א. </w:t>
      </w:r>
      <w:r w:rsidR="00ED255C" w:rsidRPr="00ED255C">
        <w:rPr>
          <w:rFonts w:hint="cs"/>
          <w:rtl/>
        </w:rPr>
        <w:t>שמרים לר' יהודה מקבל ולרבנן לא. פקטים - אם שילם בתשרי מקבל.</w:t>
      </w:r>
    </w:p>
    <w:p w:rsidR="00ED255C" w:rsidRPr="00ED255C" w:rsidRDefault="00ED255C" w:rsidP="00ED255C">
      <w:pPr>
        <w:rPr>
          <w:rtl/>
        </w:rPr>
      </w:pPr>
      <w:r>
        <w:rPr>
          <w:rFonts w:hint="cs"/>
          <w:rtl/>
        </w:rPr>
        <w:t xml:space="preserve">ב. </w:t>
      </w:r>
      <w:r w:rsidRPr="00ED255C">
        <w:rPr>
          <w:rFonts w:hint="cs"/>
          <w:rtl/>
        </w:rPr>
        <w:t>או בטפח הסמוך לקורה או בטפח הסמוך לקרקע.</w:t>
      </w:r>
    </w:p>
    <w:p w:rsidR="00ED255C" w:rsidRPr="00ED255C" w:rsidRDefault="00ED255C" w:rsidP="00ED255C">
      <w:pPr>
        <w:rPr>
          <w:rtl/>
        </w:rPr>
      </w:pPr>
      <w:r>
        <w:rPr>
          <w:rFonts w:hint="cs"/>
          <w:rtl/>
        </w:rPr>
        <w:t xml:space="preserve">ג. </w:t>
      </w:r>
      <w:r w:rsidRPr="00ED255C">
        <w:rPr>
          <w:rFonts w:hint="cs"/>
          <w:rtl/>
        </w:rPr>
        <w:t>אם לא עשה קנין משלם רק רביעית, ואם עשה קנין או בהחמיץ היין משלם הכל.</w:t>
      </w:r>
    </w:p>
    <w:p w:rsidR="00ED255C" w:rsidRPr="00ED255C" w:rsidRDefault="00ED255C" w:rsidP="00ED255C">
      <w:pPr>
        <w:rPr>
          <w:rtl/>
        </w:rPr>
      </w:pPr>
      <w:r>
        <w:rPr>
          <w:rFonts w:hint="cs"/>
          <w:rtl/>
        </w:rPr>
        <w:t xml:space="preserve">ד. </w:t>
      </w:r>
      <w:r w:rsidRPr="00ED255C">
        <w:rPr>
          <w:rFonts w:hint="cs"/>
          <w:rtl/>
        </w:rPr>
        <w:t>בכלי שאין בו שו"פ קונה, ובחצי אגוז ואיסורי הנאה לא.</w:t>
      </w:r>
    </w:p>
    <w:p w:rsidR="00ED255C" w:rsidRPr="00ED255C" w:rsidRDefault="00ED255C" w:rsidP="00ED255C">
      <w:pPr>
        <w:rPr>
          <w:rtl/>
        </w:rPr>
      </w:pPr>
      <w:r>
        <w:rPr>
          <w:rFonts w:hint="cs"/>
          <w:rtl/>
        </w:rPr>
        <w:t xml:space="preserve">ה. </w:t>
      </w:r>
      <w:r w:rsidRPr="00ED255C">
        <w:rPr>
          <w:rFonts w:hint="cs"/>
          <w:rtl/>
        </w:rPr>
        <w:t>לרב חוזר בו לכתחילה, לריו"ח אם נתן דמים על מחצה יש מי שפרע על הכל, [ובדברים לבד הוי רק מחוסר אמנה].</w:t>
      </w:r>
    </w:p>
    <w:p w:rsidR="00ED255C" w:rsidRPr="00ED255C" w:rsidRDefault="00ED255C" w:rsidP="00ED255C">
      <w:pPr>
        <w:rPr>
          <w:rtl/>
        </w:rPr>
      </w:pPr>
      <w:r>
        <w:rPr>
          <w:rFonts w:hint="cs"/>
          <w:rtl/>
        </w:rPr>
        <w:t xml:space="preserve">ו. </w:t>
      </w:r>
      <w:r w:rsidRPr="00ED255C">
        <w:rPr>
          <w:rFonts w:hint="cs"/>
          <w:rtl/>
        </w:rPr>
        <w:t>שניהם עד כדי שיראה לתגר או לקרובו, והמוכר שנתאנה חוזר לעולם.</w:t>
      </w:r>
    </w:p>
    <w:p w:rsidR="00ED255C" w:rsidRPr="00ED255C" w:rsidRDefault="00ED255C" w:rsidP="00ED255C">
      <w:pPr>
        <w:rPr>
          <w:rtl/>
        </w:rPr>
      </w:pPr>
      <w:r>
        <w:rPr>
          <w:rFonts w:hint="cs"/>
          <w:rtl/>
        </w:rPr>
        <w:t xml:space="preserve">ז. </w:t>
      </w:r>
      <w:r w:rsidRPr="00ED255C">
        <w:rPr>
          <w:rFonts w:hint="cs"/>
          <w:rtl/>
        </w:rPr>
        <w:t>אם מנקב באמצע המטבע מותר, אבל אם מנקב מן הצד אסור.</w:t>
      </w:r>
    </w:p>
    <w:sectPr w:rsidR="00ED255C" w:rsidRPr="00ED255C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36B9D"/>
    <w:rsid w:val="00081E00"/>
    <w:rsid w:val="00130531"/>
    <w:rsid w:val="002E76C0"/>
    <w:rsid w:val="002F2829"/>
    <w:rsid w:val="00451506"/>
    <w:rsid w:val="0046245B"/>
    <w:rsid w:val="0049711B"/>
    <w:rsid w:val="004D4BD5"/>
    <w:rsid w:val="005939CE"/>
    <w:rsid w:val="005A7C92"/>
    <w:rsid w:val="005E2C8D"/>
    <w:rsid w:val="00750B79"/>
    <w:rsid w:val="008532B5"/>
    <w:rsid w:val="008E5D26"/>
    <w:rsid w:val="008F25A5"/>
    <w:rsid w:val="00A901AB"/>
    <w:rsid w:val="00AE3DC6"/>
    <w:rsid w:val="00B333FC"/>
    <w:rsid w:val="00BE3993"/>
    <w:rsid w:val="00CA5F21"/>
    <w:rsid w:val="00CA6D11"/>
    <w:rsid w:val="00CB515A"/>
    <w:rsid w:val="00DB21F8"/>
    <w:rsid w:val="00DF32C2"/>
    <w:rsid w:val="00E15EFC"/>
    <w:rsid w:val="00E55BCA"/>
    <w:rsid w:val="00E659C6"/>
    <w:rsid w:val="00ED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2016-11-17T09:13:00Z</dcterms:created>
  <dcterms:modified xsi:type="dcterms:W3CDTF">2016-11-17T09:17:00Z</dcterms:modified>
</cp:coreProperties>
</file>