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DC4BB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4BBD">
        <w:rPr>
          <w:rFonts w:asciiTheme="majorBidi" w:hAnsiTheme="majorBidi" w:cstheme="majorBidi" w:hint="cs"/>
          <w:sz w:val="32"/>
          <w:szCs w:val="32"/>
          <w:rtl/>
        </w:rPr>
        <w:t>סו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DC4BBD">
        <w:rPr>
          <w:rFonts w:asciiTheme="majorBidi" w:hAnsiTheme="majorBidi" w:cstheme="majorBidi" w:hint="cs"/>
          <w:sz w:val="32"/>
          <w:szCs w:val="32"/>
          <w:rtl/>
        </w:rPr>
        <w:t>פ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10AF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10AF0" w:rsidRPr="00C823BB">
        <w:rPr>
          <w:rFonts w:asciiTheme="majorBidi" w:hAnsiTheme="majorBidi" w:cstheme="majorBidi" w:hint="cs"/>
          <w:sz w:val="32"/>
          <w:szCs w:val="32"/>
          <w:rtl/>
        </w:rPr>
        <w:t>במקום ש</w:t>
      </w:r>
      <w:r w:rsidR="00910AF0">
        <w:rPr>
          <w:rFonts w:asciiTheme="majorBidi" w:hAnsiTheme="majorBidi" w:cstheme="majorBidi" w:hint="cs"/>
          <w:sz w:val="32"/>
          <w:szCs w:val="32"/>
          <w:rtl/>
        </w:rPr>
        <w:t>הלוה רשאי לפדות</w:t>
      </w:r>
      <w:r w:rsidR="00910AF0" w:rsidRPr="00C823BB">
        <w:rPr>
          <w:rFonts w:asciiTheme="majorBidi" w:hAnsiTheme="majorBidi" w:cstheme="majorBidi" w:hint="cs"/>
          <w:sz w:val="32"/>
          <w:szCs w:val="32"/>
          <w:rtl/>
        </w:rPr>
        <w:t xml:space="preserve"> במעות את השדה </w:t>
      </w:r>
      <w:r w:rsidR="00910AF0">
        <w:rPr>
          <w:rFonts w:asciiTheme="majorBidi" w:hAnsiTheme="majorBidi" w:cstheme="majorBidi" w:hint="cs"/>
          <w:sz w:val="32"/>
          <w:szCs w:val="32"/>
          <w:rtl/>
        </w:rPr>
        <w:t xml:space="preserve">שלו </w:t>
      </w:r>
      <w:r w:rsidR="00910AF0" w:rsidRPr="00C823BB">
        <w:rPr>
          <w:rFonts w:asciiTheme="majorBidi" w:hAnsiTheme="majorBidi" w:cstheme="majorBidi" w:hint="cs"/>
          <w:sz w:val="32"/>
          <w:szCs w:val="32"/>
          <w:rtl/>
        </w:rPr>
        <w:t>הממושכנת</w:t>
      </w:r>
      <w:r w:rsidR="00910AF0">
        <w:rPr>
          <w:rFonts w:asciiTheme="majorBidi" w:hAnsiTheme="majorBidi" w:cstheme="majorBidi" w:hint="cs"/>
          <w:sz w:val="32"/>
          <w:szCs w:val="32"/>
          <w:rtl/>
        </w:rPr>
        <w:t xml:space="preserve"> למלוה</w:t>
      </w:r>
      <w:r w:rsidR="00910AF0" w:rsidRPr="00C823BB">
        <w:rPr>
          <w:rFonts w:asciiTheme="majorBidi" w:hAnsiTheme="majorBidi" w:cstheme="majorBidi" w:hint="cs"/>
          <w:sz w:val="32"/>
          <w:szCs w:val="32"/>
          <w:rtl/>
        </w:rPr>
        <w:t>, האם יכול לסלקו בפירות התלושין שבשדה.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באיזה אופן שותף יכול ליטול חלקו במעות שלא מדעת השותף השני, ובאיזה אופן אינו יכול.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האם גר קונה עבד עברי.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באלו שני אופנים יש לאדם היתר להשתעבד ביהודי אחר.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האם תלמידי חכמים או בני הבית יכולים להלוות זה לזה בריבית.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השוכר פועל להשקות את שדהו ולבסוף הושקתה ע"י גשמים או נהר, האם צריך לשלם לו וכמה.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6C768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השוכר חמור לרכ</w:t>
      </w:r>
      <w:r w:rsidR="00890DD3">
        <w:rPr>
          <w:rFonts w:asciiTheme="majorBidi" w:hAnsiTheme="majorBidi" w:cstheme="majorBidi" w:hint="cs"/>
          <w:sz w:val="32"/>
          <w:szCs w:val="32"/>
          <w:rtl/>
        </w:rPr>
        <w:t>ו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 xml:space="preserve">ב עליו ומת לו באמצע הדרך, האם </w:t>
      </w:r>
      <w:r w:rsidR="00890DD3">
        <w:rPr>
          <w:rFonts w:asciiTheme="majorBidi" w:hAnsiTheme="majorBidi" w:cstheme="majorBidi" w:hint="cs"/>
          <w:sz w:val="32"/>
          <w:szCs w:val="32"/>
          <w:rtl/>
        </w:rPr>
        <w:t>יכול לשכור בדמי הנבילה חמור אחר</w:t>
      </w:r>
      <w:r w:rsidR="00890DD3" w:rsidRPr="00C823BB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DC4BBD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מציעא פ: - צד: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כ"ט כסלו</w:t>
      </w:r>
      <w:bookmarkStart w:id="0" w:name="_GoBack"/>
      <w:bookmarkEnd w:id="0"/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10AF0" w:rsidRPr="00A54D1A" w:rsidRDefault="005E2C8D" w:rsidP="00910AF0">
      <w:pPr>
        <w:rPr>
          <w:rtl/>
        </w:rPr>
      </w:pPr>
      <w:r>
        <w:rPr>
          <w:rFonts w:hint="cs"/>
          <w:rtl/>
        </w:rPr>
        <w:t xml:space="preserve">א. </w:t>
      </w:r>
      <w:r w:rsidR="00910AF0" w:rsidRPr="00A54D1A">
        <w:rPr>
          <w:rFonts w:hint="cs"/>
          <w:rtl/>
        </w:rPr>
        <w:t>אם הפירות על הקרקע יכול, אבל אם הגביהם המלוה, או שהם על מחצלותיו למ"ד כליו של קונה קונים לו ברשות לוקח, אינו יכול.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ב. </w:t>
      </w:r>
      <w:r w:rsidRPr="00A54D1A">
        <w:rPr>
          <w:rFonts w:hint="cs"/>
          <w:rtl/>
        </w:rPr>
        <w:t>טבי וטבי או תקילי ותקילי יכול, אבל טבי ותקילי אסור.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ג. </w:t>
      </w:r>
      <w:r w:rsidRPr="00A54D1A">
        <w:rPr>
          <w:rFonts w:hint="cs"/>
          <w:rtl/>
        </w:rPr>
        <w:t>קונה כנכרי שאינו מורישו לבנו.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ד. </w:t>
      </w:r>
      <w:r w:rsidRPr="00A54D1A">
        <w:rPr>
          <w:rFonts w:hint="cs"/>
          <w:rtl/>
        </w:rPr>
        <w:t>או בדינא דמלכותא שהנותן מס ישתעבד במי שאינו נותן, או באינשי דלא מעלי.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ה. </w:t>
      </w:r>
      <w:r w:rsidRPr="00A54D1A">
        <w:rPr>
          <w:rFonts w:hint="cs"/>
          <w:rtl/>
        </w:rPr>
        <w:t>תלמידי חכמים מותר ובני הבית אסור.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ו. </w:t>
      </w:r>
      <w:r w:rsidRPr="00A54D1A">
        <w:rPr>
          <w:rFonts w:hint="cs"/>
          <w:rtl/>
        </w:rPr>
        <w:t>ע"י גשמים אינו משלם לו, וע"י נהר משלם לו כפועל בטל.</w:t>
      </w:r>
    </w:p>
    <w:p w:rsidR="00910AF0" w:rsidRPr="00A54D1A" w:rsidRDefault="00910AF0" w:rsidP="00910AF0">
      <w:pPr>
        <w:rPr>
          <w:rtl/>
        </w:rPr>
      </w:pPr>
      <w:r>
        <w:rPr>
          <w:rFonts w:hint="cs"/>
          <w:rtl/>
        </w:rPr>
        <w:t xml:space="preserve">ז. </w:t>
      </w:r>
      <w:r w:rsidRPr="00A54D1A">
        <w:rPr>
          <w:rFonts w:hint="cs"/>
          <w:rtl/>
        </w:rPr>
        <w:t>לרב אינו יכול לשכור כיון שעי"ז יתכלה הקרן, ולשמואל יכול לשכור (אם דמי הנבילה מספיקים לזה).</w:t>
      </w:r>
    </w:p>
    <w:p w:rsidR="006C768A" w:rsidRDefault="006C768A" w:rsidP="006C768A"/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39E0"/>
    <w:rsid w:val="00250C61"/>
    <w:rsid w:val="002E76C0"/>
    <w:rsid w:val="002F2829"/>
    <w:rsid w:val="00451506"/>
    <w:rsid w:val="004D4BD5"/>
    <w:rsid w:val="005939CE"/>
    <w:rsid w:val="005A7C92"/>
    <w:rsid w:val="005E2C8D"/>
    <w:rsid w:val="006C768A"/>
    <w:rsid w:val="00750B79"/>
    <w:rsid w:val="00795C62"/>
    <w:rsid w:val="008532B5"/>
    <w:rsid w:val="00890DD3"/>
    <w:rsid w:val="00893D72"/>
    <w:rsid w:val="008E5D26"/>
    <w:rsid w:val="008F25A5"/>
    <w:rsid w:val="00910AF0"/>
    <w:rsid w:val="00A901AB"/>
    <w:rsid w:val="00AE3DC6"/>
    <w:rsid w:val="00BE3993"/>
    <w:rsid w:val="00CA5F21"/>
    <w:rsid w:val="00CA6D11"/>
    <w:rsid w:val="00CB515A"/>
    <w:rsid w:val="00DB21F8"/>
    <w:rsid w:val="00DC4BBD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2016-12-13T08:22:00Z</dcterms:created>
  <dcterms:modified xsi:type="dcterms:W3CDTF">2016-12-13T08:23:00Z</dcterms:modified>
</cp:coreProperties>
</file>