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E7060C" w:rsidRPr="00D3089C" w:rsidRDefault="00E7060C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4801D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01DA">
        <w:rPr>
          <w:rFonts w:asciiTheme="majorBidi" w:hAnsiTheme="majorBidi" w:cstheme="majorBidi" w:hint="cs"/>
          <w:sz w:val="32"/>
          <w:szCs w:val="32"/>
          <w:rtl/>
        </w:rPr>
        <w:t>ק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801DA">
        <w:rPr>
          <w:rFonts w:asciiTheme="majorBidi" w:hAnsiTheme="majorBidi" w:cstheme="majorBidi" w:hint="cs"/>
          <w:sz w:val="32"/>
          <w:szCs w:val="32"/>
          <w:rtl/>
        </w:rPr>
        <w:t>בבא מציעא 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B60977" w:rsidRPr="00B60977" w:rsidRDefault="005E2C8D" w:rsidP="00B6097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60977" w:rsidRPr="00B60977">
        <w:rPr>
          <w:rFonts w:asciiTheme="majorBidi" w:hAnsiTheme="majorBidi" w:cstheme="majorBidi" w:hint="cs"/>
          <w:sz w:val="32"/>
          <w:szCs w:val="32"/>
          <w:rtl/>
        </w:rPr>
        <w:t>הגוזל גיורת או גר קטן ומתו, האם נותן קרן וחומש לכהנים.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האם הקרן והאשם מעכבין זה את זה בגזילה ובמעילה.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באיזה אופן מקבלים עדים שלא בפני בעל דין.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האם מסיח לפי תומו כשר לעדות מדאורייתא.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4690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 xml:space="preserve">הגונב טלה מן העדר ולא ידעו בעלים, האם צריך להודיע לבעלים </w:t>
      </w:r>
      <w:r w:rsidR="00646907">
        <w:rPr>
          <w:rFonts w:asciiTheme="majorBidi" w:hAnsiTheme="majorBidi" w:cstheme="majorBidi" w:hint="cs"/>
          <w:sz w:val="32"/>
          <w:szCs w:val="32"/>
          <w:rtl/>
        </w:rPr>
        <w:t>ש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הש</w:t>
      </w:r>
      <w:r w:rsidR="00646907">
        <w:rPr>
          <w:rFonts w:asciiTheme="majorBidi" w:hAnsiTheme="majorBidi" w:cstheme="majorBidi" w:hint="cs"/>
          <w:sz w:val="32"/>
          <w:szCs w:val="32"/>
          <w:rtl/>
        </w:rPr>
        <w:t>י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ב</w:t>
      </w:r>
      <w:r w:rsidR="00646907">
        <w:rPr>
          <w:rFonts w:asciiTheme="majorBidi" w:hAnsiTheme="majorBidi" w:cstheme="majorBidi" w:hint="cs"/>
          <w:sz w:val="32"/>
          <w:szCs w:val="32"/>
          <w:rtl/>
        </w:rPr>
        <w:t xml:space="preserve"> א</w:t>
      </w:r>
      <w:bookmarkStart w:id="0" w:name="_GoBack"/>
      <w:bookmarkEnd w:id="0"/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ת הגזילה.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3416D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416DD" w:rsidRPr="00B60977">
        <w:rPr>
          <w:rFonts w:asciiTheme="majorBidi" w:hAnsiTheme="majorBidi" w:cstheme="majorBidi" w:hint="cs"/>
          <w:sz w:val="32"/>
          <w:szCs w:val="32"/>
          <w:rtl/>
        </w:rPr>
        <w:t>האם מותר לכובס להשוות הבגד שנתנו לו לאורכו או לרוחבו.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B483E">
        <w:rPr>
          <w:rFonts w:asciiTheme="majorBidi" w:hAnsiTheme="majorBidi" w:cstheme="majorBidi" w:hint="cs"/>
          <w:sz w:val="32"/>
          <w:szCs w:val="32"/>
          <w:rtl/>
        </w:rPr>
        <w:t>המוכר טלית לאחד משני אנשים, האם נאמן לומר שלזה מכר ולזה לא מכר.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Default="005E2C8D" w:rsidP="00646E54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 xml:space="preserve">בבא </w:t>
      </w:r>
      <w:r w:rsidR="004801DA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801DA">
        <w:rPr>
          <w:rFonts w:asciiTheme="majorBidi" w:hAnsiTheme="majorBidi" w:cstheme="majorBidi" w:hint="cs"/>
          <w:sz w:val="32"/>
          <w:szCs w:val="32"/>
          <w:rtl/>
        </w:rPr>
        <w:t>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46E54">
        <w:rPr>
          <w:rFonts w:asciiTheme="majorBidi" w:hAnsiTheme="majorBidi" w:cstheme="majorBidi" w:hint="cs"/>
          <w:sz w:val="32"/>
          <w:szCs w:val="32"/>
          <w:rtl/>
        </w:rPr>
        <w:t>יד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46E54" w:rsidRPr="001803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שני</w:t>
      </w:r>
      <w:r w:rsidR="00646E54">
        <w:rPr>
          <w:rFonts w:asciiTheme="majorBidi" w:hAnsiTheme="majorBidi" w:cstheme="majorBidi" w:hint="cs"/>
          <w:sz w:val="32"/>
          <w:szCs w:val="32"/>
          <w:rtl/>
        </w:rPr>
        <w:t xml:space="preserve"> ח' תשרי</w:t>
      </w:r>
    </w:p>
    <w:p w:rsidR="00646E54" w:rsidRDefault="00646E54" w:rsidP="00646E5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646E54" w:rsidRPr="00646E54" w:rsidRDefault="00646E54" w:rsidP="00646E54">
      <w:pPr>
        <w:spacing w:line="276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כתיבה וחתימה טובה !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60977" w:rsidRPr="00B60977" w:rsidRDefault="005E2C8D" w:rsidP="00B60977">
      <w:pPr>
        <w:rPr>
          <w:rtl/>
        </w:rPr>
      </w:pPr>
      <w:r>
        <w:rPr>
          <w:rFonts w:hint="cs"/>
          <w:rtl/>
        </w:rPr>
        <w:t xml:space="preserve">א. </w:t>
      </w:r>
      <w:r w:rsidR="00B60977" w:rsidRPr="00B60977">
        <w:rPr>
          <w:rFonts w:hint="cs"/>
          <w:rtl/>
        </w:rPr>
        <w:t>אם אין להם יורשים נותן לכהנים.</w:t>
      </w:r>
    </w:p>
    <w:p w:rsidR="00B60977" w:rsidRPr="00B60977" w:rsidRDefault="00B60977" w:rsidP="00B60977">
      <w:pPr>
        <w:rPr>
          <w:rtl/>
        </w:rPr>
      </w:pPr>
      <w:r>
        <w:rPr>
          <w:rFonts w:hint="cs"/>
          <w:rtl/>
        </w:rPr>
        <w:t xml:space="preserve">ב. </w:t>
      </w:r>
      <w:r w:rsidRPr="00B60977">
        <w:rPr>
          <w:rFonts w:hint="cs"/>
          <w:rtl/>
        </w:rPr>
        <w:t>במעילה כל א' מעכב את השני, ובגזילה רק הכסף מעכב את האשם.</w:t>
      </w:r>
    </w:p>
    <w:p w:rsidR="00B60977" w:rsidRPr="00B60977" w:rsidRDefault="00B60977" w:rsidP="00B60977">
      <w:pPr>
        <w:rPr>
          <w:rtl/>
        </w:rPr>
      </w:pPr>
      <w:r>
        <w:rPr>
          <w:rFonts w:hint="cs"/>
          <w:rtl/>
        </w:rPr>
        <w:t xml:space="preserve">ג. </w:t>
      </w:r>
      <w:r w:rsidRPr="00B60977">
        <w:rPr>
          <w:rFonts w:hint="cs"/>
          <w:rtl/>
        </w:rPr>
        <w:t>בעדיו חולים וכיו"ב ושלחו לו ולא בא, או דפתחו לו בדינא ונקט דיסקא מבי"ד הגדול ושלחו לו ולא אתא.</w:t>
      </w:r>
    </w:p>
    <w:p w:rsidR="00B60977" w:rsidRPr="00B60977" w:rsidRDefault="00B60977" w:rsidP="00B60977">
      <w:pPr>
        <w:rPr>
          <w:rtl/>
        </w:rPr>
      </w:pPr>
      <w:r>
        <w:rPr>
          <w:rFonts w:hint="cs"/>
          <w:rtl/>
        </w:rPr>
        <w:t xml:space="preserve">ד. </w:t>
      </w:r>
      <w:r w:rsidRPr="00B60977">
        <w:rPr>
          <w:rFonts w:hint="cs"/>
          <w:rtl/>
        </w:rPr>
        <w:t>לא, מלבד עדות אשה. (אבל נחיל דבורים הוי קנין דרבנן ובשבויה הקילו).</w:t>
      </w:r>
    </w:p>
    <w:p w:rsidR="00B60977" w:rsidRPr="00B60977" w:rsidRDefault="00B60977" w:rsidP="00990602">
      <w:pPr>
        <w:rPr>
          <w:rtl/>
        </w:rPr>
      </w:pPr>
      <w:r>
        <w:rPr>
          <w:rFonts w:hint="cs"/>
          <w:rtl/>
        </w:rPr>
        <w:t xml:space="preserve">ה. </w:t>
      </w:r>
      <w:r w:rsidRPr="00B60977">
        <w:rPr>
          <w:rFonts w:hint="cs"/>
          <w:rtl/>
        </w:rPr>
        <w:t xml:space="preserve">לרב ושמואל </w:t>
      </w:r>
      <w:r w:rsidR="00D27EFB">
        <w:rPr>
          <w:rFonts w:hint="cs"/>
          <w:rtl/>
        </w:rPr>
        <w:t xml:space="preserve">אם </w:t>
      </w:r>
      <w:r w:rsidR="00F221FB">
        <w:rPr>
          <w:rFonts w:hint="cs"/>
          <w:rtl/>
        </w:rPr>
        <w:t xml:space="preserve">לאחר שהשיב </w:t>
      </w:r>
      <w:r w:rsidR="00D27EFB">
        <w:rPr>
          <w:rFonts w:hint="cs"/>
          <w:rtl/>
        </w:rPr>
        <w:t>מנה הבעלים את העדר</w:t>
      </w:r>
      <w:r w:rsidR="00F221FB">
        <w:rPr>
          <w:rFonts w:hint="cs"/>
          <w:rtl/>
        </w:rPr>
        <w:t xml:space="preserve"> ומצא את כולם</w:t>
      </w:r>
      <w:r w:rsidR="00D27EFB">
        <w:rPr>
          <w:rFonts w:hint="cs"/>
          <w:rtl/>
        </w:rPr>
        <w:t>, א"צ לומר לו כלום ד</w:t>
      </w:r>
      <w:r w:rsidRPr="00B60977">
        <w:rPr>
          <w:rFonts w:hint="cs"/>
          <w:rtl/>
        </w:rPr>
        <w:t xml:space="preserve">מנין פוטר, לריו"ח </w:t>
      </w:r>
      <w:r w:rsidR="00D26BCB">
        <w:rPr>
          <w:rFonts w:hint="cs"/>
          <w:rtl/>
        </w:rPr>
        <w:t xml:space="preserve">בכל גווני </w:t>
      </w:r>
      <w:r w:rsidRPr="00B60977">
        <w:rPr>
          <w:rFonts w:hint="cs"/>
          <w:rtl/>
        </w:rPr>
        <w:t xml:space="preserve">א"צ </w:t>
      </w:r>
      <w:r w:rsidR="00D26BCB">
        <w:rPr>
          <w:rFonts w:hint="cs"/>
          <w:rtl/>
        </w:rPr>
        <w:t xml:space="preserve">לומר לו </w:t>
      </w:r>
      <w:r w:rsidRPr="00B60977">
        <w:rPr>
          <w:rFonts w:hint="cs"/>
          <w:rtl/>
        </w:rPr>
        <w:t xml:space="preserve">כלום ולרב חסדא </w:t>
      </w:r>
      <w:r w:rsidR="00D26BCB">
        <w:rPr>
          <w:rFonts w:hint="cs"/>
          <w:rtl/>
        </w:rPr>
        <w:t xml:space="preserve">כל גווני </w:t>
      </w:r>
      <w:r w:rsidRPr="00B60977">
        <w:rPr>
          <w:rFonts w:hint="cs"/>
          <w:rtl/>
        </w:rPr>
        <w:t xml:space="preserve">צריך </w:t>
      </w:r>
      <w:r w:rsidR="00990602">
        <w:rPr>
          <w:rFonts w:hint="cs"/>
          <w:rtl/>
        </w:rPr>
        <w:t>להודיעו</w:t>
      </w:r>
      <w:r w:rsidRPr="00B60977">
        <w:rPr>
          <w:rFonts w:hint="cs"/>
          <w:rtl/>
        </w:rPr>
        <w:t>.</w:t>
      </w:r>
    </w:p>
    <w:p w:rsidR="00B60977" w:rsidRPr="00B60977" w:rsidRDefault="00B60977" w:rsidP="00B60977">
      <w:pPr>
        <w:rPr>
          <w:rtl/>
        </w:rPr>
      </w:pPr>
      <w:r>
        <w:rPr>
          <w:rFonts w:hint="cs"/>
          <w:rtl/>
        </w:rPr>
        <w:t xml:space="preserve">ו. </w:t>
      </w:r>
      <w:r w:rsidRPr="00B60977">
        <w:rPr>
          <w:rFonts w:hint="cs"/>
          <w:rtl/>
        </w:rPr>
        <w:t>בגלימא לאורכו, בהמיינא לרוחבו.</w:t>
      </w:r>
    </w:p>
    <w:p w:rsidR="00130531" w:rsidRDefault="00B60977">
      <w:r>
        <w:rPr>
          <w:rFonts w:hint="cs"/>
          <w:rtl/>
        </w:rPr>
        <w:t xml:space="preserve">ז. אם קיבל </w:t>
      </w:r>
      <w:r w:rsidR="003416DD">
        <w:rPr>
          <w:rFonts w:hint="cs"/>
          <w:rtl/>
        </w:rPr>
        <w:t>דמים מאחד נאמן אפי' אין מקחו בידו, ואם קיבל משניהם מא' מדעתו ומא' בע"כ, אינו נאמן כשהלכו ואין מקחו בידו.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0378"/>
    <w:rsid w:val="002B483E"/>
    <w:rsid w:val="002E76C0"/>
    <w:rsid w:val="002F2829"/>
    <w:rsid w:val="003416DD"/>
    <w:rsid w:val="004801DA"/>
    <w:rsid w:val="005A7C92"/>
    <w:rsid w:val="005E2C8D"/>
    <w:rsid w:val="00646907"/>
    <w:rsid w:val="00646E54"/>
    <w:rsid w:val="00750B79"/>
    <w:rsid w:val="008E5D26"/>
    <w:rsid w:val="008F25A5"/>
    <w:rsid w:val="00990602"/>
    <w:rsid w:val="00A901AB"/>
    <w:rsid w:val="00AE3DC6"/>
    <w:rsid w:val="00B60977"/>
    <w:rsid w:val="00BE3993"/>
    <w:rsid w:val="00CA5F21"/>
    <w:rsid w:val="00CA6D11"/>
    <w:rsid w:val="00CB515A"/>
    <w:rsid w:val="00D26BCB"/>
    <w:rsid w:val="00D27EFB"/>
    <w:rsid w:val="00DB21F8"/>
    <w:rsid w:val="00DD2FD8"/>
    <w:rsid w:val="00DF32C2"/>
    <w:rsid w:val="00E15EFC"/>
    <w:rsid w:val="00E55BCA"/>
    <w:rsid w:val="00E659C6"/>
    <w:rsid w:val="00E7060C"/>
    <w:rsid w:val="00F2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cp:lastPrinted>2016-09-25T08:09:00Z</cp:lastPrinted>
  <dcterms:created xsi:type="dcterms:W3CDTF">2016-09-25T08:00:00Z</dcterms:created>
  <dcterms:modified xsi:type="dcterms:W3CDTF">2016-09-25T08:09:00Z</dcterms:modified>
</cp:coreProperties>
</file>