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385" w:rsidRPr="004E0385" w:rsidRDefault="004E0385" w:rsidP="004E0385">
      <w:pPr>
        <w:jc w:val="center"/>
        <w:rPr>
          <w:b/>
          <w:bCs/>
          <w:sz w:val="26"/>
          <w:szCs w:val="26"/>
          <w:u w:val="single"/>
          <w:rtl/>
        </w:rPr>
      </w:pPr>
      <w:r w:rsidRPr="004E0385">
        <w:rPr>
          <w:rFonts w:hint="cs"/>
          <w:b/>
          <w:bCs/>
          <w:sz w:val="26"/>
          <w:szCs w:val="26"/>
          <w:u w:val="single"/>
          <w:rtl/>
        </w:rPr>
        <w:t>שאלות</w:t>
      </w:r>
    </w:p>
    <w:p w:rsidR="00AD5A05" w:rsidRDefault="008C6471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בבא בתרא</w:t>
      </w:r>
      <w:r w:rsidR="00AD5A05">
        <w:rPr>
          <w:rFonts w:hint="cs"/>
          <w:sz w:val="26"/>
          <w:szCs w:val="26"/>
          <w:rtl/>
        </w:rPr>
        <w:t xml:space="preserve"> ב.</w:t>
      </w:r>
      <w:r w:rsidR="00666C6C">
        <w:rPr>
          <w:rFonts w:hint="cs"/>
          <w:sz w:val="26"/>
          <w:szCs w:val="26"/>
          <w:rtl/>
        </w:rPr>
        <w:t xml:space="preserve"> </w:t>
      </w:r>
      <w:r w:rsidR="00AD5A05">
        <w:rPr>
          <w:rFonts w:hint="cs"/>
          <w:sz w:val="26"/>
          <w:szCs w:val="26"/>
          <w:rtl/>
        </w:rPr>
        <w:t>- יג: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היזק ראיה נחשב היזק בבית בחצר ובגינה.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אדם יכול לחייב את חבירו לבנות גדר משותפת בגינה ובבקעה כשאין מנהג לגדור.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הסומך סוכה לצל על כותל חבירו, מאימתי הוי חזקה.</w:t>
      </w:r>
    </w:p>
    <w:p w:rsidR="008C6471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למשכן על הצדקה.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לקבל צדקה מעובד כוכבים.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לבני העיר לחסום את הרחוב הראשי של העיר שבני העיר השניה מקצרים בו את דרכם לעירם.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יש דין גוד או איגוד בשני ספרי קודש שונים.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בבא בתרא יג: - כז: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מהו השיעור שצריך לאורך הס"ת.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היתר יש לפתוח חנות ורפת בקר בדיני הרחקת שכנים.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עובד כוכבים שישב בחלון חוצץ בפני הטומאה.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לבן עיר אחת לפתוח חנות נוספת במבוי שבעיר השניה.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אופן בני העיר הקרובה אל החלל מביאים עגלה ערופה.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אילן ובור הסמוכין זה לזה, האם ובאיזה סמיכות צריך בעל האילן לקצוץ את אילנו.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אילן הסמוך למצר חבירו בתוך ט"ז אמה, האם מביאים ממנו ביכורים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בבא בתרא מה. - נח: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המקבל טלית שאינה שלו מבית האומן, האם יכול להשתמש בה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מכירה או קידושי אשה שנעשו באונס שהכריחה להתקדש חלים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בעל ואשה יכולים למכור יחד את נכסי המלוג שלהם.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שטרות היוצאין על שם א' מהאחין שהיה מתעסק בנכסי הירושה, על מי מוטל להוכיח אם הם שלו או של הירושה.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שהכיש הכשה אחת בנכסי הגר, קנה בקנין זה את כל השדה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אפשר לצרף ב' עדים על שני חזקה כשאחד אומר אכלה חיטים ואחד אומר אכלה שעורים.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המתנה עם חבירו שימכור לו יין במידת אנפק או במידת אנבג, כמה צריך למכור לו.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בבא בתרא נח: - עא: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שבנה קיר ביתו מחדש והותיר משטחו לרשות הרבים, האם יכול לאחר זמן להוציא זיזין מהכותל או להחזיר את הכותל למקומו.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שותף בשדה שמכר חלקו, האם יש חילוק בין אם כתב בשטר חצי שיש לי בקרקע לחצי בקרקע שיש לי.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בית לחבירו, האם מכור לו גם המקלט [המחילה] שתחת הבית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אדם שמכר שני בתים סמוכים לב' בנ"א החיצון במכר והפנימי במתנה, האם יש לפנימי רשות לעבור בבית החיצון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חצר לחבירו, האם מכורות לו גם החנויות שבחצר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בית לחבירו, האם מכורים לו גם משקופי הדלת והחלון או לא.</w:t>
      </w:r>
    </w:p>
    <w:p w:rsidR="006E6DA3" w:rsidRDefault="006E6DA3" w:rsidP="00666C6C">
      <w:pPr>
        <w:rPr>
          <w:sz w:val="26"/>
          <w:szCs w:val="26"/>
          <w:rtl/>
        </w:rPr>
      </w:pP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מי שנתן בית של מאה מטר ונמצא בגודל מאה ועשרים, האם זוכה המקבל בכל הבית או לא.</w:t>
      </w:r>
    </w:p>
    <w:p w:rsidR="00666C6C" w:rsidRDefault="00666C6C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 xml:space="preserve">ב"ב עא: - פה:  </w:t>
      </w:r>
    </w:p>
    <w:p w:rsidR="00666C6C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או נותן ספינה לחבירו, האם מכורים לו העבדים שלו שבתוכה.</w:t>
      </w:r>
    </w:p>
    <w:p w:rsidR="006E6DA3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כמה צריך למשוך בספינה ובהמה כדי לקנותם בקנין משיכה.</w:t>
      </w:r>
    </w:p>
    <w:p w:rsidR="006E6DA3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את הקרון האם מכר לו גם את הפרדות המושכות את הקרון.</w:t>
      </w:r>
    </w:p>
    <w:p w:rsidR="006E6DA3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המקדיש בור ריק ואח"כ נתמלא או בור מלא מים, האם המים קדושים או לא.</w:t>
      </w:r>
    </w:p>
    <w:p w:rsidR="006E6DA3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הקונה שני אילנות בתוך שדה חבירו, האם קונה גם את הקרקע שסביבם.</w:t>
      </w:r>
    </w:p>
    <w:p w:rsidR="006E6DA3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הקונה שלושה אילנות בתוך שדה חבירו, והיה עץ ארז בין אילנות, האם קנה קרקע.</w:t>
      </w:r>
    </w:p>
    <w:p w:rsidR="006E6DA3" w:rsidRDefault="006E6DA3" w:rsidP="00666C6C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שותפים קונים זה מזה בחצר המשותפת לשניהם.</w:t>
      </w:r>
    </w:p>
    <w:p w:rsidR="008C6471" w:rsidRDefault="008C6471" w:rsidP="00AD5A05">
      <w:pPr>
        <w:pBdr>
          <w:bottom w:val="dotted" w:sz="24" w:space="1" w:color="auto"/>
        </w:pBdr>
        <w:rPr>
          <w:sz w:val="26"/>
          <w:szCs w:val="26"/>
          <w:rtl/>
        </w:rPr>
      </w:pPr>
    </w:p>
    <w:p w:rsidR="004E0385" w:rsidRPr="004E0385" w:rsidRDefault="004E0385" w:rsidP="004E0385">
      <w:pPr>
        <w:jc w:val="center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>תשובות</w:t>
      </w:r>
    </w:p>
    <w:p w:rsidR="00290F54" w:rsidRDefault="00290F54" w:rsidP="003D3DD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בבא בתרא ב.</w:t>
      </w:r>
      <w:r w:rsidR="003D3DD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יג: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בבית וגינה שמיה היזק, ובחצר מחלוקת.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הגינה יכול לחייבו, בבקעה אינו יכול. [בין לאביי בין לרבא].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לצל בעלמא משלשים יום, לסוכת מצוה ז' ימים, ואי חיברה בטיט לאלתר הוי חזקה.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באמיד מותר בלא אמיד אסור.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לא, אלא משום שלום מלכות [וצריך לחלק המעות לעניי עכו"ם].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לא, ואפי' אם יש להם דרך אחרת, כיון שהחזיקו בו רבים.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 האמוראים שייכת גם כאן, ורק אם שניהם רוצים חולקין [כ"א נוטל כרך א'].</w:t>
      </w:r>
    </w:p>
    <w:p w:rsidR="00290F54" w:rsidRDefault="00290F54" w:rsidP="003D3DD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ב"ב יג:</w:t>
      </w:r>
      <w:r w:rsidR="003D3DD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כז: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ארכו כהיקפו, ובגויל הוא ששה, בקלף אין ידוע.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שיכול לעשותם קודם שיהיה לחבירו אוצר מעליו לכו"ע.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בחבושי מלכות כן.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אסור, אא"כ שייך בכרגא.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רק ביושבת בין ההרים.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כ"ה אמה וחרוב ושקמה נ' אמה, לת"ק קוצץ בבור קדם.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לעולא לא, ולמסקנא אריו"ח שמביאין שע"מ כן הנחיל יהושע את הארץ.</w:t>
      </w:r>
    </w:p>
    <w:p w:rsidR="00290F54" w:rsidRDefault="00290F54" w:rsidP="003D3DD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ב"ב מה.</w:t>
      </w:r>
      <w:r w:rsidR="003D3DD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נח: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יכול אם האומן עצמו מסר לו [ולא בני ביתו] ואמר לו טלית [ולא טליתך].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המכר חל, ובקידושין הפקיעו רבנן לקידושין כיון שעשה שלא כהוגן.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לל"ק באמימר יכולים, לל"ב אמימר כר' אלעזר שלא יכולים.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עליו להביא ראיה [אא"כ מת], ולשמואל על האחין להביא ראיה.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כל השדה, לשמואל מקום מכושו. ובאינה מסויימת במיצריה לרב אם חרש שתי שדות קנה כולה.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כן. דלאו אדעתייהו לשים לב לזה.</w:t>
      </w:r>
    </w:p>
    <w:p w:rsidR="00290F54" w:rsidRDefault="00290F54" w:rsidP="003D3DD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רביעית.</w:t>
      </w:r>
    </w:p>
    <w:p w:rsidR="00290F54" w:rsidRDefault="00290F54" w:rsidP="003D3DD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ב"ב נח:</w:t>
      </w:r>
      <w:r w:rsidR="003D3DD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עא: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להוציא זיזין יכול, ולהחזיר הכותל מחלוקת.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כן, דחצי בקרקע שיש</w:t>
      </w:r>
      <w:r w:rsidR="001A0CA2">
        <w:rPr>
          <w:rFonts w:hint="cs"/>
          <w:sz w:val="26"/>
          <w:szCs w:val="26"/>
          <w:rtl/>
        </w:rPr>
        <w:t xml:space="preserve"> </w:t>
      </w:r>
      <w:r w:rsidR="00E65963">
        <w:rPr>
          <w:rFonts w:hint="cs"/>
          <w:sz w:val="26"/>
          <w:szCs w:val="26"/>
          <w:rtl/>
        </w:rPr>
        <w:t>לי היינו רבע מכל השדה</w:t>
      </w:r>
      <w:r>
        <w:rPr>
          <w:rFonts w:hint="cs"/>
          <w:sz w:val="26"/>
          <w:szCs w:val="26"/>
          <w:rtl/>
        </w:rPr>
        <w:t>.</w:t>
      </w:r>
    </w:p>
    <w:p w:rsidR="00290F54" w:rsidRDefault="00290F54" w:rsidP="00E6596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בית לחבירו לא מכור לו המקלט [המחילה] שתחת הבית עד שיפרש.</w:t>
      </w:r>
      <w:r w:rsidR="00E65963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ולא מספיק </w:t>
      </w:r>
      <w:r w:rsidR="00E65963">
        <w:rPr>
          <w:rFonts w:hint="cs"/>
          <w:sz w:val="26"/>
          <w:szCs w:val="26"/>
          <w:rtl/>
        </w:rPr>
        <w:t xml:space="preserve">שיכתוב </w:t>
      </w:r>
      <w:r>
        <w:rPr>
          <w:rFonts w:hint="cs"/>
          <w:sz w:val="26"/>
          <w:szCs w:val="26"/>
          <w:rtl/>
        </w:rPr>
        <w:t>עומקא ורומא אלא מרום רקיעא ועד תהום ארעא.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יש לו ר</w:t>
      </w:r>
      <w:r w:rsidR="00E65963">
        <w:rPr>
          <w:rFonts w:hint="cs"/>
          <w:sz w:val="26"/>
          <w:szCs w:val="26"/>
          <w:rtl/>
        </w:rPr>
        <w:t>שות</w:t>
      </w:r>
      <w:bookmarkStart w:id="0" w:name="_GoBack"/>
      <w:bookmarkEnd w:id="0"/>
      <w:r>
        <w:rPr>
          <w:rFonts w:hint="cs"/>
          <w:sz w:val="26"/>
          <w:szCs w:val="26"/>
          <w:rtl/>
        </w:rPr>
        <w:t>, דבמתנה יהיב בעין יפה.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פתוחות לחצר או גם לרה"ר ורוב תשמישן לבני החצר, נמכרות עמה. ואם פתוחות לרה"ר או גם לחצר ורוב תשמישן לבני רה"ר לא נמכרות עמה.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מחובר בטיט לא מיבעי, ובסיכי לא נפשט על דלת ואת"ל שמכור יש ספק בחלון.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מקבל הכל דבמתנה יהיה בעין יפה.</w:t>
      </w:r>
    </w:p>
    <w:p w:rsidR="00290F54" w:rsidRDefault="00290F54" w:rsidP="003D3DD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ב"ב עא:</w:t>
      </w:r>
      <w:r w:rsidR="003D3DD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פה: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לא, ואם אמר וכל מה שבתוכה, מכורים.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בספינה לרב כל שהוא, לשמואל עד שימשוך את כולה. בבהמה לת"ק סגי בעקרה יד ורגל, ולר"א עד שתהלך מלא קומתה.</w:t>
      </w:r>
    </w:p>
    <w:p w:rsidR="00290F54" w:rsidRDefault="00290F54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באדוקים בו כן, ובאין אדוקים בו לא.</w:t>
      </w:r>
    </w:p>
    <w:p w:rsidR="00290F54" w:rsidRDefault="00290F54" w:rsidP="00290F54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בריקנים תליא בר"מ ורבנן דהוו דשלב"ל [ות"ק דראב"ש המיקל] ומדובר במדרון דעבידי מים דאתו. ובמלאים [ראב"ש מיקל] תליא אי דנין מדין הדיוט דהתם המוכר בור מלא לא מכר מימיו מלבד ר' נתן יחידאה.</w:t>
      </w:r>
    </w:p>
    <w:p w:rsidR="00290F54" w:rsidRDefault="00290F54" w:rsidP="00290F54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לרבנן ספק אם קנה קרקע [ומביא ואינו קורא]. לר"מ למסקנא ע"כ קנה קרקע.</w:t>
      </w:r>
    </w:p>
    <w:p w:rsidR="00290F54" w:rsidRDefault="00290F54" w:rsidP="00290F54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קנה קרקע וגם את הארז שביניהם.</w:t>
      </w:r>
    </w:p>
    <w:p w:rsidR="00290F54" w:rsidRDefault="00290F54" w:rsidP="00290F54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למסקנא על החצר עצמה לא, אלא רק במודד לתוך קופתו.  </w:t>
      </w:r>
    </w:p>
    <w:p w:rsidR="00290F54" w:rsidRDefault="00290F54" w:rsidP="004E0385">
      <w:pPr>
        <w:rPr>
          <w:sz w:val="26"/>
          <w:szCs w:val="26"/>
          <w:rtl/>
        </w:rPr>
      </w:pPr>
    </w:p>
    <w:p w:rsidR="007C5155" w:rsidRPr="00AD5A05" w:rsidRDefault="00290F54" w:rsidP="004E0385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 </w:t>
      </w:r>
      <w:r w:rsidR="007C5155">
        <w:rPr>
          <w:rFonts w:hint="cs"/>
          <w:sz w:val="26"/>
          <w:szCs w:val="26"/>
          <w:rtl/>
        </w:rPr>
        <w:t xml:space="preserve">   </w:t>
      </w:r>
    </w:p>
    <w:sectPr w:rsidR="007C5155" w:rsidRPr="00AD5A05" w:rsidSect="004F4D53">
      <w:pgSz w:w="11906" w:h="16838"/>
      <w:pgMar w:top="1134" w:right="1134" w:bottom="1134" w:left="1134" w:header="720" w:footer="720" w:gutter="0"/>
      <w:cols w:space="708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3AD"/>
    <w:rsid w:val="00142B29"/>
    <w:rsid w:val="001A0CA2"/>
    <w:rsid w:val="0028288D"/>
    <w:rsid w:val="00290F54"/>
    <w:rsid w:val="003D3DD1"/>
    <w:rsid w:val="004049B1"/>
    <w:rsid w:val="004D43AD"/>
    <w:rsid w:val="004E0385"/>
    <w:rsid w:val="004F4D53"/>
    <w:rsid w:val="00666C6C"/>
    <w:rsid w:val="006E6DA3"/>
    <w:rsid w:val="007C5155"/>
    <w:rsid w:val="008C6471"/>
    <w:rsid w:val="00AD5A05"/>
    <w:rsid w:val="00E6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6DC5"/>
  <w15:docId w15:val="{D9B185EB-2E59-49A9-813B-929CEF37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5</cp:revision>
  <dcterms:created xsi:type="dcterms:W3CDTF">2015-11-04T15:23:00Z</dcterms:created>
  <dcterms:modified xsi:type="dcterms:W3CDTF">2024-09-03T13:15:00Z</dcterms:modified>
</cp:coreProperties>
</file>