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2E76C0" w:rsidP="00750B7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גיטין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611A7">
        <w:rPr>
          <w:rFonts w:asciiTheme="majorBidi" w:hAnsiTheme="majorBidi" w:cstheme="majorBidi" w:hint="cs"/>
          <w:sz w:val="32"/>
          <w:szCs w:val="32"/>
          <w:rtl/>
        </w:rPr>
        <w:t>נ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>ג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7611A7">
        <w:rPr>
          <w:rFonts w:asciiTheme="majorBidi" w:hAnsiTheme="majorBidi" w:cstheme="majorBidi" w:hint="cs"/>
          <w:sz w:val="32"/>
          <w:szCs w:val="32"/>
          <w:rtl/>
        </w:rPr>
        <w:t>ס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>ז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E2C8D" w:rsidRPr="00D3089C" w:rsidRDefault="005E2C8D" w:rsidP="000B103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0B1037" w:rsidRPr="009635B1">
        <w:rPr>
          <w:rFonts w:asciiTheme="majorBidi" w:hAnsiTheme="majorBidi" w:cstheme="majorBidi" w:hint="cs"/>
          <w:sz w:val="32"/>
          <w:szCs w:val="32"/>
          <w:rtl/>
        </w:rPr>
        <w:t>אדם שמכר ס"ת ואח"כ מעיד שכתיבת האזכרות או עיבוד הגוילין לא נעשה לשמה, נאמן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B1037" w:rsidRPr="009635B1">
        <w:rPr>
          <w:rFonts w:asciiTheme="majorBidi" w:hAnsiTheme="majorBidi" w:cstheme="majorBidi" w:hint="cs"/>
          <w:sz w:val="32"/>
          <w:szCs w:val="32"/>
          <w:rtl/>
        </w:rPr>
        <w:t>הפעוטות מקחן מקח וממכרן ממכר, האם מתנתן מתנה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0B1037" w:rsidRPr="009635B1">
        <w:rPr>
          <w:rFonts w:asciiTheme="majorBidi" w:hAnsiTheme="majorBidi" w:cstheme="majorBidi" w:hint="cs"/>
          <w:sz w:val="32"/>
          <w:szCs w:val="32"/>
          <w:rtl/>
        </w:rPr>
        <w:t>מי רשאי לסכור את מי הנהר ליד שדותיו, העליון או התחתון, או האמצעי.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0B1037" w:rsidRPr="009635B1">
        <w:rPr>
          <w:rFonts w:asciiTheme="majorBidi" w:hAnsiTheme="majorBidi" w:cstheme="majorBidi" w:hint="cs"/>
          <w:sz w:val="32"/>
          <w:szCs w:val="32"/>
          <w:rtl/>
        </w:rPr>
        <w:t>האם מותר לכפול שלום לעכו"ם או להקדים לו שלום.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B1037" w:rsidRPr="009635B1">
        <w:rPr>
          <w:rFonts w:asciiTheme="majorBidi" w:hAnsiTheme="majorBidi" w:cstheme="majorBidi" w:hint="cs"/>
          <w:sz w:val="32"/>
          <w:szCs w:val="32"/>
          <w:rtl/>
        </w:rPr>
        <w:t>האם קטן בן י"ב יכול לזכות חפץ לאחרים.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0B1037" w:rsidRPr="009635B1">
        <w:rPr>
          <w:rFonts w:asciiTheme="majorBidi" w:hAnsiTheme="majorBidi" w:cstheme="majorBidi" w:hint="cs"/>
          <w:sz w:val="32"/>
          <w:szCs w:val="32"/>
          <w:rtl/>
        </w:rPr>
        <w:t>שכיב מרע שציוה ליתן לפלוני ארבע מאות זוז מהיין שברשותו האם חלה המתנה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0B1037" w:rsidRPr="009635B1">
        <w:rPr>
          <w:rFonts w:asciiTheme="majorBidi" w:hAnsiTheme="majorBidi" w:cstheme="majorBidi" w:hint="cs"/>
          <w:sz w:val="32"/>
          <w:szCs w:val="32"/>
          <w:rtl/>
        </w:rPr>
        <w:t>האם חוששים שאדם ישכור עדי שקר.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659C6" w:rsidRPr="00D3089C" w:rsidRDefault="005E2C8D" w:rsidP="0063672E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CA5F21">
        <w:rPr>
          <w:rFonts w:asciiTheme="majorBidi" w:hAnsiTheme="majorBidi" w:cstheme="majorBidi" w:hint="cs"/>
          <w:sz w:val="32"/>
          <w:szCs w:val="32"/>
          <w:rtl/>
        </w:rPr>
        <w:t>גיטין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3672E">
        <w:rPr>
          <w:rFonts w:asciiTheme="majorBidi" w:hAnsiTheme="majorBidi" w:cstheme="majorBidi" w:hint="cs"/>
          <w:sz w:val="32"/>
          <w:szCs w:val="32"/>
          <w:rtl/>
        </w:rPr>
        <w:t>סז: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63672E">
        <w:rPr>
          <w:rFonts w:asciiTheme="majorBidi" w:hAnsiTheme="majorBidi" w:cstheme="majorBidi" w:hint="cs"/>
          <w:sz w:val="32"/>
          <w:szCs w:val="32"/>
          <w:rtl/>
        </w:rPr>
        <w:t>פא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 xml:space="preserve"> חמישי</w:t>
      </w:r>
      <w:r w:rsidR="00E659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3672E">
        <w:rPr>
          <w:rFonts w:asciiTheme="majorBidi" w:hAnsiTheme="majorBidi" w:cstheme="majorBidi" w:hint="cs"/>
          <w:sz w:val="32"/>
          <w:szCs w:val="32"/>
          <w:rtl/>
        </w:rPr>
        <w:t>כ</w:t>
      </w:r>
      <w:r w:rsidR="00CA5F21">
        <w:rPr>
          <w:rFonts w:asciiTheme="majorBidi" w:hAnsiTheme="majorBidi" w:cstheme="majorBidi" w:hint="cs"/>
          <w:sz w:val="32"/>
          <w:szCs w:val="32"/>
          <w:rtl/>
        </w:rPr>
        <w:t>"</w:t>
      </w:r>
      <w:r w:rsidR="0063672E">
        <w:rPr>
          <w:rFonts w:asciiTheme="majorBidi" w:hAnsiTheme="majorBidi" w:cstheme="majorBidi" w:hint="cs"/>
          <w:sz w:val="32"/>
          <w:szCs w:val="32"/>
          <w:rtl/>
        </w:rPr>
        <w:t>ג</w:t>
      </w:r>
      <w:r w:rsidR="00CA5F21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3672E">
        <w:rPr>
          <w:rFonts w:asciiTheme="majorBidi" w:hAnsiTheme="majorBidi" w:cstheme="majorBidi" w:hint="cs"/>
          <w:sz w:val="32"/>
          <w:szCs w:val="32"/>
          <w:rtl/>
        </w:rPr>
        <w:t>אדר א'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0B1037" w:rsidRPr="000B1037" w:rsidRDefault="005E2C8D" w:rsidP="000B1037">
      <w:pPr>
        <w:rPr>
          <w:rtl/>
        </w:rPr>
      </w:pPr>
      <w:r>
        <w:rPr>
          <w:rFonts w:hint="cs"/>
          <w:rtl/>
        </w:rPr>
        <w:t xml:space="preserve">א. </w:t>
      </w:r>
      <w:r w:rsidR="000B1037" w:rsidRPr="000B1037">
        <w:rPr>
          <w:rFonts w:hint="cs"/>
          <w:rtl/>
        </w:rPr>
        <w:t>באזכרות לא נאמן לפסול הס"ת [אלא רק להפסיד שכרו], ובעיבוד הגוילין נאמן גם לפסול הס"ת.</w:t>
      </w:r>
    </w:p>
    <w:p w:rsidR="000B1037" w:rsidRPr="000B1037" w:rsidRDefault="000B1037" w:rsidP="000B1037">
      <w:pPr>
        <w:rPr>
          <w:rtl/>
        </w:rPr>
      </w:pPr>
      <w:r>
        <w:rPr>
          <w:rFonts w:hint="cs"/>
          <w:rtl/>
        </w:rPr>
        <w:t xml:space="preserve">ב. </w:t>
      </w:r>
      <w:r w:rsidRPr="000B1037">
        <w:rPr>
          <w:rFonts w:hint="cs"/>
          <w:rtl/>
        </w:rPr>
        <w:t>מחלוקת, ולמסקנא מתנתן מתנה.</w:t>
      </w:r>
    </w:p>
    <w:p w:rsidR="000B1037" w:rsidRPr="000B1037" w:rsidRDefault="000B1037" w:rsidP="000B1037">
      <w:pPr>
        <w:rPr>
          <w:rtl/>
        </w:rPr>
      </w:pPr>
      <w:r>
        <w:rPr>
          <w:rFonts w:hint="cs"/>
          <w:rtl/>
        </w:rPr>
        <w:t xml:space="preserve">ג. </w:t>
      </w:r>
      <w:r w:rsidRPr="000B1037">
        <w:rPr>
          <w:rFonts w:hint="cs"/>
          <w:rtl/>
        </w:rPr>
        <w:t>לרב התחתון ולשמואל העליון, ונפסק כל דאלים גבר, אך לאמצעי אין רשות.</w:t>
      </w:r>
    </w:p>
    <w:p w:rsidR="000B1037" w:rsidRPr="000B1037" w:rsidRDefault="000B1037" w:rsidP="000B1037">
      <w:pPr>
        <w:rPr>
          <w:rtl/>
        </w:rPr>
      </w:pPr>
      <w:r>
        <w:rPr>
          <w:rFonts w:hint="cs"/>
          <w:rtl/>
        </w:rPr>
        <w:t xml:space="preserve">ד. </w:t>
      </w:r>
      <w:r w:rsidRPr="000B1037">
        <w:rPr>
          <w:rFonts w:hint="cs"/>
          <w:rtl/>
        </w:rPr>
        <w:t>לכפול אסור, להקדים מותר.</w:t>
      </w:r>
    </w:p>
    <w:p w:rsidR="000B1037" w:rsidRPr="000B1037" w:rsidRDefault="000B1037" w:rsidP="000B1037">
      <w:pPr>
        <w:rPr>
          <w:rtl/>
        </w:rPr>
      </w:pPr>
      <w:r>
        <w:rPr>
          <w:rFonts w:hint="cs"/>
          <w:rtl/>
        </w:rPr>
        <w:t xml:space="preserve">ה. </w:t>
      </w:r>
      <w:r w:rsidRPr="000B1037">
        <w:rPr>
          <w:rFonts w:hint="cs"/>
          <w:rtl/>
        </w:rPr>
        <w:t>לרב יהודה יכול, לרב חסדא לא, ומודה ר"ח בדרבנן שאין לו עיקר מה"ת.</w:t>
      </w:r>
    </w:p>
    <w:p w:rsidR="000B1037" w:rsidRPr="000B1037" w:rsidRDefault="000B1037" w:rsidP="000B1037">
      <w:pPr>
        <w:rPr>
          <w:rtl/>
        </w:rPr>
      </w:pPr>
      <w:r>
        <w:rPr>
          <w:rFonts w:hint="cs"/>
          <w:rtl/>
        </w:rPr>
        <w:t xml:space="preserve">ו. </w:t>
      </w:r>
      <w:r w:rsidRPr="000B1037">
        <w:rPr>
          <w:rFonts w:hint="cs"/>
          <w:rtl/>
        </w:rPr>
        <w:t>כן, דמצוה מחמת א"צ קנין. ומחמרא דקאמר היינו לייפות כוחו ולא אמרי' לצחק בעלמא נתכוין שלא יחול דאיו עושין מעות מיין.</w:t>
      </w:r>
    </w:p>
    <w:p w:rsidR="000B1037" w:rsidRPr="000B1037" w:rsidRDefault="000B1037" w:rsidP="000B1037">
      <w:pPr>
        <w:rPr>
          <w:rtl/>
        </w:rPr>
      </w:pPr>
      <w:r>
        <w:rPr>
          <w:rFonts w:hint="cs"/>
          <w:rtl/>
        </w:rPr>
        <w:t xml:space="preserve">ז. </w:t>
      </w:r>
      <w:bookmarkStart w:id="0" w:name="_GoBack"/>
      <w:bookmarkEnd w:id="0"/>
      <w:r w:rsidRPr="000B1037">
        <w:rPr>
          <w:rFonts w:hint="cs"/>
          <w:rtl/>
        </w:rPr>
        <w:t>לא חוששים שיעידו או יחתמו בשקר, אבל לדיבור שקר חוששים.</w:t>
      </w:r>
    </w:p>
    <w:p w:rsidR="005E2C8D" w:rsidRDefault="005E2C8D" w:rsidP="00AE3DC6">
      <w:pPr>
        <w:rPr>
          <w:rtl/>
        </w:rPr>
      </w:pPr>
    </w:p>
    <w:p w:rsidR="00130531" w:rsidRDefault="00130531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B1037"/>
    <w:rsid w:val="001167AA"/>
    <w:rsid w:val="00130531"/>
    <w:rsid w:val="002E76C0"/>
    <w:rsid w:val="002F2829"/>
    <w:rsid w:val="005A7C92"/>
    <w:rsid w:val="005E2C8D"/>
    <w:rsid w:val="0063672E"/>
    <w:rsid w:val="006E7D68"/>
    <w:rsid w:val="00750B79"/>
    <w:rsid w:val="007611A7"/>
    <w:rsid w:val="008E5D26"/>
    <w:rsid w:val="008F25A5"/>
    <w:rsid w:val="00AE3DC6"/>
    <w:rsid w:val="00BE3993"/>
    <w:rsid w:val="00CA5F21"/>
    <w:rsid w:val="00DB21F8"/>
    <w:rsid w:val="00E15EFC"/>
    <w:rsid w:val="00E55BCA"/>
    <w:rsid w:val="00E6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288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2016-02-15T15:15:00Z</dcterms:created>
  <dcterms:modified xsi:type="dcterms:W3CDTF">2016-02-16T15:43:00Z</dcterms:modified>
</cp:coreProperties>
</file>