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F6542" w:rsidP="00F612C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יבמות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612C5">
        <w:rPr>
          <w:rFonts w:asciiTheme="majorBidi" w:hAnsiTheme="majorBidi" w:cstheme="majorBidi" w:hint="cs"/>
          <w:sz w:val="32"/>
          <w:szCs w:val="32"/>
          <w:rtl/>
        </w:rPr>
        <w:t>פט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F612C5">
        <w:rPr>
          <w:rFonts w:asciiTheme="majorBidi" w:hAnsiTheme="majorBidi" w:cstheme="majorBidi" w:hint="cs"/>
          <w:sz w:val="32"/>
          <w:szCs w:val="32"/>
          <w:rtl/>
        </w:rPr>
        <w:t>קג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F612C5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א) אשת לוי שנבעלה באיסור בעודה אשת איש, האם נפסלה מלאכול מעשר ראשון.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F612C5">
        <w:rPr>
          <w:rFonts w:asciiTheme="majorBidi" w:hAnsiTheme="majorBidi" w:cstheme="majorBidi" w:hint="cs"/>
          <w:sz w:val="32"/>
          <w:szCs w:val="32"/>
          <w:rtl/>
        </w:rPr>
        <w:t>האם עד אחד נאמן לומר על אשה שמת בעלה והיא זקוקה ליבום, או שמת יבמה ואינה זקוקה לו.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F612C5">
        <w:rPr>
          <w:rFonts w:asciiTheme="majorBidi" w:hAnsiTheme="majorBidi" w:cstheme="majorBidi" w:hint="cs"/>
          <w:sz w:val="32"/>
          <w:szCs w:val="32"/>
          <w:rtl/>
        </w:rPr>
        <w:t>הבא על חמותו או על אחות אשתו, האם אשתו נאסרת עליו.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F612C5">
        <w:rPr>
          <w:rFonts w:asciiTheme="majorBidi" w:hAnsiTheme="majorBidi" w:cstheme="majorBidi" w:hint="cs"/>
          <w:sz w:val="32"/>
          <w:szCs w:val="32"/>
          <w:rtl/>
        </w:rPr>
        <w:t>מי שלא הביא שתי שערות, עד מתי נחשב קטן.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F612C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F612C5">
        <w:rPr>
          <w:rFonts w:asciiTheme="majorBidi" w:hAnsiTheme="majorBidi" w:cstheme="majorBidi" w:hint="cs"/>
          <w:sz w:val="32"/>
          <w:szCs w:val="32"/>
          <w:rtl/>
        </w:rPr>
        <w:t>האם חולקים תרומה לעבד של כהן בלא רבו, ולאשת כהן בלא בעלה.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95C0A">
        <w:rPr>
          <w:rFonts w:asciiTheme="majorBidi" w:hAnsiTheme="majorBidi" w:cstheme="majorBidi" w:hint="cs"/>
          <w:sz w:val="32"/>
          <w:szCs w:val="32"/>
          <w:rtl/>
        </w:rPr>
        <w:t>האם סומא וגר כשרים להיות דיינים בחליצה.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2C67E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2C67E1">
        <w:rPr>
          <w:rFonts w:asciiTheme="majorBidi" w:hAnsiTheme="majorBidi" w:cstheme="majorBidi" w:hint="cs"/>
          <w:sz w:val="32"/>
          <w:szCs w:val="32"/>
          <w:rtl/>
        </w:rPr>
        <w:t>האם אפשר לחלוץ בסנדל שמאל ובסנדל שאינו שלו.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F612C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F612C5">
        <w:rPr>
          <w:rFonts w:asciiTheme="majorBidi" w:hAnsiTheme="majorBidi" w:cstheme="majorBidi" w:hint="cs"/>
          <w:sz w:val="32"/>
          <w:szCs w:val="32"/>
          <w:rtl/>
        </w:rPr>
        <w:t>יבמות קג: - קיז: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F612C5">
        <w:rPr>
          <w:rFonts w:asciiTheme="majorBidi" w:hAnsiTheme="majorBidi" w:cstheme="majorBidi" w:hint="cs"/>
          <w:sz w:val="32"/>
          <w:szCs w:val="32"/>
          <w:rtl/>
        </w:rPr>
        <w:t>ט' שבט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א. </w:t>
      </w:r>
      <w:r w:rsidR="00F612C5">
        <w:rPr>
          <w:rFonts w:hint="cs"/>
          <w:rtl/>
        </w:rPr>
        <w:t>לא, אא"כ נשאת עפ"י עד אחד שנאסרה משום קנס.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ב. </w:t>
      </w:r>
      <w:r w:rsidR="00F612C5">
        <w:rPr>
          <w:rFonts w:hint="cs"/>
          <w:rtl/>
        </w:rPr>
        <w:t>לל"ק ספק אם נאמן שהיא זקוקה ליבם, ללישנא בתרא בזה נאמן, והספק אי נאמן שמת יבמה, ולרבא נאמן אף בזה.</w:t>
      </w:r>
    </w:p>
    <w:p w:rsidR="00B5469A" w:rsidRDefault="00B5469A" w:rsidP="00F612C5">
      <w:pPr>
        <w:rPr>
          <w:rtl/>
        </w:rPr>
      </w:pPr>
      <w:r>
        <w:rPr>
          <w:rFonts w:hint="cs"/>
          <w:rtl/>
        </w:rPr>
        <w:t xml:space="preserve">ג. </w:t>
      </w:r>
      <w:r w:rsidR="00F612C5">
        <w:rPr>
          <w:rFonts w:hint="cs"/>
          <w:rtl/>
        </w:rPr>
        <w:t>לרבי יהודה הבא על חמותו אשתו נאסרת, ועל אחות אשתו אינה נאסרת לבית הלל. לרבי יוסי דקיי"ל כוותיה אינה נאסרת לבית הלל אפי' בחמותו.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ד. </w:t>
      </w:r>
      <w:r w:rsidR="00F612C5">
        <w:rPr>
          <w:rFonts w:hint="cs"/>
          <w:rtl/>
        </w:rPr>
        <w:t>אם נולדו בו סימני סריס, עד שיהיה בן עשרים. ואם לא נולדו בו, עד רוב שנותיו.</w:t>
      </w:r>
    </w:p>
    <w:p w:rsidR="00B5469A" w:rsidRDefault="00B5469A" w:rsidP="00F612C5">
      <w:pPr>
        <w:rPr>
          <w:rtl/>
        </w:rPr>
      </w:pPr>
      <w:r>
        <w:rPr>
          <w:rFonts w:hint="cs"/>
          <w:rtl/>
        </w:rPr>
        <w:t xml:space="preserve">ה. </w:t>
      </w:r>
      <w:r w:rsidR="00F612C5">
        <w:rPr>
          <w:rFonts w:hint="cs"/>
          <w:rtl/>
        </w:rPr>
        <w:t>לעבד בלא רבו, לרבי יהודה אין חולקין ולרבי יוסי חולקין. לאשה בלא בעלה אין חולקין, אך נחלקו בטעם הדבר, לחד מ"ד משום גרושה [שלא ידעו שנתגרשה, וזה לא שייך בגורן הקרוב לעיר שידוע שאינה גרושה מבעלה]. ולחד מ"ד משום יחוד [וזה לא שייך היכא דשכיחי אינשי].</w:t>
      </w:r>
    </w:p>
    <w:p w:rsidR="00B5469A" w:rsidRDefault="00B5469A" w:rsidP="00B5469A">
      <w:pPr>
        <w:rPr>
          <w:rtl/>
        </w:rPr>
      </w:pPr>
      <w:r>
        <w:rPr>
          <w:rFonts w:hint="cs"/>
          <w:rtl/>
        </w:rPr>
        <w:t xml:space="preserve">ו. </w:t>
      </w:r>
      <w:r w:rsidR="00395C0A">
        <w:rPr>
          <w:rFonts w:hint="cs"/>
          <w:rtl/>
        </w:rPr>
        <w:t>אינם כשרים.</w:t>
      </w:r>
    </w:p>
    <w:p w:rsidR="00987EA6" w:rsidRPr="00987EA6" w:rsidRDefault="00B5469A" w:rsidP="00B5469A">
      <w:r>
        <w:rPr>
          <w:rFonts w:hint="cs"/>
          <w:rtl/>
        </w:rPr>
        <w:t xml:space="preserve">ז. </w:t>
      </w:r>
      <w:r w:rsidR="002C67E1">
        <w:rPr>
          <w:rFonts w:hint="cs"/>
          <w:rtl/>
        </w:rPr>
        <w:t>לכתחילה לא, ובדיעבד חליצתו כשרה.</w:t>
      </w:r>
      <w:bookmarkStart w:id="0" w:name="_GoBack"/>
      <w:bookmarkEnd w:id="0"/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F6542"/>
    <w:rsid w:val="00142B29"/>
    <w:rsid w:val="002C67E1"/>
    <w:rsid w:val="00395C0A"/>
    <w:rsid w:val="004049B1"/>
    <w:rsid w:val="00441C02"/>
    <w:rsid w:val="00474EB0"/>
    <w:rsid w:val="00781F3F"/>
    <w:rsid w:val="008A335F"/>
    <w:rsid w:val="00987EA6"/>
    <w:rsid w:val="009A7C14"/>
    <w:rsid w:val="00B5469A"/>
    <w:rsid w:val="00EF717C"/>
    <w:rsid w:val="00F6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318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Lenovo</cp:lastModifiedBy>
  <cp:revision>5</cp:revision>
  <dcterms:created xsi:type="dcterms:W3CDTF">2015-01-14T07:58:00Z</dcterms:created>
  <dcterms:modified xsi:type="dcterms:W3CDTF">2015-01-14T14:59:00Z</dcterms:modified>
</cp:coreProperties>
</file>