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148D0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ק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נדרים 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FF711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המתחייב לזון את בת אשתו, באיזה אופן גובה ממשועבדים ובאיזה אופן אינה גובה.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אלמנה שלא תבעה כתובתה עשרים וחמש שנים, ושטר כתובתה בידה, האם יכולה לגבותה.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75F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דיין שרגיל לשאול מבני עירו חפצים, האם הוא כשר לדון.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75F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האם פוסקים מזונות לאשת איש שהלך בעלה למדינת הים.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באיזה אופן נחלקו אדמון וחכמים לגבי מי שאבדה דרך שדהו, אם צריך לקנות הדרך בכסף מלא.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46BFC">
        <w:rPr>
          <w:rFonts w:asciiTheme="majorBidi" w:hAnsiTheme="majorBidi" w:cstheme="majorBidi" w:hint="cs"/>
          <w:sz w:val="32"/>
          <w:szCs w:val="32"/>
          <w:rtl/>
        </w:rPr>
        <w:t>באיזו זכות יכול עם הארץ לקום לתחיית המתים.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46BFC">
        <w:rPr>
          <w:rFonts w:asciiTheme="majorBidi" w:hAnsiTheme="majorBidi" w:cstheme="majorBidi" w:hint="cs"/>
          <w:sz w:val="32"/>
          <w:szCs w:val="32"/>
          <w:rtl/>
        </w:rPr>
        <w:t>באיזה מעשה עובר הנזיר על בל תאחר.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FF711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נדרים ד: - כ: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כ"ד סיון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2B09CE" w:rsidRDefault="002B09CE" w:rsidP="009A7C14">
      <w:pPr>
        <w:spacing w:line="276" w:lineRule="auto"/>
        <w:jc w:val="center"/>
        <w:rPr>
          <w:rFonts w:asciiTheme="majorBidi" w:hAnsiTheme="majorBidi" w:cstheme="majorBidi"/>
          <w:rtl/>
        </w:rPr>
      </w:pPr>
      <w:r w:rsidRPr="002B09CE">
        <w:rPr>
          <w:rFonts w:asciiTheme="majorBidi" w:hAnsiTheme="majorBidi" w:cstheme="majorBidi" w:hint="cs"/>
          <w:rtl/>
        </w:rPr>
        <w:t>{המבחנים עמ"ס נדרים כוללים גמ' ור"ן (בלי רש"י), ואינם כוללים ר"נים ארוכים שאינם נוגעים לפשט}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F46BFC">
      <w:pPr>
        <w:rPr>
          <w:rtl/>
        </w:rPr>
      </w:pPr>
      <w:r>
        <w:rPr>
          <w:rFonts w:hint="cs"/>
          <w:rtl/>
        </w:rPr>
        <w:t xml:space="preserve">א. </w:t>
      </w:r>
      <w:r w:rsidR="00F46BFC" w:rsidRPr="00F46BFC">
        <w:rPr>
          <w:rFonts w:hint="cs"/>
          <w:rtl/>
        </w:rPr>
        <w:t>אם קנו מידו שאז כתבו שטר גובה, ואם לא אינה גובה.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F46BFC">
        <w:rPr>
          <w:rFonts w:hint="cs"/>
          <w:rtl/>
        </w:rPr>
        <w:t>מחלוקת אמוראים.</w:t>
      </w:r>
      <w:r w:rsidR="003652F2">
        <w:rPr>
          <w:rFonts w:hint="cs"/>
          <w:rtl/>
        </w:rPr>
        <w:t xml:space="preserve"> ולהלכה יכולה.</w:t>
      </w:r>
      <w:bookmarkStart w:id="0" w:name="_GoBack"/>
      <w:bookmarkEnd w:id="0"/>
    </w:p>
    <w:p w:rsidR="00B5469A" w:rsidRDefault="00B5469A" w:rsidP="00F46BFC">
      <w:pPr>
        <w:rPr>
          <w:rtl/>
        </w:rPr>
      </w:pPr>
      <w:r>
        <w:rPr>
          <w:rFonts w:hint="cs"/>
          <w:rtl/>
        </w:rPr>
        <w:t xml:space="preserve">ג. </w:t>
      </w:r>
      <w:r w:rsidR="00F46BFC" w:rsidRPr="00F46BFC">
        <w:rPr>
          <w:rFonts w:hint="cs"/>
          <w:rtl/>
        </w:rPr>
        <w:t>אם אין לו להשאיל לאחרים פסול, ואם יש לו כשר.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  <w:r w:rsidR="00D718C3">
        <w:rPr>
          <w:rFonts w:hint="cs"/>
          <w:rtl/>
        </w:rPr>
        <w:t>שמעו בו שמת לכו"ע פוסקים. לא שמעו - בג' חדשים ראשונים אין פוסקים דודאי הניח מעט מזונות. ואחר ג' חדשים לרב פוסקים ולשמואל לא.</w:t>
      </w:r>
    </w:p>
    <w:p w:rsidR="00B5469A" w:rsidRDefault="00B5469A" w:rsidP="00F46BFC">
      <w:pPr>
        <w:rPr>
          <w:rtl/>
        </w:rPr>
      </w:pPr>
      <w:r>
        <w:rPr>
          <w:rFonts w:hint="cs"/>
          <w:rtl/>
        </w:rPr>
        <w:t xml:space="preserve">ה. </w:t>
      </w:r>
      <w:r w:rsidR="00F46BFC" w:rsidRPr="00F46BFC">
        <w:rPr>
          <w:rFonts w:hint="cs"/>
          <w:rtl/>
        </w:rPr>
        <w:t>בחד דאתי מכח ארבעה, דלרבנן יכול לומר אי לא שתקת מהדרנא שטרא למרייהו, וכל אחד מהארבעה ידחה אותך.</w:t>
      </w:r>
      <w:r w:rsidR="00F46BFC">
        <w:rPr>
          <w:rFonts w:hint="cs"/>
          <w:rtl/>
        </w:rPr>
        <w:t xml:space="preserve"> ולאדמון חייב ליתן לו דרך, דממ"נ יש לו דרך אצלו.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F46BFC">
        <w:rPr>
          <w:rFonts w:hint="cs"/>
          <w:rtl/>
        </w:rPr>
        <w:t>במשיא בתו לת"ח, עושה פרקמטיא לת"ח, מהנה ת"ח מנכסיו.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  <w:r w:rsidR="00F46BFC">
        <w:rPr>
          <w:rFonts w:hint="cs"/>
          <w:rtl/>
        </w:rPr>
        <w:t>אם מטמא עצמו במזיד.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47F72"/>
    <w:rsid w:val="000F6542"/>
    <w:rsid w:val="00142B29"/>
    <w:rsid w:val="002B09CE"/>
    <w:rsid w:val="003652F2"/>
    <w:rsid w:val="004049B1"/>
    <w:rsid w:val="00474EB0"/>
    <w:rsid w:val="0062273D"/>
    <w:rsid w:val="008A335F"/>
    <w:rsid w:val="00987EA6"/>
    <w:rsid w:val="009A7C14"/>
    <w:rsid w:val="00A148D0"/>
    <w:rsid w:val="00B5469A"/>
    <w:rsid w:val="00D718C3"/>
    <w:rsid w:val="00D75FA7"/>
    <w:rsid w:val="00EF717C"/>
    <w:rsid w:val="00F46BFC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310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9</cp:revision>
  <cp:lastPrinted>2015-05-27T08:53:00Z</cp:lastPrinted>
  <dcterms:created xsi:type="dcterms:W3CDTF">2015-05-27T08:13:00Z</dcterms:created>
  <dcterms:modified xsi:type="dcterms:W3CDTF">2015-07-02T16:11:00Z</dcterms:modified>
</cp:coreProperties>
</file>