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E2C8D" w:rsidP="00020C4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נדרים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מו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ס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האם המדיר יכול לתת חפץ לאדם רק כדי שהוא יתן אותו למדיר.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מהי תספורתו של כהן גדול.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FF3CF3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 xml:space="preserve">האומר קונם זיתים וענבים אלו או קונם זיתים וענבים שאני טועם, </w:t>
      </w:r>
      <w:r w:rsidR="00FF3CF3">
        <w:rPr>
          <w:rFonts w:asciiTheme="majorBidi" w:hAnsiTheme="majorBidi" w:cstheme="majorBidi" w:hint="cs"/>
          <w:sz w:val="32"/>
          <w:szCs w:val="32"/>
          <w:rtl/>
        </w:rPr>
        <w:t>האם נ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אסר ביוצא מהן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האם הנודר מן הבשר אסור בעופות ובדגים, אם לא הקיז דם ואין לו כאב עיניים.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מהו דרגש והאם הנודר מן המטה אסור בו.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האם נדרים ותרומה וחלה נקראים דבר שיש לו מתירין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F3C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F3CF3" w:rsidRPr="00FF3CF3">
        <w:rPr>
          <w:rFonts w:asciiTheme="majorBidi" w:hAnsiTheme="majorBidi" w:cstheme="majorBidi" w:hint="cs"/>
          <w:sz w:val="32"/>
          <w:szCs w:val="32"/>
          <w:rtl/>
        </w:rPr>
        <w:t>האומר קונם יין שאני טועם היום, עד מתי אסור.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B4064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נדרים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ע</w:t>
      </w:r>
      <w:r w:rsidR="00BA189B">
        <w:rPr>
          <w:rFonts w:asciiTheme="majorBidi" w:hAnsiTheme="majorBidi" w:cstheme="majorBidi" w:hint="cs"/>
          <w:sz w:val="32"/>
          <w:szCs w:val="32"/>
          <w:rtl/>
        </w:rPr>
        <w:t>א</w:t>
      </w:r>
      <w:r w:rsidR="00FA3925">
        <w:rPr>
          <w:rFonts w:asciiTheme="majorBidi" w:hAnsiTheme="majorBidi" w:cstheme="majorBidi" w:hint="cs"/>
          <w:sz w:val="32"/>
          <w:szCs w:val="32"/>
          <w:rtl/>
        </w:rPr>
        <w:t>: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פ</w:t>
      </w:r>
      <w:r w:rsidR="00BA189B">
        <w:rPr>
          <w:rFonts w:asciiTheme="majorBidi" w:hAnsiTheme="majorBidi" w:cstheme="majorBidi" w:hint="cs"/>
          <w:sz w:val="32"/>
          <w:szCs w:val="32"/>
          <w:rtl/>
        </w:rPr>
        <w:t>ד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ראשון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189B">
        <w:rPr>
          <w:rFonts w:asciiTheme="majorBidi" w:hAnsiTheme="majorBidi" w:cstheme="majorBidi" w:hint="cs"/>
          <w:sz w:val="32"/>
          <w:szCs w:val="32"/>
          <w:rtl/>
        </w:rPr>
        <w:t>א</w:t>
      </w:r>
      <w:r w:rsidR="005A7C92">
        <w:rPr>
          <w:rFonts w:asciiTheme="majorBidi" w:hAnsiTheme="majorBidi" w:cstheme="majorBidi" w:hint="cs"/>
          <w:sz w:val="32"/>
          <w:szCs w:val="32"/>
          <w:rtl/>
        </w:rPr>
        <w:t xml:space="preserve">'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א</w:t>
      </w:r>
      <w:r w:rsidR="00BA189B">
        <w:rPr>
          <w:rFonts w:asciiTheme="majorBidi" w:hAnsiTheme="majorBidi" w:cstheme="majorBidi" w:hint="cs"/>
          <w:sz w:val="32"/>
          <w:szCs w:val="32"/>
          <w:rtl/>
        </w:rPr>
        <w:t>לול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F3CF3" w:rsidRPr="00FF3CF3" w:rsidRDefault="005E2C8D" w:rsidP="00FF3CF3">
      <w:pPr>
        <w:rPr>
          <w:rtl/>
        </w:rPr>
      </w:pPr>
      <w:r>
        <w:rPr>
          <w:rFonts w:hint="cs"/>
          <w:rtl/>
        </w:rPr>
        <w:t xml:space="preserve">א. </w:t>
      </w:r>
      <w:r w:rsidR="00FF3CF3" w:rsidRPr="00FF3CF3">
        <w:rPr>
          <w:rFonts w:hint="cs"/>
          <w:rtl/>
        </w:rPr>
        <w:t>מותר, ואם הוכיח סופו על תחלתו שלא נתכוין אלא להערמה אסור.</w:t>
      </w:r>
    </w:p>
    <w:p w:rsidR="00FF3CF3" w:rsidRPr="00FF3CF3" w:rsidRDefault="00FF3CF3" w:rsidP="00FF3CF3">
      <w:pPr>
        <w:rPr>
          <w:rtl/>
        </w:rPr>
      </w:pPr>
      <w:r>
        <w:rPr>
          <w:rFonts w:hint="cs"/>
          <w:rtl/>
        </w:rPr>
        <w:t xml:space="preserve">ב. </w:t>
      </w:r>
      <w:r w:rsidRPr="00FF3CF3">
        <w:rPr>
          <w:rFonts w:hint="cs"/>
          <w:rtl/>
        </w:rPr>
        <w:t>ראשו של זה בצד עיקרו של זה.</w:t>
      </w:r>
    </w:p>
    <w:p w:rsidR="00FF3CF3" w:rsidRPr="00FF3CF3" w:rsidRDefault="00FF3CF3" w:rsidP="00FF3CF3">
      <w:pPr>
        <w:rPr>
          <w:rtl/>
        </w:rPr>
      </w:pPr>
      <w:r>
        <w:rPr>
          <w:rFonts w:hint="cs"/>
          <w:rtl/>
        </w:rPr>
        <w:t xml:space="preserve">ג. </w:t>
      </w:r>
      <w:r w:rsidRPr="00FF3CF3">
        <w:rPr>
          <w:rFonts w:hint="cs"/>
          <w:rtl/>
        </w:rPr>
        <w:t>באלו - אסור ביוצא מהן. בשאני טועם - ספק וקיי"ל לחומרא.</w:t>
      </w:r>
    </w:p>
    <w:p w:rsidR="00FF3CF3" w:rsidRPr="00FF3CF3" w:rsidRDefault="00FF3CF3" w:rsidP="00FF3CF3">
      <w:pPr>
        <w:rPr>
          <w:rtl/>
        </w:rPr>
      </w:pPr>
      <w:r>
        <w:rPr>
          <w:rFonts w:hint="cs"/>
          <w:rtl/>
        </w:rPr>
        <w:t xml:space="preserve">ד. </w:t>
      </w:r>
      <w:r w:rsidRPr="00FF3CF3">
        <w:rPr>
          <w:rFonts w:hint="cs"/>
          <w:rtl/>
        </w:rPr>
        <w:t>לת"ק שהוא ר"ע אסור, דעביד שליח דמימלך עליה, ולרשב"ג מותר.</w:t>
      </w:r>
    </w:p>
    <w:p w:rsidR="00FF3CF3" w:rsidRPr="00FF3CF3" w:rsidRDefault="00FF3CF3" w:rsidP="00FF3CF3">
      <w:pPr>
        <w:rPr>
          <w:rtl/>
        </w:rPr>
      </w:pPr>
      <w:r>
        <w:rPr>
          <w:rFonts w:hint="cs"/>
          <w:rtl/>
        </w:rPr>
        <w:t xml:space="preserve">ה. </w:t>
      </w:r>
      <w:r w:rsidRPr="00FF3CF3">
        <w:rPr>
          <w:rFonts w:hint="cs"/>
          <w:rtl/>
        </w:rPr>
        <w:t>ערסא דצלא. ונחלקו ר"מ וחכמים אם הנודר מן המטה מותר בו.</w:t>
      </w:r>
    </w:p>
    <w:p w:rsidR="00FF3CF3" w:rsidRPr="00FF3CF3" w:rsidRDefault="00FF3CF3" w:rsidP="00FF3CF3">
      <w:pPr>
        <w:rPr>
          <w:rtl/>
        </w:rPr>
      </w:pPr>
      <w:r>
        <w:rPr>
          <w:rFonts w:hint="cs"/>
          <w:rtl/>
        </w:rPr>
        <w:t xml:space="preserve">ו. </w:t>
      </w:r>
      <w:r w:rsidRPr="00FF3CF3">
        <w:rPr>
          <w:rFonts w:hint="cs"/>
          <w:rtl/>
        </w:rPr>
        <w:t>נדרים כן דמצוה להשאל עליהם, ומשא"כ תרומה וחלה אין מצוה ולא חשיב דשיל"מ.</w:t>
      </w:r>
    </w:p>
    <w:p w:rsidR="00130531" w:rsidRDefault="00FF3CF3" w:rsidP="001B43A6">
      <w:r>
        <w:rPr>
          <w:rFonts w:hint="cs"/>
          <w:rtl/>
        </w:rPr>
        <w:t xml:space="preserve">ז. </w:t>
      </w:r>
      <w:r w:rsidRPr="00FF3CF3">
        <w:rPr>
          <w:rFonts w:hint="cs"/>
          <w:rtl/>
        </w:rPr>
        <w:t>מדאורייתא עד שתחשך ומדרבנן יום שלם.</w:t>
      </w:r>
      <w:bookmarkStart w:id="0" w:name="_GoBack"/>
      <w:bookmarkEnd w:id="0"/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20C4F"/>
    <w:rsid w:val="00130531"/>
    <w:rsid w:val="001B43A6"/>
    <w:rsid w:val="002F2829"/>
    <w:rsid w:val="005A7C92"/>
    <w:rsid w:val="005E2C8D"/>
    <w:rsid w:val="008E5D26"/>
    <w:rsid w:val="00AE3DC6"/>
    <w:rsid w:val="00AF3A04"/>
    <w:rsid w:val="00B4064B"/>
    <w:rsid w:val="00BA189B"/>
    <w:rsid w:val="00BE3993"/>
    <w:rsid w:val="00DB21F8"/>
    <w:rsid w:val="00E15EFC"/>
    <w:rsid w:val="00EC1B4C"/>
    <w:rsid w:val="00FA3925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271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2015-07-19T10:10:00Z</dcterms:created>
  <dcterms:modified xsi:type="dcterms:W3CDTF">2015-09-03T08:29:00Z</dcterms:modified>
</cp:coreProperties>
</file>