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D44F57" w:rsidRPr="00D3089C" w:rsidRDefault="00D44F57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5E2C8D" w:rsidP="0045549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נדרים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5549D">
        <w:rPr>
          <w:rFonts w:asciiTheme="majorBidi" w:hAnsiTheme="majorBidi" w:cstheme="majorBidi" w:hint="cs"/>
          <w:sz w:val="32"/>
          <w:szCs w:val="32"/>
          <w:rtl/>
        </w:rPr>
        <w:t>עא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45549D">
        <w:rPr>
          <w:rFonts w:asciiTheme="majorBidi" w:hAnsiTheme="majorBidi" w:cstheme="majorBidi" w:hint="cs"/>
          <w:sz w:val="32"/>
          <w:szCs w:val="32"/>
          <w:rtl/>
        </w:rPr>
        <w:t>פד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E2C8D" w:rsidRPr="00D3089C" w:rsidRDefault="005E2C8D" w:rsidP="003915A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3915A6">
        <w:rPr>
          <w:rFonts w:asciiTheme="majorBidi" w:hAnsiTheme="majorBidi" w:cstheme="majorBidi" w:hint="cs"/>
          <w:sz w:val="32"/>
          <w:szCs w:val="32"/>
          <w:rtl/>
        </w:rPr>
        <w:t>האם בעל יכול להפר נדר בלא שמיעה.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3915A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915A6">
        <w:rPr>
          <w:rFonts w:asciiTheme="majorBidi" w:hAnsiTheme="majorBidi" w:cstheme="majorBidi" w:hint="cs"/>
          <w:sz w:val="32"/>
          <w:szCs w:val="32"/>
          <w:rtl/>
        </w:rPr>
        <w:t>האם בעל יכול לקיים או להפר נדר לפני שהאשה נדרה אותו.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FF3CF3" w:rsidRDefault="005E2C8D" w:rsidP="0045549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45549D" w:rsidRPr="0045549D">
        <w:rPr>
          <w:rFonts w:asciiTheme="majorBidi" w:hAnsiTheme="majorBidi" w:cstheme="majorBidi" w:hint="cs"/>
          <w:sz w:val="32"/>
          <w:szCs w:val="32"/>
          <w:rtl/>
        </w:rPr>
        <w:t>האם אפשר להפר בשבת נדרים שאינם לצורך השבת.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45549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45549D" w:rsidRPr="0045549D">
        <w:rPr>
          <w:rFonts w:asciiTheme="majorBidi" w:hAnsiTheme="majorBidi" w:cstheme="majorBidi" w:hint="cs"/>
          <w:sz w:val="32"/>
          <w:szCs w:val="32"/>
          <w:rtl/>
        </w:rPr>
        <w:t xml:space="preserve">השותק ע"מ להקניט </w:t>
      </w:r>
      <w:r w:rsidR="00802215">
        <w:rPr>
          <w:rFonts w:asciiTheme="majorBidi" w:hAnsiTheme="majorBidi" w:cstheme="majorBidi" w:hint="cs"/>
          <w:sz w:val="32"/>
          <w:szCs w:val="32"/>
          <w:rtl/>
        </w:rPr>
        <w:t xml:space="preserve">את </w:t>
      </w:r>
      <w:r w:rsidR="0045549D" w:rsidRPr="0045549D">
        <w:rPr>
          <w:rFonts w:asciiTheme="majorBidi" w:hAnsiTheme="majorBidi" w:cstheme="majorBidi" w:hint="cs"/>
          <w:sz w:val="32"/>
          <w:szCs w:val="32"/>
          <w:rtl/>
        </w:rPr>
        <w:t>אשתו שתסבור שדעתו לקיים נדרה, יכול להפר אח"כ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0221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02215">
        <w:rPr>
          <w:rFonts w:asciiTheme="majorBidi" w:hAnsiTheme="majorBidi" w:cstheme="majorBidi" w:hint="cs"/>
          <w:sz w:val="32"/>
          <w:szCs w:val="32"/>
          <w:rtl/>
        </w:rPr>
        <w:t>האם בני העיר הזקוקים למים לכביסת בגדים, עדיפים על אחרים הזקוקים להם לשתיה.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6654C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A26482" w:rsidRPr="00F60CD9">
        <w:rPr>
          <w:rFonts w:asciiTheme="majorBidi" w:hAnsiTheme="majorBidi" w:cstheme="majorBidi" w:hint="cs"/>
          <w:sz w:val="32"/>
          <w:szCs w:val="32"/>
          <w:rtl/>
        </w:rPr>
        <w:t>נדרה משתי ככרות אחת פת נקיה והשניה קיבר, האם יכול להפר כל הנדר.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6654C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A26482">
        <w:rPr>
          <w:rFonts w:asciiTheme="majorBidi" w:hAnsiTheme="majorBidi" w:cstheme="majorBidi" w:hint="cs"/>
          <w:sz w:val="32"/>
          <w:szCs w:val="32"/>
          <w:rtl/>
        </w:rPr>
        <w:t>מתי מחלקים</w:t>
      </w:r>
      <w:r w:rsidR="00A26482" w:rsidRPr="00F60CD9">
        <w:rPr>
          <w:rFonts w:asciiTheme="majorBidi" w:hAnsiTheme="majorBidi" w:cstheme="majorBidi" w:hint="cs"/>
          <w:sz w:val="32"/>
          <w:szCs w:val="32"/>
          <w:rtl/>
        </w:rPr>
        <w:t xml:space="preserve"> מעשר עני </w:t>
      </w:r>
      <w:r w:rsidR="00A26482">
        <w:rPr>
          <w:rFonts w:asciiTheme="majorBidi" w:hAnsiTheme="majorBidi" w:cstheme="majorBidi" w:hint="cs"/>
          <w:sz w:val="32"/>
          <w:szCs w:val="32"/>
          <w:rtl/>
        </w:rPr>
        <w:t>בתוך הבית ומתי מניחים אותו בגורן</w:t>
      </w:r>
      <w:r w:rsidR="00A26482" w:rsidRPr="00F60CD9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CC13D6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נדרים </w:t>
      </w:r>
      <w:r w:rsidR="00CC13D6">
        <w:rPr>
          <w:rFonts w:asciiTheme="majorBidi" w:hAnsiTheme="majorBidi" w:cstheme="majorBidi" w:hint="cs"/>
          <w:sz w:val="32"/>
          <w:szCs w:val="32"/>
          <w:rtl/>
        </w:rPr>
        <w:t>פד: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CC13D6">
        <w:rPr>
          <w:rFonts w:asciiTheme="majorBidi" w:hAnsiTheme="majorBidi" w:cstheme="majorBidi" w:hint="cs"/>
          <w:sz w:val="32"/>
          <w:szCs w:val="32"/>
          <w:rtl/>
        </w:rPr>
        <w:t>נזיר ה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</w:t>
      </w:r>
      <w:r w:rsidR="00CC13D6">
        <w:rPr>
          <w:rFonts w:asciiTheme="majorBidi" w:hAnsiTheme="majorBidi" w:cstheme="majorBidi" w:hint="cs"/>
          <w:sz w:val="32"/>
          <w:szCs w:val="32"/>
          <w:rtl/>
        </w:rPr>
        <w:t>חמישי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C13D6">
        <w:rPr>
          <w:rFonts w:asciiTheme="majorBidi" w:hAnsiTheme="majorBidi" w:cstheme="majorBidi" w:hint="cs"/>
          <w:sz w:val="32"/>
          <w:szCs w:val="32"/>
          <w:rtl/>
        </w:rPr>
        <w:t>י"ב</w:t>
      </w:r>
      <w:bookmarkStart w:id="0" w:name="_GoBack"/>
      <w:bookmarkEnd w:id="0"/>
      <w:r w:rsidR="005A7C92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20C4F">
        <w:rPr>
          <w:rFonts w:asciiTheme="majorBidi" w:hAnsiTheme="majorBidi" w:cstheme="majorBidi" w:hint="cs"/>
          <w:sz w:val="32"/>
          <w:szCs w:val="32"/>
          <w:rtl/>
        </w:rPr>
        <w:t>א</w:t>
      </w:r>
      <w:r w:rsidR="00BA189B">
        <w:rPr>
          <w:rFonts w:asciiTheme="majorBidi" w:hAnsiTheme="majorBidi" w:cstheme="majorBidi" w:hint="cs"/>
          <w:sz w:val="32"/>
          <w:szCs w:val="32"/>
          <w:rtl/>
        </w:rPr>
        <w:t>לול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FF3CF3" w:rsidRPr="00FF3CF3" w:rsidRDefault="005E2C8D" w:rsidP="003915A6">
      <w:pPr>
        <w:rPr>
          <w:rtl/>
        </w:rPr>
      </w:pPr>
      <w:r>
        <w:rPr>
          <w:rFonts w:hint="cs"/>
          <w:rtl/>
        </w:rPr>
        <w:t xml:space="preserve">א. </w:t>
      </w:r>
      <w:r w:rsidR="003915A6">
        <w:rPr>
          <w:rFonts w:hint="cs"/>
          <w:rtl/>
        </w:rPr>
        <w:t>אם אינו חרש יכול, ואם הוא חרש אינו יכול.</w:t>
      </w:r>
    </w:p>
    <w:p w:rsidR="00FF3CF3" w:rsidRPr="00FF3CF3" w:rsidRDefault="00FF3CF3" w:rsidP="006654C5">
      <w:pPr>
        <w:rPr>
          <w:rtl/>
        </w:rPr>
      </w:pPr>
      <w:r>
        <w:rPr>
          <w:rFonts w:hint="cs"/>
          <w:rtl/>
        </w:rPr>
        <w:t xml:space="preserve">ב. </w:t>
      </w:r>
      <w:r w:rsidR="003915A6">
        <w:rPr>
          <w:rFonts w:hint="cs"/>
          <w:rtl/>
        </w:rPr>
        <w:t>לקיים אינו יכול, להפר לרבי אליעזר יכול ולרבנן לא.</w:t>
      </w:r>
    </w:p>
    <w:p w:rsidR="00FF3CF3" w:rsidRPr="00FF3CF3" w:rsidRDefault="00FF3CF3" w:rsidP="006654C5">
      <w:pPr>
        <w:rPr>
          <w:rtl/>
        </w:rPr>
      </w:pPr>
      <w:r>
        <w:rPr>
          <w:rFonts w:hint="cs"/>
          <w:rtl/>
        </w:rPr>
        <w:t xml:space="preserve">ג. </w:t>
      </w:r>
      <w:r w:rsidR="006654C5" w:rsidRPr="00F60CD9">
        <w:rPr>
          <w:rFonts w:hint="cs"/>
          <w:rtl/>
        </w:rPr>
        <w:t>למ"ד הפרת נדרים כל היום מותר, דאח"כ לא יוכל להפר, ולמ"ד מעת לעת אסור.</w:t>
      </w:r>
    </w:p>
    <w:p w:rsidR="006654C5" w:rsidRDefault="00FF3CF3" w:rsidP="006654C5">
      <w:pPr>
        <w:rPr>
          <w:rtl/>
        </w:rPr>
      </w:pPr>
      <w:r>
        <w:rPr>
          <w:rFonts w:hint="cs"/>
          <w:rtl/>
        </w:rPr>
        <w:t xml:space="preserve">ד. </w:t>
      </w:r>
      <w:r w:rsidR="006654C5" w:rsidRPr="006654C5">
        <w:rPr>
          <w:rFonts w:hint="cs"/>
          <w:rtl/>
        </w:rPr>
        <w:t>רבי חנינא נקט שאין כאן קיום ויכול להפר, ונשאר בתיובתא, דלהלכה אינו יכול להפר כבר.</w:t>
      </w:r>
    </w:p>
    <w:p w:rsidR="00FF3CF3" w:rsidRPr="00FF3CF3" w:rsidRDefault="00FF3CF3" w:rsidP="00802215">
      <w:pPr>
        <w:rPr>
          <w:rtl/>
        </w:rPr>
      </w:pPr>
      <w:r>
        <w:rPr>
          <w:rFonts w:hint="cs"/>
          <w:rtl/>
        </w:rPr>
        <w:t xml:space="preserve">ה. </w:t>
      </w:r>
      <w:r w:rsidR="00802215">
        <w:rPr>
          <w:rFonts w:hint="cs"/>
          <w:rtl/>
        </w:rPr>
        <w:t>לרבנן שתיית אחרים קודמת, לרבי יוסי כביסתם קודמת לחיי אחרים.</w:t>
      </w:r>
    </w:p>
    <w:p w:rsidR="00FF3CF3" w:rsidRPr="00FF3CF3" w:rsidRDefault="00FF3CF3" w:rsidP="00A26482">
      <w:pPr>
        <w:rPr>
          <w:rtl/>
        </w:rPr>
      </w:pPr>
      <w:r>
        <w:rPr>
          <w:rFonts w:hint="cs"/>
          <w:rtl/>
        </w:rPr>
        <w:t xml:space="preserve">ו. </w:t>
      </w:r>
      <w:r w:rsidR="00A26482" w:rsidRPr="00A26482">
        <w:rPr>
          <w:rFonts w:hint="cs"/>
          <w:rtl/>
        </w:rPr>
        <w:t>לשמואל מיפר הכל, לריו"ח מיפר רק את הנדר על הפת הנקיה שיש בה עינוי נפש.</w:t>
      </w:r>
    </w:p>
    <w:p w:rsidR="00130531" w:rsidRDefault="00FF3CF3" w:rsidP="00A26482">
      <w:r>
        <w:rPr>
          <w:rFonts w:hint="cs"/>
          <w:rtl/>
        </w:rPr>
        <w:t xml:space="preserve">ז. </w:t>
      </w:r>
      <w:r w:rsidR="00A26482" w:rsidRPr="00A26482">
        <w:rPr>
          <w:rFonts w:hint="cs"/>
          <w:rtl/>
        </w:rPr>
        <w:t>בחורף בעה"ב מחלק בביתו ויש לו בזה טובת הנאה, ובקיץ מניחו בגורן ואין לו בו טוה"נ, דלא כתיב ביה הנאה.</w:t>
      </w:r>
    </w:p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20C4F"/>
    <w:rsid w:val="00130531"/>
    <w:rsid w:val="002F2829"/>
    <w:rsid w:val="003915A6"/>
    <w:rsid w:val="0045549D"/>
    <w:rsid w:val="005A7C92"/>
    <w:rsid w:val="005E2C8D"/>
    <w:rsid w:val="006654C5"/>
    <w:rsid w:val="00802215"/>
    <w:rsid w:val="008E5D26"/>
    <w:rsid w:val="00A26482"/>
    <w:rsid w:val="00AE3DC6"/>
    <w:rsid w:val="00BA189B"/>
    <w:rsid w:val="00BE3993"/>
    <w:rsid w:val="00CC13D6"/>
    <w:rsid w:val="00D44F57"/>
    <w:rsid w:val="00DB21F8"/>
    <w:rsid w:val="00E15EFC"/>
    <w:rsid w:val="00EC1B4C"/>
    <w:rsid w:val="00F829A1"/>
    <w:rsid w:val="00FF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294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2015-07-20T08:07:00Z</dcterms:created>
  <dcterms:modified xsi:type="dcterms:W3CDTF">2015-07-20T09:37:00Z</dcterms:modified>
</cp:coreProperties>
</file>