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750B79" w:rsidP="004F384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סוטה </w:t>
      </w:r>
      <w:r w:rsidR="004F3849">
        <w:rPr>
          <w:rFonts w:asciiTheme="majorBidi" w:hAnsiTheme="majorBidi" w:cstheme="majorBidi" w:hint="cs"/>
          <w:sz w:val="32"/>
          <w:szCs w:val="32"/>
          <w:rtl/>
        </w:rPr>
        <w:t>יז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F3849">
        <w:rPr>
          <w:rFonts w:asciiTheme="majorBidi" w:hAnsiTheme="majorBidi" w:cstheme="majorBidi" w:hint="cs"/>
          <w:sz w:val="32"/>
          <w:szCs w:val="32"/>
          <w:rtl/>
        </w:rPr>
        <w:t>לא</w:t>
      </w:r>
      <w:bookmarkStart w:id="0" w:name="_GoBack"/>
      <w:bookmarkEnd w:id="0"/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4F3849" w:rsidRPr="004F3849" w:rsidRDefault="005E2C8D" w:rsidP="004F384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4F3849" w:rsidRPr="004F3849">
        <w:rPr>
          <w:rFonts w:asciiTheme="majorBidi" w:hAnsiTheme="majorBidi" w:cstheme="majorBidi"/>
          <w:sz w:val="32"/>
          <w:szCs w:val="32"/>
          <w:rtl/>
        </w:rPr>
        <w:t>האם יבם יכול להשביע את אשתו שייבם שלא נטמאה בעודה שומרת יבם.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F3849" w:rsidRPr="004F3849">
        <w:rPr>
          <w:rFonts w:asciiTheme="majorBidi" w:hAnsiTheme="majorBidi" w:cstheme="majorBidi"/>
          <w:sz w:val="32"/>
          <w:szCs w:val="32"/>
          <w:rtl/>
        </w:rPr>
        <w:t>האם מותר להטיל קנקנתום לתוך הדיו, ולכתוב בו את פרשת סוטה בס"ת.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F3849" w:rsidRPr="004F3849">
        <w:rPr>
          <w:rFonts w:asciiTheme="majorBidi" w:hAnsiTheme="majorBidi" w:cstheme="majorBidi"/>
          <w:sz w:val="32"/>
          <w:szCs w:val="32"/>
          <w:rtl/>
        </w:rPr>
        <w:t>האם ת"ח יכול להורות לפני שהגיע לגיל ארבעים.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F3849" w:rsidRPr="004F3849">
        <w:rPr>
          <w:rFonts w:asciiTheme="majorBidi" w:hAnsiTheme="majorBidi" w:cstheme="majorBidi"/>
          <w:sz w:val="32"/>
          <w:szCs w:val="32"/>
          <w:rtl/>
        </w:rPr>
        <w:t>בעל שמחל על קינויו קודם סתירה ולאחר סתירה, האם הועילה מחילתו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F3849" w:rsidRPr="004F3849">
        <w:rPr>
          <w:rFonts w:asciiTheme="majorBidi" w:hAnsiTheme="majorBidi" w:cstheme="majorBidi"/>
          <w:sz w:val="32"/>
          <w:szCs w:val="32"/>
          <w:rtl/>
        </w:rPr>
        <w:t>האם ניתן להשקות אשת חרש שוטה, אילם וגידם.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4F384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4F3849" w:rsidRPr="004F3849">
        <w:rPr>
          <w:rFonts w:asciiTheme="majorBidi" w:hAnsiTheme="majorBidi" w:cstheme="majorBidi"/>
          <w:sz w:val="32"/>
          <w:szCs w:val="32"/>
          <w:rtl/>
        </w:rPr>
        <w:t>האם יש טומאת שלישי בתרומה ובחולין.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4F384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4F3849" w:rsidRPr="004F3849">
        <w:rPr>
          <w:rFonts w:asciiTheme="majorBidi" w:hAnsiTheme="majorBidi" w:cstheme="majorBidi"/>
          <w:sz w:val="32"/>
          <w:szCs w:val="32"/>
          <w:rtl/>
        </w:rPr>
        <w:t>האם צריך שני עדים להעיד על הסתירה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4F384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>סוטה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F3849">
        <w:rPr>
          <w:rFonts w:asciiTheme="majorBidi" w:hAnsiTheme="majorBidi" w:cstheme="majorBidi" w:hint="cs"/>
          <w:sz w:val="32"/>
          <w:szCs w:val="32"/>
          <w:rtl/>
        </w:rPr>
        <w:t>לא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4F3849">
        <w:rPr>
          <w:rFonts w:asciiTheme="majorBidi" w:hAnsiTheme="majorBidi" w:cstheme="majorBidi" w:hint="cs"/>
          <w:sz w:val="32"/>
          <w:szCs w:val="32"/>
          <w:rtl/>
        </w:rPr>
        <w:t>מה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F3849">
        <w:rPr>
          <w:rFonts w:asciiTheme="majorBidi" w:hAnsiTheme="majorBidi" w:cstheme="majorBidi" w:hint="cs"/>
          <w:sz w:val="32"/>
          <w:szCs w:val="32"/>
          <w:rtl/>
        </w:rPr>
        <w:t>כ"ח כסלו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4F3849" w:rsidRPr="004F3849" w:rsidRDefault="005E2C8D" w:rsidP="004F3849">
      <w:pPr>
        <w:rPr>
          <w:rtl/>
        </w:rPr>
      </w:pPr>
      <w:r>
        <w:rPr>
          <w:rFonts w:hint="cs"/>
          <w:rtl/>
        </w:rPr>
        <w:t xml:space="preserve">א. </w:t>
      </w:r>
      <w:r w:rsidR="004F3849" w:rsidRPr="004F3849">
        <w:rPr>
          <w:rFonts w:hint="eastAsia"/>
          <w:rtl/>
        </w:rPr>
        <w:t>לר</w:t>
      </w:r>
      <w:r w:rsidR="004F3849" w:rsidRPr="004F3849">
        <w:rPr>
          <w:rtl/>
        </w:rPr>
        <w:t>"</w:t>
      </w:r>
      <w:r w:rsidR="004F3849" w:rsidRPr="004F3849">
        <w:rPr>
          <w:rFonts w:hint="eastAsia"/>
          <w:rtl/>
        </w:rPr>
        <w:t>ע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דחייבי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לאוין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כחיי</w:t>
      </w:r>
      <w:r w:rsidR="004F3849" w:rsidRPr="004F3849">
        <w:rPr>
          <w:rtl/>
        </w:rPr>
        <w:t>"</w:t>
      </w:r>
      <w:r w:rsidR="004F3849" w:rsidRPr="004F3849">
        <w:rPr>
          <w:rFonts w:hint="eastAsia"/>
          <w:rtl/>
        </w:rPr>
        <w:t>כ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כן</w:t>
      </w:r>
      <w:r w:rsidR="004F3849" w:rsidRPr="004F3849">
        <w:rPr>
          <w:rtl/>
        </w:rPr>
        <w:t>, (</w:t>
      </w:r>
      <w:r w:rsidR="004F3849" w:rsidRPr="004F3849">
        <w:rPr>
          <w:rFonts w:hint="eastAsia"/>
          <w:rtl/>
        </w:rPr>
        <w:t>כיון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שעי</w:t>
      </w:r>
      <w:r w:rsidR="004F3849" w:rsidRPr="004F3849">
        <w:rPr>
          <w:rtl/>
        </w:rPr>
        <w:t>"</w:t>
      </w:r>
      <w:r w:rsidR="004F3849" w:rsidRPr="004F3849">
        <w:rPr>
          <w:rFonts w:hint="eastAsia"/>
          <w:rtl/>
        </w:rPr>
        <w:t>ז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נאסרת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עליו</w:t>
      </w:r>
      <w:r w:rsidR="004F3849" w:rsidRPr="004F3849">
        <w:rPr>
          <w:rtl/>
        </w:rPr>
        <w:t xml:space="preserve">), </w:t>
      </w:r>
      <w:r w:rsidR="004F3849" w:rsidRPr="004F3849">
        <w:rPr>
          <w:rFonts w:hint="eastAsia"/>
          <w:rtl/>
        </w:rPr>
        <w:t>וכן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לרב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המנונא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גם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בדעת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רבנן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שנאסרת</w:t>
      </w:r>
      <w:r w:rsidR="004F3849" w:rsidRPr="004F3849">
        <w:rPr>
          <w:rtl/>
        </w:rPr>
        <w:t xml:space="preserve">. </w:t>
      </w:r>
      <w:r w:rsidR="004F3849" w:rsidRPr="004F3849">
        <w:rPr>
          <w:rFonts w:hint="eastAsia"/>
          <w:rtl/>
        </w:rPr>
        <w:t>אך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לאמרי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במערבא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שאינה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נאסרת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א</w:t>
      </w:r>
      <w:r w:rsidR="004F3849" w:rsidRPr="004F3849">
        <w:rPr>
          <w:rtl/>
        </w:rPr>
        <w:t>"</w:t>
      </w:r>
      <w:r w:rsidR="004F3849" w:rsidRPr="004F3849">
        <w:rPr>
          <w:rFonts w:hint="eastAsia"/>
          <w:rtl/>
        </w:rPr>
        <w:t>י</w:t>
      </w:r>
      <w:r w:rsidR="004F3849" w:rsidRPr="004F3849">
        <w:rPr>
          <w:rtl/>
        </w:rPr>
        <w:t xml:space="preserve"> </w:t>
      </w:r>
      <w:r w:rsidR="004F3849" w:rsidRPr="004F3849">
        <w:rPr>
          <w:rFonts w:hint="eastAsia"/>
          <w:rtl/>
        </w:rPr>
        <w:t>להשביעה</w:t>
      </w:r>
      <w:r w:rsidR="004F3849" w:rsidRPr="004F3849">
        <w:rPr>
          <w:rtl/>
        </w:rPr>
        <w:t>.</w:t>
      </w:r>
    </w:p>
    <w:p w:rsidR="004F3849" w:rsidRPr="004F3849" w:rsidRDefault="004F3849" w:rsidP="004F3849">
      <w:pPr>
        <w:rPr>
          <w:rtl/>
        </w:rPr>
      </w:pPr>
      <w:r>
        <w:rPr>
          <w:rFonts w:hint="cs"/>
          <w:rtl/>
        </w:rPr>
        <w:t xml:space="preserve">ב. </w:t>
      </w:r>
      <w:r w:rsidRPr="004F3849">
        <w:rPr>
          <w:rFonts w:hint="eastAsia"/>
          <w:rtl/>
        </w:rPr>
        <w:t>מחלוקת</w:t>
      </w:r>
      <w:r w:rsidRPr="004F3849">
        <w:rPr>
          <w:rtl/>
        </w:rPr>
        <w:t xml:space="preserve"> - </w:t>
      </w:r>
      <w:r w:rsidRPr="004F3849">
        <w:rPr>
          <w:rFonts w:hint="eastAsia"/>
          <w:rtl/>
        </w:rPr>
        <w:t>ותליא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אי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מוחקין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לה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מן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התורה</w:t>
      </w:r>
      <w:r w:rsidRPr="004F3849">
        <w:rPr>
          <w:rtl/>
        </w:rPr>
        <w:t>.</w:t>
      </w:r>
    </w:p>
    <w:p w:rsidR="004F3849" w:rsidRPr="004F3849" w:rsidRDefault="004F3849" w:rsidP="004F3849">
      <w:pPr>
        <w:rPr>
          <w:rtl/>
        </w:rPr>
      </w:pPr>
      <w:r>
        <w:rPr>
          <w:rFonts w:hint="cs"/>
          <w:rtl/>
        </w:rPr>
        <w:t>ג.</w:t>
      </w:r>
      <w:r>
        <w:rPr>
          <w:rFonts w:hint="cs"/>
          <w:rtl/>
        </w:rPr>
        <w:t xml:space="preserve"> </w:t>
      </w:r>
      <w:r w:rsidRPr="004F3849">
        <w:rPr>
          <w:rFonts w:hint="eastAsia"/>
          <w:rtl/>
        </w:rPr>
        <w:t>לא</w:t>
      </w:r>
      <w:r w:rsidRPr="004F3849">
        <w:rPr>
          <w:rtl/>
        </w:rPr>
        <w:t xml:space="preserve">, </w:t>
      </w:r>
      <w:r w:rsidRPr="004F3849">
        <w:rPr>
          <w:rFonts w:hint="eastAsia"/>
          <w:rtl/>
        </w:rPr>
        <w:t>ואם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הוא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שווה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לגדול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העיר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בחכמה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או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שאין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זקן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ממנו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בעיר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מותר</w:t>
      </w:r>
      <w:r w:rsidRPr="004F3849">
        <w:rPr>
          <w:rtl/>
        </w:rPr>
        <w:t>.</w:t>
      </w:r>
    </w:p>
    <w:p w:rsidR="004F3849" w:rsidRPr="004F3849" w:rsidRDefault="004F3849" w:rsidP="004F3849">
      <w:pPr>
        <w:rPr>
          <w:rtl/>
        </w:rPr>
      </w:pPr>
      <w:r>
        <w:rPr>
          <w:rFonts w:hint="cs"/>
          <w:rtl/>
        </w:rPr>
        <w:t>ד.</w:t>
      </w:r>
      <w:r>
        <w:rPr>
          <w:rFonts w:hint="cs"/>
          <w:rtl/>
        </w:rPr>
        <w:t xml:space="preserve"> </w:t>
      </w:r>
      <w:r w:rsidRPr="004F3849">
        <w:rPr>
          <w:rFonts w:hint="eastAsia"/>
          <w:rtl/>
        </w:rPr>
        <w:t>קודם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סתירה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מחול</w:t>
      </w:r>
      <w:r w:rsidRPr="004F3849">
        <w:rPr>
          <w:rtl/>
        </w:rPr>
        <w:t xml:space="preserve">, </w:t>
      </w:r>
      <w:r w:rsidRPr="004F3849">
        <w:rPr>
          <w:rFonts w:hint="eastAsia"/>
          <w:rtl/>
        </w:rPr>
        <w:t>לאחר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סתירה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מחלוקת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ולמסקנא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קיי</w:t>
      </w:r>
      <w:r w:rsidRPr="004F3849">
        <w:rPr>
          <w:rtl/>
        </w:rPr>
        <w:t>"</w:t>
      </w:r>
      <w:r w:rsidRPr="004F3849">
        <w:rPr>
          <w:rFonts w:hint="eastAsia"/>
          <w:rtl/>
        </w:rPr>
        <w:t>ל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שאינו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מחול</w:t>
      </w:r>
      <w:r w:rsidRPr="004F3849">
        <w:rPr>
          <w:rtl/>
        </w:rPr>
        <w:t>.</w:t>
      </w:r>
    </w:p>
    <w:p w:rsidR="004F3849" w:rsidRPr="004F3849" w:rsidRDefault="004F3849" w:rsidP="004F3849">
      <w:pPr>
        <w:rPr>
          <w:rtl/>
        </w:rPr>
      </w:pPr>
      <w:r>
        <w:rPr>
          <w:rFonts w:hint="cs"/>
          <w:rtl/>
        </w:rPr>
        <w:t>ה.</w:t>
      </w:r>
      <w:r>
        <w:rPr>
          <w:rFonts w:hint="cs"/>
          <w:rtl/>
        </w:rPr>
        <w:t xml:space="preserve"> </w:t>
      </w:r>
      <w:r w:rsidRPr="004F3849">
        <w:rPr>
          <w:rFonts w:hint="eastAsia"/>
          <w:rtl/>
        </w:rPr>
        <w:t>חרש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ושוטה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לת</w:t>
      </w:r>
      <w:r w:rsidRPr="004F3849">
        <w:rPr>
          <w:rtl/>
        </w:rPr>
        <w:t>"</w:t>
      </w:r>
      <w:r w:rsidRPr="004F3849">
        <w:rPr>
          <w:rFonts w:hint="eastAsia"/>
          <w:rtl/>
        </w:rPr>
        <w:t>ק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אינה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שותה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בקינוי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בי</w:t>
      </w:r>
      <w:r w:rsidRPr="004F3849">
        <w:rPr>
          <w:rtl/>
        </w:rPr>
        <w:t>"</w:t>
      </w:r>
      <w:r w:rsidRPr="004F3849">
        <w:rPr>
          <w:rFonts w:hint="eastAsia"/>
          <w:rtl/>
        </w:rPr>
        <w:t>ד</w:t>
      </w:r>
      <w:r w:rsidRPr="004F3849">
        <w:rPr>
          <w:rtl/>
        </w:rPr>
        <w:t xml:space="preserve">, </w:t>
      </w:r>
      <w:r w:rsidRPr="004F3849">
        <w:rPr>
          <w:rFonts w:hint="eastAsia"/>
          <w:rtl/>
        </w:rPr>
        <w:t>ולר</w:t>
      </w:r>
      <w:r w:rsidRPr="004F3849">
        <w:rPr>
          <w:rtl/>
        </w:rPr>
        <w:t xml:space="preserve">' </w:t>
      </w:r>
      <w:r w:rsidRPr="004F3849">
        <w:rPr>
          <w:rFonts w:hint="eastAsia"/>
          <w:rtl/>
        </w:rPr>
        <w:t>יוסי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מהני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הקינוי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אף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להשקותה</w:t>
      </w:r>
      <w:r w:rsidRPr="004F3849">
        <w:rPr>
          <w:rtl/>
        </w:rPr>
        <w:t xml:space="preserve">. </w:t>
      </w:r>
      <w:r w:rsidRPr="004F3849">
        <w:rPr>
          <w:rFonts w:hint="eastAsia"/>
          <w:rtl/>
        </w:rPr>
        <w:t>אילם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וגידם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אינה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שותה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לכו</w:t>
      </w:r>
      <w:r w:rsidRPr="004F3849">
        <w:rPr>
          <w:rtl/>
        </w:rPr>
        <w:t>"</w:t>
      </w:r>
      <w:r w:rsidRPr="004F3849">
        <w:rPr>
          <w:rFonts w:hint="eastAsia"/>
          <w:rtl/>
        </w:rPr>
        <w:t>ע</w:t>
      </w:r>
      <w:r w:rsidRPr="004F3849">
        <w:rPr>
          <w:rtl/>
        </w:rPr>
        <w:t>.</w:t>
      </w:r>
    </w:p>
    <w:p w:rsidR="004F3849" w:rsidRPr="004F3849" w:rsidRDefault="004F3849" w:rsidP="004F3849">
      <w:pPr>
        <w:rPr>
          <w:rtl/>
        </w:rPr>
      </w:pPr>
      <w:r>
        <w:rPr>
          <w:rFonts w:hint="cs"/>
          <w:rtl/>
        </w:rPr>
        <w:t xml:space="preserve">ו. </w:t>
      </w:r>
      <w:r w:rsidRPr="004F3849">
        <w:rPr>
          <w:rFonts w:hint="eastAsia"/>
          <w:rtl/>
        </w:rPr>
        <w:t>בתרומה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יש</w:t>
      </w:r>
      <w:r w:rsidRPr="004F3849">
        <w:rPr>
          <w:rtl/>
        </w:rPr>
        <w:t xml:space="preserve">, </w:t>
      </w:r>
      <w:r w:rsidRPr="004F3849">
        <w:rPr>
          <w:rFonts w:hint="eastAsia"/>
          <w:rtl/>
        </w:rPr>
        <w:t>וריב</w:t>
      </w:r>
      <w:r w:rsidRPr="004F3849">
        <w:rPr>
          <w:rtl/>
        </w:rPr>
        <w:t>"</w:t>
      </w:r>
      <w:r w:rsidRPr="004F3849">
        <w:rPr>
          <w:rFonts w:hint="eastAsia"/>
          <w:rtl/>
        </w:rPr>
        <w:t>ז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למד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זה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מק</w:t>
      </w:r>
      <w:r w:rsidRPr="004F3849">
        <w:rPr>
          <w:rtl/>
        </w:rPr>
        <w:t>"</w:t>
      </w:r>
      <w:r w:rsidRPr="004F3849">
        <w:rPr>
          <w:rFonts w:hint="eastAsia"/>
          <w:rtl/>
        </w:rPr>
        <w:t>ו</w:t>
      </w:r>
      <w:r w:rsidRPr="004F3849">
        <w:rPr>
          <w:rtl/>
        </w:rPr>
        <w:t xml:space="preserve"> (</w:t>
      </w:r>
      <w:r w:rsidRPr="004F3849">
        <w:rPr>
          <w:rFonts w:hint="eastAsia"/>
          <w:rtl/>
        </w:rPr>
        <w:t>ודור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אחר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פריך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ק</w:t>
      </w:r>
      <w:r w:rsidRPr="004F3849">
        <w:rPr>
          <w:rtl/>
        </w:rPr>
        <w:t>"</w:t>
      </w:r>
      <w:r w:rsidRPr="004F3849">
        <w:rPr>
          <w:rFonts w:hint="eastAsia"/>
          <w:rtl/>
        </w:rPr>
        <w:t>ו</w:t>
      </w:r>
      <w:r w:rsidRPr="004F3849">
        <w:rPr>
          <w:rtl/>
        </w:rPr>
        <w:t xml:space="preserve">), </w:t>
      </w:r>
      <w:r w:rsidRPr="004F3849">
        <w:rPr>
          <w:rFonts w:hint="eastAsia"/>
          <w:rtl/>
        </w:rPr>
        <w:t>ולר</w:t>
      </w:r>
      <w:r w:rsidRPr="004F3849">
        <w:rPr>
          <w:rtl/>
        </w:rPr>
        <w:t>"</w:t>
      </w:r>
      <w:r w:rsidRPr="004F3849">
        <w:rPr>
          <w:rFonts w:hint="eastAsia"/>
          <w:rtl/>
        </w:rPr>
        <w:t>ע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אף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בחולין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יש</w:t>
      </w:r>
      <w:r w:rsidRPr="004F3849">
        <w:rPr>
          <w:rtl/>
        </w:rPr>
        <w:t>.</w:t>
      </w:r>
    </w:p>
    <w:p w:rsidR="005E2C8D" w:rsidRDefault="004F3849" w:rsidP="004F3849">
      <w:pPr>
        <w:rPr>
          <w:rtl/>
        </w:rPr>
      </w:pPr>
      <w:r>
        <w:rPr>
          <w:rFonts w:hint="cs"/>
          <w:rtl/>
        </w:rPr>
        <w:t xml:space="preserve">ז. </w:t>
      </w:r>
      <w:r w:rsidRPr="004F3849">
        <w:rPr>
          <w:rFonts w:hint="eastAsia"/>
          <w:rtl/>
        </w:rPr>
        <w:t>לר</w:t>
      </w:r>
      <w:r w:rsidRPr="004F3849">
        <w:rPr>
          <w:rtl/>
        </w:rPr>
        <w:t xml:space="preserve">' </w:t>
      </w:r>
      <w:r w:rsidRPr="004F3849">
        <w:rPr>
          <w:rFonts w:hint="eastAsia"/>
          <w:rtl/>
        </w:rPr>
        <w:t>אליעזר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אין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צריך</w:t>
      </w:r>
      <w:r w:rsidRPr="004F3849">
        <w:rPr>
          <w:rtl/>
        </w:rPr>
        <w:t xml:space="preserve">, </w:t>
      </w:r>
      <w:r w:rsidRPr="004F3849">
        <w:rPr>
          <w:rFonts w:hint="eastAsia"/>
          <w:rtl/>
        </w:rPr>
        <w:t>לר</w:t>
      </w:r>
      <w:r w:rsidRPr="004F3849">
        <w:rPr>
          <w:rtl/>
        </w:rPr>
        <w:t xml:space="preserve">' </w:t>
      </w:r>
      <w:r w:rsidRPr="004F3849">
        <w:rPr>
          <w:rFonts w:hint="eastAsia"/>
          <w:rtl/>
        </w:rPr>
        <w:t>יהושע</w:t>
      </w:r>
      <w:r w:rsidRPr="004F3849">
        <w:rPr>
          <w:rtl/>
        </w:rPr>
        <w:t xml:space="preserve"> </w:t>
      </w:r>
      <w:r w:rsidRPr="004F3849">
        <w:rPr>
          <w:rFonts w:hint="eastAsia"/>
          <w:rtl/>
        </w:rPr>
        <w:t>צריך</w:t>
      </w:r>
      <w:r w:rsidRPr="004F3849">
        <w:rPr>
          <w:rtl/>
        </w:rPr>
        <w:t>.</w:t>
      </w:r>
    </w:p>
    <w:p w:rsidR="00AE3DC6" w:rsidRDefault="00AE3DC6" w:rsidP="00AE3DC6">
      <w:pPr>
        <w:rPr>
          <w:rtl/>
        </w:rPr>
      </w:pPr>
    </w:p>
    <w:p w:rsidR="005E2C8D" w:rsidRDefault="005E2C8D" w:rsidP="00AE3DC6">
      <w:pPr>
        <w:rPr>
          <w:rtl/>
        </w:rPr>
      </w:pPr>
    </w:p>
    <w:p w:rsidR="005E2C8D" w:rsidRDefault="005E2C8D" w:rsidP="00AE3DC6">
      <w:pPr>
        <w:rPr>
          <w:rtl/>
        </w:rPr>
      </w:pPr>
    </w:p>
    <w:p w:rsidR="005E2C8D" w:rsidRDefault="005E2C8D" w:rsidP="00AE3DC6">
      <w:pPr>
        <w:rPr>
          <w:rtl/>
        </w:rPr>
      </w:pPr>
    </w:p>
    <w:p w:rsidR="005E2C8D" w:rsidRDefault="005E2C8D" w:rsidP="00AE3DC6">
      <w:pPr>
        <w:rPr>
          <w:rtl/>
        </w:rPr>
      </w:pPr>
    </w:p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130531"/>
    <w:rsid w:val="002F2829"/>
    <w:rsid w:val="003E25FC"/>
    <w:rsid w:val="004F3849"/>
    <w:rsid w:val="005A7C92"/>
    <w:rsid w:val="005E2C8D"/>
    <w:rsid w:val="00750B79"/>
    <w:rsid w:val="008E5D26"/>
    <w:rsid w:val="008F25A5"/>
    <w:rsid w:val="00AE3DC6"/>
    <w:rsid w:val="00BE3993"/>
    <w:rsid w:val="00DB21F8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292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2015-11-23T07:37:00Z</dcterms:created>
  <dcterms:modified xsi:type="dcterms:W3CDTF">2015-11-23T07:46:00Z</dcterms:modified>
</cp:coreProperties>
</file>