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938" w:rsidRPr="00F87D68" w:rsidRDefault="00692938" w:rsidP="00692938">
      <w:pPr>
        <w:jc w:val="center"/>
        <w:rPr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שאלות</w:t>
      </w:r>
    </w:p>
    <w:p w:rsidR="00692938" w:rsidRDefault="00692938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ב. </w:t>
      </w:r>
      <w:r>
        <w:rPr>
          <w:sz w:val="28"/>
          <w:szCs w:val="28"/>
          <w:rtl/>
        </w:rPr>
        <w:t>-</w:t>
      </w:r>
      <w:r>
        <w:rPr>
          <w:rFonts w:hint="cs"/>
          <w:sz w:val="28"/>
          <w:szCs w:val="28"/>
          <w:rtl/>
        </w:rPr>
        <w:t xml:space="preserve"> </w:t>
      </w:r>
      <w:r w:rsidR="00B12690">
        <w:rPr>
          <w:rFonts w:hint="cs"/>
          <w:sz w:val="28"/>
          <w:szCs w:val="28"/>
          <w:rtl/>
        </w:rPr>
        <w:t>ה: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המקנא לאשתו עושה זאת מתוך רוח טהרה או רוח טומאה.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צריך שיהיה בת"ח אחד משמונה בשמינית של גאווה.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ה: - יט.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למה מוסרין לבעל המוליך את אשתו להשקותה שני תלמידי חכמים בדרך.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משקין שתי סוטות כאחת.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כמה אמות היו דלתות עזה בזמן שמשון.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תאריך היה משה רבינו מונח ביאור בתוך התיבה.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באיזה מקום במזבח מגישים את המנחה.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הקדים את הנחת העפר למים בסוטה, כשר בדיעבד או לא.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אדם יכול להשביע את הסוטה שלא נטמאה כשהיתה נשואה לאחיו.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יט. - לג.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מותר להטיל קנקנתום לתוך הדיו.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איזו זכות יכולה לתלות לסוטה שלא תמות מיד.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כהנת שנשאת לישראל, מנחתה נאכלת או נשרפת.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בעל שמחל על קינויו, הועילה מחילתו או לא.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לענין מה בי"ד מקנין לאשה שהלך בעלה למדינת הים, לכתובה או להשקאה.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יש טומאת שלישי בתרומה ובחולין.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צריך שני עדים להעיד על הסתירה או לא.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לג. - מז.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היא כוונת הפסוק "וחברון שבע שנים נבנתה לפני צוען מצרים".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האם כתבו באבני האפוד יוסף או יהוסף.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בית כנסת שכולו כהנים, האם כולם עולים לברך ברכת כהנים.</w:t>
      </w:r>
    </w:p>
    <w:p w:rsidR="00B12690" w:rsidRDefault="00B12690" w:rsidP="00692938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איזה אחת מתשע תקנות שהתקין רבי יוחנן בן זכאי, נתקנה בענין ברכת כהנים.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"מי האיש אשר בנה בית וכו'", מי נתמעט מפסוק זה שלא יחזור מהמלחמה כדי לחנוך את ביתו.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כמה דיינים מהסנהדרין יוצאין למדידת עגלה ערופה, לר' יהודה, לר' שמעון, ולר' אליעזר בן יעקב.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כמה פעמים חלה אלישע הנביא.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מז. - סוף</w:t>
      </w:r>
    </w:p>
    <w:p w:rsidR="00B12690" w:rsidRDefault="00B12690" w:rsidP="00B12690">
      <w:pPr>
        <w:pBdr>
          <w:bottom w:val="dotted" w:sz="24" w:space="1" w:color="auto"/>
        </w:pBd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מה הפירוש "ואף הוא ביטל את המעוררים ואת הנוקפים".</w:t>
      </w:r>
    </w:p>
    <w:p w:rsidR="00B12690" w:rsidRPr="00B12690" w:rsidRDefault="00B12690" w:rsidP="00B12690">
      <w:pPr>
        <w:jc w:val="center"/>
        <w:rPr>
          <w:rFonts w:hint="cs"/>
          <w:b/>
          <w:bCs/>
          <w:sz w:val="28"/>
          <w:szCs w:val="28"/>
          <w:u w:val="single"/>
          <w:rtl/>
        </w:rPr>
      </w:pPr>
      <w:r>
        <w:rPr>
          <w:rFonts w:hint="cs"/>
          <w:b/>
          <w:bCs/>
          <w:sz w:val="28"/>
          <w:szCs w:val="28"/>
          <w:u w:val="single"/>
          <w:rtl/>
        </w:rPr>
        <w:t>תשובות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ב. - ה: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לר"ע ור' ישמעאל - טהרה, לתנא דמתני' דאסור לקנאות - רוח טומאה.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lastRenderedPageBreak/>
        <w:t>לרב כן, לרב נחמן בר יצחק לא.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ה: - יט.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או משום יחוד או כדי שיהיו עליו עדים וידעו להתרות בו.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לא, וברותת פליגי ר' יהודה ורבנן, אבל בכהן אחד גם בכה"ג אין משקין.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ששים אמה.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לר' חנינא בר פפא כ"א ניסן, לר' אחא בר חנינא ו' סיון.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בק</w:t>
      </w:r>
      <w:r>
        <w:rPr>
          <w:rFonts w:hint="cs"/>
          <w:sz w:val="28"/>
          <w:szCs w:val="28"/>
          <w:rtl/>
        </w:rPr>
        <w:t>ר</w:t>
      </w:r>
      <w:r>
        <w:rPr>
          <w:rFonts w:hint="cs"/>
          <w:sz w:val="28"/>
          <w:szCs w:val="28"/>
          <w:rtl/>
        </w:rPr>
        <w:t>ן דרומית מערבית כנגד חודה של קרן, ולר' אלעזר בדרומה של קרן.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לחכמים פסול ור' שמעון מכשיר.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כן, (כיון שעי"ז נאסרת עליו).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יט. - לג.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בס"ת לר"מ מותר וא' מרבותיו אסר. בפרשת סוטה בס"ת מחלוקת - ותליא אי מוחקין לה מן התורה. במגילת סוטה אין מטילין.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או מצוה או הזכות בתורת בעלה או בניה.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נאכלת.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מחול, אבל לאחר סתירה מחלוקת ולמסקנא קיי"ל שאינו מחול.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לת"ק לפוסלה מכתובתה, ולר' יוסי אף להשקותה.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בתרומה יש, וריב"ז למד זה מק"ו (ודור אחר פריך ק"ו), ולר"ע אף בחולין יש.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לר' אליעזר אין צריך, לר' יהושע צריך.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לג. - מז.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שהיתה מבונה על א' משבעה בצוען.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יוסף כשם שקרא לו אביו.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עולים מקצת ויישארו עשרה שיענו אמן, ואם לא ישארו י', כולם מברכים לאחיהם שבשדות.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שלא יעלו הכהנים בסנדליהן לדוכן.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הגוזל בית.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לר"ש ג', לר"י ה', לראב"י כל הסנהדרין (ומלך וכהן גדול).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ג' פעמים.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מז. - סוף</w:t>
      </w:r>
    </w:p>
    <w:p w:rsidR="00B12690" w:rsidRDefault="00B12690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ביטל את הלויים שהיו אומרים עורה למה תישן ד', ואת המסרטין לעגל בין קרניו משום דמיחזי כמומא, או חובטין בו במקל דיש לחוש שניקב קרום של מוח.</w:t>
      </w:r>
    </w:p>
    <w:p w:rsidR="00B12690" w:rsidRDefault="00010B9A" w:rsidP="00B12690">
      <w:pPr>
        <w:rPr>
          <w:rFonts w:hint="cs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</w:t>
      </w:r>
      <w:bookmarkStart w:id="0" w:name="_GoBack"/>
      <w:bookmarkEnd w:id="0"/>
    </w:p>
    <w:p w:rsidR="00B12690" w:rsidRDefault="00B12690" w:rsidP="00B12690">
      <w:pPr>
        <w:rPr>
          <w:rFonts w:hint="cs"/>
          <w:sz w:val="28"/>
          <w:szCs w:val="28"/>
          <w:rtl/>
        </w:rPr>
      </w:pPr>
    </w:p>
    <w:p w:rsidR="00B12690" w:rsidRDefault="00B12690" w:rsidP="00692938">
      <w:pPr>
        <w:rPr>
          <w:rFonts w:hint="cs"/>
          <w:sz w:val="28"/>
          <w:szCs w:val="28"/>
          <w:rtl/>
        </w:rPr>
      </w:pPr>
    </w:p>
    <w:p w:rsidR="00B12690" w:rsidRDefault="00B12690" w:rsidP="00692938">
      <w:pPr>
        <w:rPr>
          <w:sz w:val="28"/>
          <w:szCs w:val="28"/>
          <w:rtl/>
        </w:rPr>
      </w:pPr>
    </w:p>
    <w:p w:rsidR="004049B1" w:rsidRDefault="004049B1"/>
    <w:sectPr w:rsidR="004049B1" w:rsidSect="004049B1">
      <w:pgSz w:w="11906" w:h="16838" w:code="9"/>
      <w:pgMar w:top="1134" w:right="1134" w:bottom="1134" w:left="113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textFit" w:percent="144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938"/>
    <w:rsid w:val="00010B9A"/>
    <w:rsid w:val="00142B29"/>
    <w:rsid w:val="004049B1"/>
    <w:rsid w:val="00692938"/>
    <w:rsid w:val="00B1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92938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692938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405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user1</cp:lastModifiedBy>
  <cp:revision>3</cp:revision>
  <dcterms:created xsi:type="dcterms:W3CDTF">2013-06-10T18:53:00Z</dcterms:created>
  <dcterms:modified xsi:type="dcterms:W3CDTF">2013-06-10T19:21:00Z</dcterms:modified>
</cp:coreProperties>
</file>