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E91DDF" w:rsidP="00D131DC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סוכה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131DC">
        <w:rPr>
          <w:rFonts w:asciiTheme="majorBidi" w:hAnsiTheme="majorBidi" w:cstheme="majorBidi" w:hint="cs"/>
          <w:sz w:val="32"/>
          <w:szCs w:val="32"/>
          <w:rtl/>
        </w:rPr>
        <w:t>ל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D131DC">
        <w:rPr>
          <w:rFonts w:asciiTheme="majorBidi" w:hAnsiTheme="majorBidi" w:cstheme="majorBidi" w:hint="cs"/>
          <w:sz w:val="32"/>
          <w:szCs w:val="32"/>
          <w:rtl/>
        </w:rPr>
        <w:t>מה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  <w:r w:rsidR="0073589C">
        <w:rPr>
          <w:rFonts w:asciiTheme="majorBidi" w:hAnsiTheme="majorBidi" w:cstheme="majorBidi" w:hint="cs"/>
          <w:sz w:val="32"/>
          <w:szCs w:val="32"/>
          <w:rtl/>
        </w:rPr>
        <w:t xml:space="preserve"> מותר ללקט מההדס ביו"ט את הענבים המרובים מעליו.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EA37C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עלתה חזזית על רוב האתרוג או על מיעוטו, באלו אופנים הוא כשר ובאלו אופנים הוא פסול.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האם מותר להריח בסוכות הדס ואתרוג של מצוה.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האם מותר להריח בשבתות השנה הדס ואתרוג במחובר.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האם ניתן לחלל הקדש ושביעית בדרך מקח ובדרך חילול, או רק באחד מהם.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האם נוטלין את הלולב ביו"ט ראשון שחל בשבת, במקדש ובגבולין.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האם מצות ערבה היא יסוד נביאים או מנהג נביאים או הלכה למשה מסיני.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EA37CF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EA37CF">
        <w:rPr>
          <w:rFonts w:asciiTheme="majorBidi" w:hAnsiTheme="majorBidi" w:cstheme="majorBidi" w:hint="cs"/>
          <w:sz w:val="32"/>
          <w:szCs w:val="32"/>
          <w:rtl/>
        </w:rPr>
        <w:t>סוכה מה: - נו: יתקיים בס"ד ביום שני כ"ט אדר ב'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246B47">
      <w:pPr>
        <w:rPr>
          <w:rtl/>
        </w:rPr>
      </w:pPr>
      <w:r>
        <w:rPr>
          <w:rFonts w:hint="cs"/>
          <w:rtl/>
        </w:rPr>
        <w:t xml:space="preserve">א. </w:t>
      </w:r>
      <w:r w:rsidR="00EA37CF">
        <w:rPr>
          <w:rFonts w:hint="cs"/>
          <w:rtl/>
        </w:rPr>
        <w:t xml:space="preserve">למשנה </w:t>
      </w:r>
      <w:r w:rsidR="00246B47">
        <w:rPr>
          <w:rFonts w:hint="cs"/>
          <w:rtl/>
        </w:rPr>
        <w:t>אסו</w:t>
      </w:r>
      <w:r w:rsidR="00EA37CF">
        <w:rPr>
          <w:rFonts w:hint="cs"/>
          <w:rtl/>
        </w:rPr>
        <w:t>ר. לראב"ש מות</w:t>
      </w:r>
      <w:bookmarkStart w:id="0" w:name="_GoBack"/>
      <w:bookmarkEnd w:id="0"/>
      <w:r w:rsidR="00EA37CF">
        <w:rPr>
          <w:rFonts w:hint="cs"/>
          <w:rtl/>
        </w:rPr>
        <w:t>ר במלקטן לאכילה דאינו מתכוין, ודווקא ביש לו הדסים אחרים דאל"ה אסור משום פסיק רישא דניחא ליה.</w:t>
      </w:r>
    </w:p>
    <w:p w:rsidR="00E363EC" w:rsidRDefault="00E363EC" w:rsidP="00987EA6">
      <w:pPr>
        <w:rPr>
          <w:rtl/>
        </w:rPr>
      </w:pPr>
      <w:r>
        <w:rPr>
          <w:rFonts w:hint="cs"/>
          <w:rtl/>
        </w:rPr>
        <w:t xml:space="preserve">ב. </w:t>
      </w:r>
      <w:r w:rsidR="00EA37CF">
        <w:rPr>
          <w:rFonts w:hint="cs"/>
          <w:rtl/>
        </w:rPr>
        <w:t>על רובו פסול. על מיעוטו בשנים שלשה מקומות פסול. [על חוטמו אפי' במשהו פסול].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ג. </w:t>
      </w:r>
      <w:r w:rsidR="00EA37CF">
        <w:rPr>
          <w:rFonts w:hint="cs"/>
          <w:rtl/>
        </w:rPr>
        <w:t>הדס אסור דאקצייה מריחא, אתרוג מותר דאקצייה רק מאכילה דלזה קאי.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ד. </w:t>
      </w:r>
      <w:r w:rsidR="00EA37CF">
        <w:rPr>
          <w:rFonts w:hint="cs"/>
          <w:rtl/>
        </w:rPr>
        <w:t>הדס מותר שלא יבוא לקוצצו שהרי יכול להריח במחובר, אתרוג אסור שמא יבוא לקוצצו כדי לאוכלו.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ה. </w:t>
      </w:r>
      <w:r w:rsidR="00EA37CF">
        <w:rPr>
          <w:rFonts w:hint="cs"/>
          <w:rtl/>
        </w:rPr>
        <w:t>הקדש בשניהם. שביעית לריו"ח בשניהם לרבי אלעזר רק בדרך מקח.</w:t>
      </w:r>
    </w:p>
    <w:p w:rsidR="003C7D1A" w:rsidRDefault="003C7D1A" w:rsidP="00987EA6">
      <w:pPr>
        <w:rPr>
          <w:rtl/>
        </w:rPr>
      </w:pPr>
      <w:r>
        <w:rPr>
          <w:rFonts w:hint="cs"/>
          <w:rtl/>
        </w:rPr>
        <w:t xml:space="preserve">ו. </w:t>
      </w:r>
      <w:r w:rsidR="00EA37CF">
        <w:rPr>
          <w:rFonts w:hint="cs"/>
          <w:rtl/>
        </w:rPr>
        <w:t>במקדש וכן בגבולין בא"י כאשר עדיין קידשו עפ"י הראייה, נוטלין. בגולה אין נוטלין דלא ידעינן בקביעא דירחא.</w:t>
      </w:r>
    </w:p>
    <w:p w:rsidR="003C7D1A" w:rsidRPr="00987EA6" w:rsidRDefault="003C7D1A" w:rsidP="00987EA6">
      <w:r>
        <w:rPr>
          <w:rFonts w:hint="cs"/>
          <w:rtl/>
        </w:rPr>
        <w:t xml:space="preserve">ז. </w:t>
      </w:r>
      <w:r w:rsidR="00EA37CF">
        <w:rPr>
          <w:rFonts w:hint="cs"/>
          <w:rtl/>
        </w:rPr>
        <w:t>לריו"ח במקדש הלמ"מ, בגבולין יסוד נביאים. לריב"ל מנהג נביאים, וכן סברו ראב"צ ורב.</w:t>
      </w:r>
    </w:p>
    <w:sectPr w:rsidR="003C7D1A" w:rsidRPr="00987EA6" w:rsidSect="00246B47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65F3D"/>
    <w:rsid w:val="00142B29"/>
    <w:rsid w:val="00246B47"/>
    <w:rsid w:val="003C7D1A"/>
    <w:rsid w:val="004049B1"/>
    <w:rsid w:val="00474EB0"/>
    <w:rsid w:val="0073589C"/>
    <w:rsid w:val="008A335F"/>
    <w:rsid w:val="00960CE7"/>
    <w:rsid w:val="00987EA6"/>
    <w:rsid w:val="009A7C14"/>
    <w:rsid w:val="00D131DC"/>
    <w:rsid w:val="00E363EC"/>
    <w:rsid w:val="00E91DDF"/>
    <w:rsid w:val="00EA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B577EB-8156-4234-B8D2-5098D04D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310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Lenovo</cp:lastModifiedBy>
  <cp:revision>4</cp:revision>
  <dcterms:created xsi:type="dcterms:W3CDTF">2014-03-18T10:03:00Z</dcterms:created>
  <dcterms:modified xsi:type="dcterms:W3CDTF">2014-04-01T12:43:00Z</dcterms:modified>
</cp:coreProperties>
</file>