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B7A1F" w:rsidP="00302C6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ר"ה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כ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302C67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 אלו מצוות של היובל מעכבות את דין היובל.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02C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כמה זמן לפני שביעית אסור ליטע אילן ולהבריך ולהרכיב.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02C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אלו גידולים הולכים אחר חנטה, לקיטה והשרשה, לענין מעשר ושביעית.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האם בחרובים הולכים אחר חנטה או אחר לקיטה.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02C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האם בטלה מגילת תענית, והאם זה נאמר על כל ימי השמחה שתקנו חז"ל.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מאיזו סיבה מעברים את חודש אלול.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02C67">
        <w:rPr>
          <w:rFonts w:asciiTheme="majorBidi" w:hAnsiTheme="majorBidi" w:cstheme="majorBidi" w:hint="cs"/>
          <w:sz w:val="32"/>
          <w:szCs w:val="32"/>
          <w:rtl/>
        </w:rPr>
        <w:t>מה הסימן שנתנו ליורדי הים כדי שידעו מתי ליל בדיקת חמץ.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302C67" w:rsidP="00302C6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המבחן הבא על ראש השנה כא: - לה.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י"ד בסיון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410B5" w:rsidRPr="0085366C" w:rsidRDefault="00987EA6" w:rsidP="0085366C">
      <w:pPr>
        <w:rPr>
          <w:sz w:val="24"/>
          <w:szCs w:val="24"/>
          <w:rtl/>
        </w:rPr>
      </w:pPr>
      <w:bookmarkStart w:id="0" w:name="_GoBack"/>
      <w:r w:rsidRPr="0085366C">
        <w:rPr>
          <w:rFonts w:hint="cs"/>
          <w:sz w:val="24"/>
          <w:szCs w:val="24"/>
          <w:rtl/>
        </w:rPr>
        <w:t xml:space="preserve">א. </w:t>
      </w:r>
      <w:r w:rsidR="001C19B5" w:rsidRPr="0085366C">
        <w:rPr>
          <w:rFonts w:hint="cs"/>
          <w:sz w:val="24"/>
          <w:szCs w:val="24"/>
          <w:rtl/>
        </w:rPr>
        <w:t xml:space="preserve">לרבי יהודה שילוח עבדים. לרבי יוסי תקיעה. </w:t>
      </w:r>
      <w:r w:rsidR="00D410B5" w:rsidRPr="0085366C">
        <w:rPr>
          <w:rFonts w:hint="cs"/>
          <w:sz w:val="24"/>
          <w:szCs w:val="24"/>
          <w:rtl/>
        </w:rPr>
        <w:t>לרבנן גם שמיטת קרקעות.</w:t>
      </w:r>
    </w:p>
    <w:p w:rsidR="00E363EC" w:rsidRPr="0085366C" w:rsidRDefault="00E363EC" w:rsidP="0085366C">
      <w:pPr>
        <w:rPr>
          <w:sz w:val="24"/>
          <w:szCs w:val="24"/>
          <w:rtl/>
        </w:rPr>
      </w:pPr>
      <w:r w:rsidRPr="0085366C">
        <w:rPr>
          <w:rFonts w:hint="cs"/>
          <w:sz w:val="24"/>
          <w:szCs w:val="24"/>
          <w:rtl/>
        </w:rPr>
        <w:t xml:space="preserve">ב. </w:t>
      </w:r>
      <w:r w:rsidR="00D410B5" w:rsidRPr="0085366C">
        <w:rPr>
          <w:rFonts w:hint="cs"/>
          <w:sz w:val="24"/>
          <w:szCs w:val="24"/>
          <w:rtl/>
        </w:rPr>
        <w:t>לרבי אליעזר ל' ול' יום, לרבי יהודה ג' ול', לרבי יוסי ור"ש י"ד ול', ולרבי מאיר ל' יום.</w:t>
      </w:r>
    </w:p>
    <w:p w:rsidR="003C7D1A" w:rsidRPr="0085366C" w:rsidRDefault="003C7D1A" w:rsidP="0085366C">
      <w:pPr>
        <w:rPr>
          <w:sz w:val="24"/>
          <w:szCs w:val="24"/>
          <w:rtl/>
        </w:rPr>
      </w:pPr>
      <w:r w:rsidRPr="0085366C">
        <w:rPr>
          <w:rFonts w:hint="cs"/>
          <w:sz w:val="24"/>
          <w:szCs w:val="24"/>
          <w:rtl/>
        </w:rPr>
        <w:t xml:space="preserve">ג. </w:t>
      </w:r>
      <w:r w:rsidR="00D410B5" w:rsidRPr="0085366C">
        <w:rPr>
          <w:rFonts w:hint="cs"/>
          <w:sz w:val="24"/>
          <w:szCs w:val="24"/>
          <w:rtl/>
        </w:rPr>
        <w:t>אילן בתר חנטה. ירק בתר לקיטה</w:t>
      </w:r>
      <w:r w:rsidRPr="0085366C">
        <w:rPr>
          <w:rFonts w:hint="cs"/>
          <w:sz w:val="24"/>
          <w:szCs w:val="24"/>
          <w:rtl/>
        </w:rPr>
        <w:t>.</w:t>
      </w:r>
      <w:r w:rsidR="00D410B5" w:rsidRPr="0085366C">
        <w:rPr>
          <w:rFonts w:hint="cs"/>
          <w:sz w:val="24"/>
          <w:szCs w:val="24"/>
          <w:rtl/>
        </w:rPr>
        <w:t xml:space="preserve"> אורז ודוחן פרגין ושומשמין בתר השרשה.</w:t>
      </w:r>
      <w:r w:rsidRPr="0085366C">
        <w:rPr>
          <w:rFonts w:hint="cs"/>
          <w:sz w:val="24"/>
          <w:szCs w:val="24"/>
          <w:rtl/>
        </w:rPr>
        <w:t xml:space="preserve"> </w:t>
      </w:r>
    </w:p>
    <w:p w:rsidR="00D410B5" w:rsidRPr="0085366C" w:rsidRDefault="00D410B5" w:rsidP="00987EA6">
      <w:pPr>
        <w:rPr>
          <w:sz w:val="24"/>
          <w:szCs w:val="24"/>
          <w:rtl/>
        </w:rPr>
      </w:pPr>
      <w:r w:rsidRPr="0085366C">
        <w:rPr>
          <w:rFonts w:hint="cs"/>
          <w:sz w:val="24"/>
          <w:szCs w:val="24"/>
          <w:rtl/>
        </w:rPr>
        <w:t>ד. מן התורה בתר חנטה ונפ"מ לשביעית דאורייתא. ובמעשר דרבנן נהגו אחר לקיטה בדברים שלקיטתן דאורייתא.</w:t>
      </w:r>
    </w:p>
    <w:p w:rsidR="003C7D1A" w:rsidRPr="0085366C" w:rsidRDefault="003C7D1A" w:rsidP="00987EA6">
      <w:pPr>
        <w:rPr>
          <w:sz w:val="24"/>
          <w:szCs w:val="24"/>
          <w:rtl/>
        </w:rPr>
      </w:pPr>
      <w:r w:rsidRPr="0085366C">
        <w:rPr>
          <w:rFonts w:hint="cs"/>
          <w:sz w:val="24"/>
          <w:szCs w:val="24"/>
          <w:rtl/>
        </w:rPr>
        <w:t xml:space="preserve">ה. </w:t>
      </w:r>
      <w:r w:rsidR="00D410B5" w:rsidRPr="0085366C">
        <w:rPr>
          <w:rFonts w:hint="cs"/>
          <w:sz w:val="24"/>
          <w:szCs w:val="24"/>
          <w:rtl/>
        </w:rPr>
        <w:t>לרב ורבי חנינא בטלה חוץ מחנוכה (ופורים), לריו"ח ור"ל לא בטלה.</w:t>
      </w:r>
    </w:p>
    <w:p w:rsidR="003C7D1A" w:rsidRPr="0085366C" w:rsidRDefault="003C7D1A" w:rsidP="00D410B5">
      <w:pPr>
        <w:rPr>
          <w:sz w:val="24"/>
          <w:szCs w:val="24"/>
          <w:rtl/>
        </w:rPr>
      </w:pPr>
      <w:r w:rsidRPr="0085366C">
        <w:rPr>
          <w:rFonts w:hint="cs"/>
          <w:sz w:val="24"/>
          <w:szCs w:val="24"/>
          <w:rtl/>
        </w:rPr>
        <w:t xml:space="preserve">ו. </w:t>
      </w:r>
      <w:r w:rsidR="00D410B5" w:rsidRPr="0085366C">
        <w:rPr>
          <w:rFonts w:hint="cs"/>
          <w:sz w:val="24"/>
          <w:szCs w:val="24"/>
          <w:rtl/>
        </w:rPr>
        <w:t>לחד מ"ד משום מתיא מפרידין יוה"כ משבת, [וביו"ט א"צ דמתעסקין בו עממין]. אבל משום ירקיא להפריד יו"ט משבת א"צ, דאפשר לשרותם בחמין. ולחד מ"ד משום ירקיא מפרידין יו"ט משבת, משום בני בבל שהאויר חם אצלם, [וביוה"כ א"צ דאפשר ללקט הירקות במוצאי היום].</w:t>
      </w:r>
    </w:p>
    <w:p w:rsidR="003C7D1A" w:rsidRPr="0085366C" w:rsidRDefault="003C7D1A" w:rsidP="00987EA6">
      <w:pPr>
        <w:rPr>
          <w:sz w:val="24"/>
          <w:szCs w:val="24"/>
        </w:rPr>
      </w:pPr>
      <w:r w:rsidRPr="0085366C">
        <w:rPr>
          <w:rFonts w:hint="cs"/>
          <w:sz w:val="24"/>
          <w:szCs w:val="24"/>
          <w:rtl/>
        </w:rPr>
        <w:t xml:space="preserve">ז. </w:t>
      </w:r>
      <w:r w:rsidR="00D410B5" w:rsidRPr="0085366C">
        <w:rPr>
          <w:rFonts w:hint="cs"/>
          <w:sz w:val="24"/>
          <w:szCs w:val="24"/>
          <w:rtl/>
        </w:rPr>
        <w:t>כשהירח ממשיך להאיר אחר עלות השחר עד הנץ החמה.</w:t>
      </w:r>
      <w:bookmarkEnd w:id="0"/>
    </w:p>
    <w:sectPr w:rsidR="003C7D1A" w:rsidRPr="0085366C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1C19B5"/>
    <w:rsid w:val="002C6A41"/>
    <w:rsid w:val="00302C67"/>
    <w:rsid w:val="003C7D1A"/>
    <w:rsid w:val="004049B1"/>
    <w:rsid w:val="00474EB0"/>
    <w:rsid w:val="0085366C"/>
    <w:rsid w:val="008A335F"/>
    <w:rsid w:val="00960CE7"/>
    <w:rsid w:val="00987EA6"/>
    <w:rsid w:val="009A7C14"/>
    <w:rsid w:val="00CB4002"/>
    <w:rsid w:val="00D410B5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313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4</cp:revision>
  <dcterms:created xsi:type="dcterms:W3CDTF">2014-05-27T07:08:00Z</dcterms:created>
  <dcterms:modified xsi:type="dcterms:W3CDTF">2021-10-18T15:27:00Z</dcterms:modified>
</cp:coreProperties>
</file>