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4FD0" w:rsidRPr="00D3089C" w:rsidRDefault="00894FD0" w:rsidP="00894FD0">
      <w:pPr>
        <w:spacing w:line="276" w:lineRule="auto"/>
        <w:rPr>
          <w:sz w:val="20"/>
          <w:szCs w:val="20"/>
          <w:rtl/>
        </w:rPr>
      </w:pPr>
    </w:p>
    <w:p w:rsidR="00894FD0" w:rsidRDefault="00894FD0" w:rsidP="00894FD0">
      <w:pPr>
        <w:spacing w:line="276" w:lineRule="auto"/>
        <w:jc w:val="right"/>
        <w:rPr>
          <w:sz w:val="20"/>
          <w:szCs w:val="20"/>
          <w:rtl/>
        </w:rPr>
      </w:pPr>
      <w:r>
        <w:rPr>
          <w:rFonts w:hint="cs"/>
          <w:sz w:val="20"/>
          <w:szCs w:val="20"/>
          <w:rtl/>
        </w:rPr>
        <w:t>שם:_____________________</w:t>
      </w:r>
    </w:p>
    <w:p w:rsidR="00894FD0" w:rsidRDefault="00894FD0" w:rsidP="00894FD0">
      <w:pPr>
        <w:spacing w:line="276" w:lineRule="auto"/>
        <w:jc w:val="right"/>
        <w:rPr>
          <w:sz w:val="20"/>
          <w:szCs w:val="20"/>
          <w:rtl/>
        </w:rPr>
      </w:pPr>
    </w:p>
    <w:p w:rsidR="00894FD0" w:rsidRDefault="00894FD0" w:rsidP="00894FD0">
      <w:pPr>
        <w:spacing w:line="276" w:lineRule="auto"/>
        <w:jc w:val="right"/>
        <w:rPr>
          <w:sz w:val="20"/>
          <w:szCs w:val="20"/>
          <w:rtl/>
        </w:rPr>
      </w:pPr>
    </w:p>
    <w:p w:rsidR="00894FD0" w:rsidRDefault="00894FD0" w:rsidP="00894FD0">
      <w:pPr>
        <w:spacing w:line="276" w:lineRule="auto"/>
        <w:jc w:val="right"/>
        <w:rPr>
          <w:sz w:val="20"/>
          <w:szCs w:val="20"/>
          <w:rtl/>
        </w:rPr>
      </w:pPr>
    </w:p>
    <w:p w:rsidR="00894FD0" w:rsidRPr="00D3089C" w:rsidRDefault="00894FD0" w:rsidP="00894FD0">
      <w:pPr>
        <w:spacing w:line="276" w:lineRule="auto"/>
        <w:jc w:val="right"/>
        <w:rPr>
          <w:sz w:val="20"/>
          <w:szCs w:val="20"/>
          <w:rtl/>
        </w:rPr>
      </w:pPr>
    </w:p>
    <w:p w:rsidR="00894FD0" w:rsidRPr="00D3089C" w:rsidRDefault="00894FD0" w:rsidP="00894FD0">
      <w:pPr>
        <w:spacing w:line="276" w:lineRule="auto"/>
        <w:jc w:val="center"/>
        <w:rPr>
          <w:rFonts w:asciiTheme="majorBidi" w:hAnsiTheme="majorBidi" w:cstheme="majorBidi"/>
          <w:b/>
          <w:bCs/>
          <w:sz w:val="40"/>
          <w:szCs w:val="40"/>
          <w:rtl/>
        </w:rPr>
      </w:pPr>
      <w:r w:rsidRPr="00D3089C">
        <w:rPr>
          <w:rFonts w:asciiTheme="majorBidi" w:hAnsiTheme="majorBidi" w:cstheme="majorBidi" w:hint="cs"/>
          <w:b/>
          <w:bCs/>
          <w:sz w:val="40"/>
          <w:szCs w:val="40"/>
          <w:rtl/>
        </w:rPr>
        <w:t>מבחני דף היומי</w:t>
      </w:r>
    </w:p>
    <w:p w:rsidR="00894FD0" w:rsidRDefault="00993041" w:rsidP="00993041">
      <w:pPr>
        <w:spacing w:line="276" w:lineRule="auto"/>
        <w:jc w:val="center"/>
        <w:rPr>
          <w:rFonts w:asciiTheme="majorBidi" w:hAnsiTheme="majorBidi" w:cstheme="majorBidi"/>
          <w:sz w:val="34"/>
          <w:szCs w:val="34"/>
          <w:rtl/>
        </w:rPr>
      </w:pPr>
      <w:r>
        <w:rPr>
          <w:rFonts w:asciiTheme="majorBidi" w:hAnsiTheme="majorBidi" w:cstheme="majorBidi" w:hint="cs"/>
          <w:sz w:val="32"/>
          <w:szCs w:val="32"/>
          <w:rtl/>
        </w:rPr>
        <w:t>חולין</w:t>
      </w:r>
      <w:r w:rsidR="00894FD0">
        <w:rPr>
          <w:rFonts w:asciiTheme="majorBidi" w:hAnsiTheme="majorBidi" w:cstheme="majorBidi" w:hint="cs"/>
          <w:sz w:val="32"/>
          <w:szCs w:val="32"/>
          <w:rtl/>
        </w:rPr>
        <w:t xml:space="preserve"> </w:t>
      </w:r>
      <w:r>
        <w:rPr>
          <w:rFonts w:asciiTheme="majorBidi" w:hAnsiTheme="majorBidi" w:cstheme="majorBidi" w:hint="cs"/>
          <w:sz w:val="32"/>
          <w:szCs w:val="32"/>
          <w:rtl/>
        </w:rPr>
        <w:t>ט</w:t>
      </w:r>
      <w:r w:rsidR="00C563FA">
        <w:rPr>
          <w:rFonts w:asciiTheme="majorBidi" w:hAnsiTheme="majorBidi" w:cstheme="majorBidi" w:hint="cs"/>
          <w:sz w:val="32"/>
          <w:szCs w:val="32"/>
          <w:rtl/>
        </w:rPr>
        <w:t>:</w:t>
      </w:r>
      <w:r w:rsidR="00894FD0">
        <w:rPr>
          <w:rFonts w:asciiTheme="majorBidi" w:hAnsiTheme="majorBidi" w:cstheme="majorBidi" w:hint="cs"/>
          <w:sz w:val="32"/>
          <w:szCs w:val="32"/>
          <w:rtl/>
        </w:rPr>
        <w:t xml:space="preserve"> - </w:t>
      </w:r>
      <w:r w:rsidR="00E23651">
        <w:rPr>
          <w:rFonts w:asciiTheme="majorBidi" w:hAnsiTheme="majorBidi" w:cstheme="majorBidi" w:hint="cs"/>
          <w:sz w:val="32"/>
          <w:szCs w:val="32"/>
          <w:rtl/>
        </w:rPr>
        <w:t xml:space="preserve">חולין </w:t>
      </w:r>
      <w:r>
        <w:rPr>
          <w:rFonts w:asciiTheme="majorBidi" w:hAnsiTheme="majorBidi" w:cstheme="majorBidi" w:hint="cs"/>
          <w:sz w:val="32"/>
          <w:szCs w:val="32"/>
          <w:rtl/>
        </w:rPr>
        <w:t>כג</w:t>
      </w:r>
      <w:r w:rsidR="00894FD0">
        <w:rPr>
          <w:rFonts w:asciiTheme="majorBidi" w:hAnsiTheme="majorBidi" w:cstheme="majorBidi" w:hint="cs"/>
          <w:sz w:val="32"/>
          <w:szCs w:val="32"/>
          <w:rtl/>
        </w:rPr>
        <w:t>:</w:t>
      </w:r>
    </w:p>
    <w:p w:rsidR="00894FD0" w:rsidRPr="00D3089C" w:rsidRDefault="00894FD0" w:rsidP="00894FD0">
      <w:pPr>
        <w:spacing w:line="276" w:lineRule="auto"/>
        <w:jc w:val="center"/>
        <w:rPr>
          <w:rFonts w:asciiTheme="majorBidi" w:hAnsiTheme="majorBidi" w:cstheme="majorBidi"/>
          <w:sz w:val="34"/>
          <w:szCs w:val="34"/>
          <w:rtl/>
        </w:rPr>
      </w:pPr>
    </w:p>
    <w:p w:rsidR="004C112E" w:rsidRDefault="00894FD0" w:rsidP="004C112E">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א) </w:t>
      </w:r>
      <w:r w:rsidR="004C112E">
        <w:rPr>
          <w:rFonts w:asciiTheme="majorBidi" w:hAnsiTheme="majorBidi" w:cstheme="majorBidi" w:hint="cs"/>
          <w:sz w:val="32"/>
          <w:szCs w:val="32"/>
          <w:rtl/>
        </w:rPr>
        <w:t xml:space="preserve">נגע </w:t>
      </w:r>
      <w:r w:rsidR="00BD5E70">
        <w:rPr>
          <w:rFonts w:asciiTheme="majorBidi" w:hAnsiTheme="majorBidi" w:cstheme="majorBidi" w:hint="cs"/>
          <w:sz w:val="32"/>
          <w:szCs w:val="32"/>
          <w:rtl/>
        </w:rPr>
        <w:t xml:space="preserve">שנמצא </w:t>
      </w:r>
      <w:r w:rsidR="004C112E">
        <w:rPr>
          <w:rFonts w:asciiTheme="majorBidi" w:hAnsiTheme="majorBidi" w:cstheme="majorBidi" w:hint="cs"/>
          <w:sz w:val="32"/>
          <w:szCs w:val="32"/>
          <w:rtl/>
        </w:rPr>
        <w:t>בבית אפל או בצד האחורי של הדלת, האם הכהן מטמא אותו.</w:t>
      </w:r>
    </w:p>
    <w:p w:rsidR="00894FD0" w:rsidRPr="00D3089C" w:rsidRDefault="00894FD0" w:rsidP="005301E0">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4C112E" w:rsidRDefault="00894FD0" w:rsidP="004C112E">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ב)</w:t>
      </w:r>
      <w:r>
        <w:rPr>
          <w:rFonts w:asciiTheme="majorBidi" w:hAnsiTheme="majorBidi" w:cstheme="majorBidi" w:hint="cs"/>
          <w:sz w:val="32"/>
          <w:szCs w:val="32"/>
          <w:rtl/>
        </w:rPr>
        <w:t xml:space="preserve"> </w:t>
      </w:r>
      <w:r w:rsidR="004C112E">
        <w:rPr>
          <w:rFonts w:asciiTheme="majorBidi" w:hAnsiTheme="majorBidi" w:cstheme="majorBidi" w:hint="cs"/>
          <w:sz w:val="32"/>
          <w:szCs w:val="32"/>
          <w:rtl/>
        </w:rPr>
        <w:t>האם אפשר לסמוך על שחיטה של מי שאינו יודע הלכות שחיטה, או שאנו מסופקים אם יודע.</w:t>
      </w:r>
    </w:p>
    <w:p w:rsidR="00894FD0" w:rsidRPr="00D3089C" w:rsidRDefault="00894FD0" w:rsidP="005301E0">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4C112E" w:rsidRDefault="00894FD0" w:rsidP="004C112E">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ג) </w:t>
      </w:r>
      <w:r w:rsidR="004C112E">
        <w:rPr>
          <w:rFonts w:asciiTheme="majorBidi" w:hAnsiTheme="majorBidi" w:cstheme="majorBidi" w:hint="cs"/>
          <w:sz w:val="32"/>
          <w:szCs w:val="32"/>
          <w:rtl/>
        </w:rPr>
        <w:t>האם שחיטה בלילה כשרה לכתחילה.</w:t>
      </w:r>
    </w:p>
    <w:p w:rsidR="00894FD0" w:rsidRPr="00D3089C" w:rsidRDefault="00894FD0" w:rsidP="005301E0">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4C112E" w:rsidRDefault="00894FD0" w:rsidP="004C112E">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ד) </w:t>
      </w:r>
      <w:r w:rsidR="004C112E">
        <w:rPr>
          <w:rFonts w:asciiTheme="majorBidi" w:hAnsiTheme="majorBidi" w:cstheme="majorBidi" w:hint="cs"/>
          <w:sz w:val="32"/>
          <w:szCs w:val="32"/>
          <w:rtl/>
        </w:rPr>
        <w:t>האם שוחטין לכתחילה בדבר המחובר לקרקע.</w:t>
      </w:r>
    </w:p>
    <w:p w:rsidR="00894FD0" w:rsidRPr="00D3089C" w:rsidRDefault="00894FD0" w:rsidP="005301E0">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4C112E" w:rsidRDefault="00894FD0" w:rsidP="004C112E">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ה)</w:t>
      </w:r>
      <w:r>
        <w:rPr>
          <w:rFonts w:asciiTheme="majorBidi" w:hAnsiTheme="majorBidi" w:cstheme="majorBidi" w:hint="cs"/>
          <w:sz w:val="32"/>
          <w:szCs w:val="32"/>
          <w:rtl/>
        </w:rPr>
        <w:t xml:space="preserve"> </w:t>
      </w:r>
      <w:r w:rsidR="004C112E">
        <w:rPr>
          <w:rFonts w:asciiTheme="majorBidi" w:hAnsiTheme="majorBidi" w:cstheme="majorBidi" w:hint="cs"/>
          <w:sz w:val="32"/>
          <w:szCs w:val="32"/>
          <w:rtl/>
        </w:rPr>
        <w:t>כמה שיעור הפגימה הפוסלת במזבח.</w:t>
      </w:r>
    </w:p>
    <w:p w:rsidR="00894FD0" w:rsidRPr="00D3089C" w:rsidRDefault="00894FD0" w:rsidP="005301E0">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4C112E" w:rsidRDefault="00894FD0" w:rsidP="004C112E">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ו)</w:t>
      </w:r>
      <w:r w:rsidR="00BB7D1D">
        <w:rPr>
          <w:rFonts w:asciiTheme="majorBidi" w:hAnsiTheme="majorBidi" w:cstheme="majorBidi" w:hint="cs"/>
          <w:sz w:val="32"/>
          <w:szCs w:val="32"/>
          <w:rtl/>
        </w:rPr>
        <w:t xml:space="preserve"> </w:t>
      </w:r>
      <w:r w:rsidR="004C112E">
        <w:rPr>
          <w:rFonts w:asciiTheme="majorBidi" w:hAnsiTheme="majorBidi" w:cstheme="majorBidi" w:hint="cs"/>
          <w:sz w:val="32"/>
          <w:szCs w:val="32"/>
          <w:rtl/>
        </w:rPr>
        <w:t>האם עיקור סימנים פוסל בעוף.</w:t>
      </w:r>
    </w:p>
    <w:p w:rsidR="00894FD0" w:rsidRPr="00D3089C" w:rsidRDefault="00894FD0" w:rsidP="00BB7D1D">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4C112E" w:rsidRDefault="005301E0" w:rsidP="004C112E">
      <w:pPr>
        <w:spacing w:line="276" w:lineRule="auto"/>
        <w:rPr>
          <w:rFonts w:asciiTheme="majorBidi" w:hAnsiTheme="majorBidi" w:cstheme="majorBidi"/>
          <w:sz w:val="32"/>
          <w:szCs w:val="32"/>
          <w:rtl/>
        </w:rPr>
      </w:pPr>
      <w:r>
        <w:rPr>
          <w:rFonts w:asciiTheme="majorBidi" w:hAnsiTheme="majorBidi" w:cstheme="majorBidi" w:hint="cs"/>
          <w:sz w:val="32"/>
          <w:szCs w:val="32"/>
          <w:rtl/>
        </w:rPr>
        <w:t>ז</w:t>
      </w:r>
      <w:r w:rsidRPr="00D3089C">
        <w:rPr>
          <w:rFonts w:asciiTheme="majorBidi" w:hAnsiTheme="majorBidi" w:cstheme="majorBidi" w:hint="cs"/>
          <w:sz w:val="32"/>
          <w:szCs w:val="32"/>
          <w:rtl/>
        </w:rPr>
        <w:t>)</w:t>
      </w:r>
      <w:r w:rsidR="00BB7D1D">
        <w:rPr>
          <w:rFonts w:asciiTheme="majorBidi" w:hAnsiTheme="majorBidi" w:cstheme="majorBidi" w:hint="cs"/>
          <w:sz w:val="32"/>
          <w:szCs w:val="32"/>
          <w:rtl/>
        </w:rPr>
        <w:t xml:space="preserve"> </w:t>
      </w:r>
      <w:r w:rsidR="004C112E">
        <w:rPr>
          <w:rFonts w:asciiTheme="majorBidi" w:hAnsiTheme="majorBidi" w:cstheme="majorBidi" w:hint="cs"/>
          <w:sz w:val="32"/>
          <w:szCs w:val="32"/>
          <w:rtl/>
        </w:rPr>
        <w:t>מאיזה זמן כשרים בני היונה לקרבן.</w:t>
      </w:r>
    </w:p>
    <w:p w:rsidR="005301E0" w:rsidRPr="00D3089C" w:rsidRDefault="005301E0" w:rsidP="005301E0">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894FD0" w:rsidRDefault="00894FD0" w:rsidP="00894FD0">
      <w:pPr>
        <w:spacing w:line="276" w:lineRule="auto"/>
        <w:rPr>
          <w:rFonts w:asciiTheme="majorBidi" w:hAnsiTheme="majorBidi" w:cstheme="majorBidi"/>
          <w:sz w:val="32"/>
          <w:szCs w:val="32"/>
          <w:rtl/>
        </w:rPr>
      </w:pPr>
    </w:p>
    <w:p w:rsidR="00894FD0" w:rsidRPr="00D3089C" w:rsidRDefault="00894FD0" w:rsidP="00894FD0">
      <w:pPr>
        <w:spacing w:line="276" w:lineRule="auto"/>
        <w:rPr>
          <w:rFonts w:asciiTheme="majorBidi" w:hAnsiTheme="majorBidi" w:cstheme="majorBidi"/>
          <w:sz w:val="32"/>
          <w:szCs w:val="32"/>
          <w:rtl/>
        </w:rPr>
      </w:pPr>
    </w:p>
    <w:p w:rsidR="00894FD0" w:rsidRPr="00D3089C" w:rsidRDefault="00894FD0" w:rsidP="00894FD0">
      <w:pPr>
        <w:spacing w:line="276" w:lineRule="auto"/>
        <w:rPr>
          <w:rFonts w:asciiTheme="majorBidi" w:hAnsiTheme="majorBidi" w:cstheme="majorBidi"/>
          <w:sz w:val="32"/>
          <w:szCs w:val="32"/>
          <w:rtl/>
        </w:rPr>
      </w:pPr>
    </w:p>
    <w:p w:rsidR="00614385" w:rsidRPr="00614385" w:rsidRDefault="00614385" w:rsidP="007744C4">
      <w:pPr>
        <w:jc w:val="center"/>
        <w:rPr>
          <w:rFonts w:asciiTheme="majorBidi" w:hAnsiTheme="majorBidi" w:cstheme="majorBidi"/>
          <w:sz w:val="32"/>
          <w:szCs w:val="32"/>
          <w:rtl/>
        </w:rPr>
      </w:pPr>
      <w:r w:rsidRPr="00614385">
        <w:rPr>
          <w:rFonts w:asciiTheme="majorBidi" w:hAnsiTheme="majorBidi" w:cstheme="majorBidi" w:hint="cs"/>
          <w:sz w:val="32"/>
          <w:szCs w:val="32"/>
          <w:rtl/>
        </w:rPr>
        <w:t>המבחן הבא על חולין כג: - לז: יתקיים בס"ד ביום חמישי כ"</w:t>
      </w:r>
      <w:r w:rsidR="007744C4">
        <w:rPr>
          <w:rFonts w:asciiTheme="majorBidi" w:hAnsiTheme="majorBidi" w:cstheme="majorBidi" w:hint="cs"/>
          <w:sz w:val="32"/>
          <w:szCs w:val="32"/>
          <w:rtl/>
        </w:rPr>
        <w:t>ו</w:t>
      </w:r>
      <w:bookmarkStart w:id="0" w:name="_GoBack"/>
      <w:bookmarkEnd w:id="0"/>
      <w:r w:rsidRPr="00614385">
        <w:rPr>
          <w:rFonts w:asciiTheme="majorBidi" w:hAnsiTheme="majorBidi" w:cstheme="majorBidi" w:hint="cs"/>
          <w:sz w:val="32"/>
          <w:szCs w:val="32"/>
          <w:rtl/>
        </w:rPr>
        <w:t xml:space="preserve"> טבת</w:t>
      </w:r>
    </w:p>
    <w:p w:rsidR="00894FD0" w:rsidRDefault="00894FD0" w:rsidP="00894FD0">
      <w:pPr>
        <w:jc w:val="center"/>
        <w:rPr>
          <w:rtl/>
        </w:rPr>
      </w:pPr>
      <w:r w:rsidRPr="00D3089C">
        <w:rPr>
          <w:rFonts w:asciiTheme="majorBidi" w:hAnsiTheme="majorBidi" w:hint="cs"/>
          <w:b/>
          <w:bCs/>
          <w:sz w:val="24"/>
          <w:szCs w:val="24"/>
          <w:rtl/>
        </w:rPr>
        <w:lastRenderedPageBreak/>
        <w:t>תשובות</w:t>
      </w:r>
    </w:p>
    <w:p w:rsidR="00943FE6" w:rsidRDefault="00943FE6" w:rsidP="00303912">
      <w:pPr>
        <w:rPr>
          <w:rtl/>
        </w:rPr>
      </w:pPr>
      <w:r>
        <w:rPr>
          <w:rFonts w:hint="cs"/>
          <w:rtl/>
        </w:rPr>
        <w:t xml:space="preserve">א. </w:t>
      </w:r>
      <w:r w:rsidR="00303912">
        <w:rPr>
          <w:rFonts w:hint="cs"/>
          <w:rtl/>
        </w:rPr>
        <w:t xml:space="preserve">בבית אפל אין מטמא, שאין פותחין לו חלונות לראות נגעו, אבל אחורי הדלת מסקנת הגמ' שאם היה צורך כיון שלא היו סומכים על חזקה שזה נשאר גם לאחר סגירת הדלת, היו פותחים חלון בדלת כדי לראות שזה קיים, דכיון דאיתחזק שם נגע לא דמי לבית אפל. </w:t>
      </w:r>
    </w:p>
    <w:p w:rsidR="00894FD0" w:rsidRDefault="00943FE6" w:rsidP="008066EE">
      <w:pPr>
        <w:rPr>
          <w:rtl/>
        </w:rPr>
      </w:pPr>
      <w:r>
        <w:rPr>
          <w:rFonts w:hint="cs"/>
          <w:rtl/>
        </w:rPr>
        <w:t>ב</w:t>
      </w:r>
      <w:r w:rsidR="00894FD0">
        <w:rPr>
          <w:rFonts w:hint="cs"/>
          <w:rtl/>
        </w:rPr>
        <w:t xml:space="preserve">. </w:t>
      </w:r>
      <w:r w:rsidR="008066EE">
        <w:rPr>
          <w:rFonts w:hint="cs"/>
          <w:rtl/>
        </w:rPr>
        <w:t>אם ודאי אינו יודע, אינו יכול לאכול אלא אם ראה את כל השחיטה עד סופה, ואם יש ספק אם יודע, סומכים שיודע דרוב מצויין אצל שחיטה מומחים הם.</w:t>
      </w:r>
    </w:p>
    <w:p w:rsidR="008066EE" w:rsidRDefault="00943FE6" w:rsidP="008066EE">
      <w:pPr>
        <w:rPr>
          <w:rtl/>
        </w:rPr>
      </w:pPr>
      <w:r>
        <w:rPr>
          <w:rFonts w:hint="cs"/>
          <w:rtl/>
        </w:rPr>
        <w:t>ג</w:t>
      </w:r>
      <w:r w:rsidR="008066EE">
        <w:rPr>
          <w:rFonts w:hint="cs"/>
          <w:rtl/>
        </w:rPr>
        <w:t>. אם יש אבוקה כנגדו שוחט.</w:t>
      </w:r>
    </w:p>
    <w:p w:rsidR="008066EE" w:rsidRDefault="00943FE6" w:rsidP="008066EE">
      <w:pPr>
        <w:rPr>
          <w:rtl/>
        </w:rPr>
      </w:pPr>
      <w:r>
        <w:rPr>
          <w:rFonts w:hint="cs"/>
          <w:rtl/>
        </w:rPr>
        <w:t>ד</w:t>
      </w:r>
      <w:r w:rsidR="008066EE">
        <w:rPr>
          <w:rFonts w:hint="cs"/>
          <w:rtl/>
        </w:rPr>
        <w:t>. לרבי חייא לכתחילה. ולרבי אם זה מחובר מעיקרו פסול אף בדיעבד, ותלוש ולבסוף חיברו פסול לכתחילה.</w:t>
      </w:r>
    </w:p>
    <w:p w:rsidR="008066EE" w:rsidRDefault="00943FE6" w:rsidP="008066EE">
      <w:pPr>
        <w:rPr>
          <w:rtl/>
        </w:rPr>
      </w:pPr>
      <w:r>
        <w:rPr>
          <w:rFonts w:hint="cs"/>
          <w:rtl/>
        </w:rPr>
        <w:t>ה</w:t>
      </w:r>
      <w:r w:rsidR="008066EE">
        <w:rPr>
          <w:rFonts w:hint="cs"/>
          <w:rtl/>
        </w:rPr>
        <w:t>. בסיד י"א טפח וי"א כזית. ובאבן כל שתחגור בה ציפורן.</w:t>
      </w:r>
    </w:p>
    <w:p w:rsidR="008066EE" w:rsidRDefault="00943FE6" w:rsidP="001A18EF">
      <w:pPr>
        <w:rPr>
          <w:rtl/>
        </w:rPr>
      </w:pPr>
      <w:r>
        <w:rPr>
          <w:rFonts w:hint="cs"/>
          <w:rtl/>
        </w:rPr>
        <w:t>ו</w:t>
      </w:r>
      <w:r w:rsidR="008066EE">
        <w:rPr>
          <w:rFonts w:hint="cs"/>
          <w:rtl/>
        </w:rPr>
        <w:t xml:space="preserve">. יש אומרים שדינו של רמי בר </w:t>
      </w:r>
      <w:r w:rsidR="001A18EF">
        <w:rPr>
          <w:rFonts w:hint="cs"/>
          <w:rtl/>
        </w:rPr>
        <w:t>יחזקאל</w:t>
      </w:r>
      <w:r w:rsidR="008066EE">
        <w:rPr>
          <w:rFonts w:hint="cs"/>
          <w:rtl/>
        </w:rPr>
        <w:t xml:space="preserve"> שאין עיקור סימנים תלוי בשיטות אם העוף טעון שחיטה, (ונחלקו שתי לישנות איך זה תלוי), ולמסקנא בשחיטה יש עיקור ובמליקה לא.</w:t>
      </w:r>
    </w:p>
    <w:p w:rsidR="007822C2" w:rsidRPr="00894FD0" w:rsidRDefault="00943FE6" w:rsidP="00943FE6">
      <w:r>
        <w:rPr>
          <w:rFonts w:hint="cs"/>
          <w:rtl/>
        </w:rPr>
        <w:t>ז</w:t>
      </w:r>
      <w:r w:rsidR="008066EE">
        <w:rPr>
          <w:rFonts w:hint="cs"/>
          <w:rtl/>
        </w:rPr>
        <w:t>. משיעלעו - והיינו משעה שאם יתלשו מהם כנף יצא דם.</w:t>
      </w:r>
    </w:p>
    <w:sectPr w:rsidR="007822C2" w:rsidRPr="00894FD0" w:rsidSect="00D3089C">
      <w:pgSz w:w="11906" w:h="16838" w:code="9"/>
      <w:pgMar w:top="1440" w:right="1800" w:bottom="1440" w:left="1800"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5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3D"/>
    <w:rsid w:val="00036ED6"/>
    <w:rsid w:val="00067DBB"/>
    <w:rsid w:val="000C45B3"/>
    <w:rsid w:val="001A18EF"/>
    <w:rsid w:val="00303912"/>
    <w:rsid w:val="00373529"/>
    <w:rsid w:val="003940F7"/>
    <w:rsid w:val="004C112E"/>
    <w:rsid w:val="004E2F37"/>
    <w:rsid w:val="005301E0"/>
    <w:rsid w:val="005E19D5"/>
    <w:rsid w:val="00614385"/>
    <w:rsid w:val="0068653D"/>
    <w:rsid w:val="007744C4"/>
    <w:rsid w:val="007822C2"/>
    <w:rsid w:val="008066EE"/>
    <w:rsid w:val="00894FD0"/>
    <w:rsid w:val="008B3A5B"/>
    <w:rsid w:val="00943FE6"/>
    <w:rsid w:val="00951EB2"/>
    <w:rsid w:val="00993041"/>
    <w:rsid w:val="00B23F72"/>
    <w:rsid w:val="00B4252B"/>
    <w:rsid w:val="00B47B7A"/>
    <w:rsid w:val="00B56277"/>
    <w:rsid w:val="00B704B8"/>
    <w:rsid w:val="00B96736"/>
    <w:rsid w:val="00BB7D1D"/>
    <w:rsid w:val="00BD5E70"/>
    <w:rsid w:val="00C563FA"/>
    <w:rsid w:val="00CB543E"/>
    <w:rsid w:val="00E23651"/>
    <w:rsid w:val="00F1440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27B38"/>
  <w15:chartTrackingRefBased/>
  <w15:docId w15:val="{F6127ACB-7FA0-4683-A93A-7AE141A3D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David" w:eastAsiaTheme="minorHAnsi" w:hAnsi="David" w:cs="David"/>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94FD0"/>
    <w:pPr>
      <w:bidi/>
      <w:spacing w:after="0" w:line="360" w:lineRule="auto"/>
      <w:jc w:val="both"/>
    </w:pPr>
    <w:rPr>
      <w:rFonts w:asciiTheme="minorHAnsi" w:hAnsiTheme="minorHAns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odytext4">
    <w:name w:val="Body text (4)"/>
    <w:basedOn w:val="a"/>
    <w:link w:val="Bodytext40"/>
    <w:rsid w:val="004E2F37"/>
    <w:pPr>
      <w:widowControl w:val="0"/>
      <w:shd w:val="clear" w:color="auto" w:fill="FFFFFF"/>
      <w:spacing w:after="300" w:line="0" w:lineRule="atLeast"/>
    </w:pPr>
    <w:rPr>
      <w:rFonts w:ascii="Times New Roman" w:eastAsia="Times New Roman" w:hAnsi="Times New Roman" w:cs="Times New Roman"/>
      <w:b/>
      <w:bCs/>
      <w:sz w:val="26"/>
      <w:szCs w:val="23"/>
    </w:rPr>
  </w:style>
  <w:style w:type="character" w:customStyle="1" w:styleId="Bodytext40">
    <w:name w:val="Body text (4)_"/>
    <w:basedOn w:val="a0"/>
    <w:link w:val="Bodytext4"/>
    <w:rsid w:val="004E2F37"/>
    <w:rPr>
      <w:rFonts w:ascii="Times New Roman" w:eastAsia="Times New Roman" w:hAnsi="Times New Roman" w:cs="Times New Roman"/>
      <w:b/>
      <w:bCs/>
      <w:sz w:val="26"/>
      <w:szCs w:val="23"/>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7644021">
      <w:bodyDiv w:val="1"/>
      <w:marLeft w:val="0"/>
      <w:marRight w:val="0"/>
      <w:marTop w:val="0"/>
      <w:marBottom w:val="0"/>
      <w:divBdr>
        <w:top w:val="none" w:sz="0" w:space="0" w:color="auto"/>
        <w:left w:val="none" w:sz="0" w:space="0" w:color="auto"/>
        <w:bottom w:val="none" w:sz="0" w:space="0" w:color="auto"/>
        <w:right w:val="none" w:sz="0" w:space="0" w:color="auto"/>
      </w:divBdr>
    </w:div>
    <w:div w:id="1458596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322</Words>
  <Characters>1610</Characters>
  <Application>Microsoft Office Word</Application>
  <DocSecurity>0</DocSecurity>
  <Lines>13</Lines>
  <Paragraphs>3</Paragraphs>
  <ScaleCrop>false</ScaleCrop>
  <Company/>
  <LinksUpToDate>false</LinksUpToDate>
  <CharactersWithSpaces>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‏‏משתמש Windows</dc:creator>
  <cp:keywords/>
  <dc:description/>
  <cp:lastModifiedBy>‏‏משתמש Windows</cp:lastModifiedBy>
  <cp:revision>14</cp:revision>
  <cp:lastPrinted>2018-12-19T13:57:00Z</cp:lastPrinted>
  <dcterms:created xsi:type="dcterms:W3CDTF">2018-12-19T13:47:00Z</dcterms:created>
  <dcterms:modified xsi:type="dcterms:W3CDTF">2018-12-30T15:55:00Z</dcterms:modified>
</cp:coreProperties>
</file>