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B1" w:rsidRDefault="004049B1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Default="00AF35D3" w:rsidP="00AF35D3">
      <w:pPr>
        <w:spacing w:line="276" w:lineRule="auto"/>
        <w:rPr>
          <w:rtl/>
        </w:rPr>
      </w:pPr>
    </w:p>
    <w:p w:rsidR="00AF35D3" w:rsidRPr="00AF35D3" w:rsidRDefault="00AF35D3" w:rsidP="00AF35D3">
      <w:pPr>
        <w:spacing w:line="276" w:lineRule="auto"/>
        <w:jc w:val="center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AF35D3">
        <w:rPr>
          <w:rFonts w:asciiTheme="majorBidi" w:hAnsiTheme="majorBidi" w:cstheme="majorBidi" w:hint="cs"/>
          <w:b/>
          <w:bCs/>
          <w:sz w:val="44"/>
          <w:szCs w:val="44"/>
          <w:rtl/>
        </w:rPr>
        <w:t>מבחני דף היומי</w:t>
      </w:r>
    </w:p>
    <w:p w:rsidR="00AF35D3" w:rsidRDefault="0060514B" w:rsidP="007413A4">
      <w:pPr>
        <w:spacing w:line="276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>עירובין</w:t>
      </w:r>
      <w:r w:rsidR="005D59F2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7413A4">
        <w:rPr>
          <w:rFonts w:asciiTheme="majorBidi" w:hAnsiTheme="majorBidi" w:cstheme="majorBidi" w:hint="cs"/>
          <w:sz w:val="36"/>
          <w:szCs w:val="36"/>
          <w:rtl/>
        </w:rPr>
        <w:t>מח</w:t>
      </w:r>
      <w:r w:rsidR="00AF35D3">
        <w:rPr>
          <w:rFonts w:asciiTheme="majorBidi" w:hAnsiTheme="majorBidi" w:cstheme="majorBidi" w:hint="cs"/>
          <w:sz w:val="36"/>
          <w:szCs w:val="36"/>
          <w:rtl/>
        </w:rPr>
        <w:t xml:space="preserve">: - </w:t>
      </w:r>
      <w:r w:rsidR="007413A4">
        <w:rPr>
          <w:rFonts w:asciiTheme="majorBidi" w:hAnsiTheme="majorBidi" w:cstheme="majorBidi" w:hint="cs"/>
          <w:sz w:val="36"/>
          <w:szCs w:val="36"/>
          <w:rtl/>
        </w:rPr>
        <w:t>סב</w:t>
      </w:r>
      <w:r w:rsidR="00AF35D3">
        <w:rPr>
          <w:rFonts w:asciiTheme="majorBidi" w:hAnsiTheme="majorBidi" w:cstheme="majorBidi" w:hint="cs"/>
          <w:sz w:val="36"/>
          <w:szCs w:val="36"/>
          <w:rtl/>
        </w:rPr>
        <w:t>:</w:t>
      </w:r>
    </w:p>
    <w:p w:rsidR="00AF35D3" w:rsidRDefault="00AF35D3" w:rsidP="00AF35D3">
      <w:pPr>
        <w:spacing w:line="276" w:lineRule="auto"/>
        <w:rPr>
          <w:rFonts w:asciiTheme="majorBidi" w:hAnsiTheme="majorBidi" w:cstheme="majorBidi"/>
          <w:sz w:val="36"/>
          <w:szCs w:val="36"/>
          <w:rtl/>
        </w:rPr>
      </w:pPr>
    </w:p>
    <w:p w:rsidR="007413A4" w:rsidRPr="00DB5D08" w:rsidRDefault="00AF35D3" w:rsidP="007413A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א) </w:t>
      </w:r>
      <w:r w:rsidR="007413A4">
        <w:rPr>
          <w:rFonts w:asciiTheme="majorBidi" w:hAnsiTheme="majorBidi" w:cstheme="majorBidi" w:hint="cs"/>
          <w:sz w:val="34"/>
          <w:szCs w:val="34"/>
          <w:rtl/>
        </w:rPr>
        <w:t>המכיר אילן ואמר שביתתי תחתיו, באלו אופנים קונה תחתיו שביתה אף לדעת רב.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 w:rsidR="00DB5D08"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ב)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7413A4">
        <w:rPr>
          <w:rFonts w:asciiTheme="majorBidi" w:hAnsiTheme="majorBidi" w:cstheme="majorBidi" w:hint="cs"/>
          <w:sz w:val="34"/>
          <w:szCs w:val="34"/>
          <w:rtl/>
        </w:rPr>
        <w:t>עני או עשיר שהיה בביתו ואמר שביתתי במקום פלוני, האם קונה שביתה.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3C48B5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ג)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7413A4">
        <w:rPr>
          <w:rFonts w:asciiTheme="majorBidi" w:hAnsiTheme="majorBidi" w:cstheme="majorBidi" w:hint="cs"/>
          <w:sz w:val="34"/>
          <w:szCs w:val="34"/>
          <w:rtl/>
        </w:rPr>
        <w:t xml:space="preserve">הוציא רגלו </w:t>
      </w:r>
      <w:r w:rsidR="000761BE">
        <w:rPr>
          <w:rFonts w:asciiTheme="majorBidi" w:hAnsiTheme="majorBidi" w:cstheme="majorBidi" w:hint="cs"/>
          <w:sz w:val="34"/>
          <w:szCs w:val="34"/>
          <w:rtl/>
        </w:rPr>
        <w:t xml:space="preserve">אחת </w:t>
      </w:r>
      <w:r w:rsidR="007413A4">
        <w:rPr>
          <w:rFonts w:asciiTheme="majorBidi" w:hAnsiTheme="majorBidi" w:cstheme="majorBidi" w:hint="cs"/>
          <w:sz w:val="34"/>
          <w:szCs w:val="34"/>
          <w:rtl/>
        </w:rPr>
        <w:t>מחוץ לתחום במזיד, האם מותר לו להכנס.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C11D7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ד)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7413A4">
        <w:rPr>
          <w:rFonts w:asciiTheme="majorBidi" w:hAnsiTheme="majorBidi" w:cstheme="majorBidi" w:hint="cs"/>
          <w:sz w:val="34"/>
          <w:szCs w:val="34"/>
          <w:rtl/>
        </w:rPr>
        <w:t xml:space="preserve">עיר העשויה כקשת, כמה צריך להיות בין שני ראשיה ובין הקשת ליתר, כדי שתחשב כולה </w:t>
      </w:r>
      <w:r w:rsidR="00C11D74">
        <w:rPr>
          <w:rFonts w:asciiTheme="majorBidi" w:hAnsiTheme="majorBidi" w:cstheme="majorBidi" w:hint="cs"/>
          <w:sz w:val="34"/>
          <w:szCs w:val="34"/>
          <w:rtl/>
        </w:rPr>
        <w:t>מלאה בתים</w:t>
      </w:r>
      <w:r w:rsidR="007413A4">
        <w:rPr>
          <w:rFonts w:asciiTheme="majorBidi" w:hAnsiTheme="majorBidi" w:cstheme="majorBidi" w:hint="cs"/>
          <w:sz w:val="34"/>
          <w:szCs w:val="34"/>
          <w:rtl/>
        </w:rPr>
        <w:t>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ה)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3C48B5">
        <w:rPr>
          <w:rFonts w:asciiTheme="majorBidi" w:hAnsiTheme="majorBidi" w:cstheme="majorBidi" w:hint="cs"/>
          <w:sz w:val="34"/>
          <w:szCs w:val="34"/>
          <w:rtl/>
        </w:rPr>
        <w:t>האם נותנים קרפף לעיר אחת או לשתי עיירות, לרבי מאיר ולחכמים.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3C48B5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ו)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3C48B5">
        <w:rPr>
          <w:rFonts w:asciiTheme="majorBidi" w:hAnsiTheme="majorBidi" w:cstheme="majorBidi" w:hint="cs"/>
          <w:sz w:val="34"/>
          <w:szCs w:val="34"/>
          <w:rtl/>
        </w:rPr>
        <w:t>עיר של יחיד ונעשית של רבים, האם אפשר לערב אותה מבוי מבוי.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C11D7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ז)</w:t>
      </w:r>
      <w:r w:rsidR="0007654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3C48B5">
        <w:rPr>
          <w:rFonts w:asciiTheme="majorBidi" w:hAnsiTheme="majorBidi" w:cstheme="majorBidi" w:hint="cs"/>
          <w:sz w:val="34"/>
          <w:szCs w:val="34"/>
          <w:rtl/>
        </w:rPr>
        <w:t>הניח את עירובו במקום חרב או מיושב מוקף מחיצות, מהיכן מונה אלפים אמה.</w:t>
      </w:r>
    </w:p>
    <w:p w:rsidR="00DB5D08" w:rsidRPr="00DB5D08" w:rsidRDefault="00DB5D08" w:rsidP="00DB5D08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__________________________________________________________</w:t>
      </w:r>
      <w:r>
        <w:rPr>
          <w:rFonts w:asciiTheme="majorBidi" w:hAnsiTheme="majorBidi" w:cstheme="majorBidi" w:hint="cs"/>
          <w:sz w:val="34"/>
          <w:szCs w:val="34"/>
          <w:rtl/>
        </w:rPr>
        <w:t>_____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>________________________________________________</w:t>
      </w:r>
    </w:p>
    <w:p w:rsidR="00AF35D3" w:rsidRPr="00DB5D08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AF35D3" w:rsidRDefault="00AF35D3" w:rsidP="007413A4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המבחן הבא על </w:t>
      </w:r>
      <w:r w:rsidR="007413A4">
        <w:rPr>
          <w:rFonts w:asciiTheme="majorBidi" w:hAnsiTheme="majorBidi" w:cstheme="majorBidi" w:hint="cs"/>
          <w:sz w:val="34"/>
          <w:szCs w:val="34"/>
          <w:rtl/>
        </w:rPr>
        <w:t>עירובין סב: - עו: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 יתקיים </w:t>
      </w:r>
      <w:r w:rsidR="005B5871">
        <w:rPr>
          <w:rFonts w:asciiTheme="majorBidi" w:hAnsiTheme="majorBidi" w:cstheme="majorBidi" w:hint="cs"/>
          <w:sz w:val="34"/>
          <w:szCs w:val="34"/>
          <w:rtl/>
        </w:rPr>
        <w:t xml:space="preserve">בס"ד </w:t>
      </w:r>
      <w:r w:rsidRPr="00DB5D08">
        <w:rPr>
          <w:rFonts w:asciiTheme="majorBidi" w:hAnsiTheme="majorBidi" w:cstheme="majorBidi" w:hint="cs"/>
          <w:sz w:val="34"/>
          <w:szCs w:val="34"/>
          <w:rtl/>
        </w:rPr>
        <w:t xml:space="preserve">ביום חמישי </w:t>
      </w:r>
      <w:r w:rsidR="007413A4">
        <w:rPr>
          <w:rFonts w:asciiTheme="majorBidi" w:hAnsiTheme="majorBidi" w:cstheme="majorBidi" w:hint="cs"/>
          <w:sz w:val="34"/>
          <w:szCs w:val="34"/>
          <w:rtl/>
        </w:rPr>
        <w:t>י"ד סיון</w:t>
      </w:r>
    </w:p>
    <w:p w:rsidR="00203EA8" w:rsidRDefault="00203EA8" w:rsidP="007413A4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203EA8" w:rsidRDefault="00203EA8" w:rsidP="007413A4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203EA8" w:rsidRDefault="00203EA8" w:rsidP="007413A4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203EA8" w:rsidRDefault="00203EA8" w:rsidP="00203EA8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203EA8" w:rsidRDefault="00203EA8" w:rsidP="00203EA8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א. לחד לישנא אם אמר יקנו לי ארבע אמות מתוך שמונה. עוד אופן אם תחת האילן יש פחות משמונה אמות.</w:t>
      </w:r>
    </w:p>
    <w:p w:rsidR="00203EA8" w:rsidRDefault="00203EA8" w:rsidP="00203EA8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לרב נחמן רק עני קונה שביתה, וכן קיי"ל בגמ', ולרב חסדא לרבי יהודה אף עשיר קונה שביתה.</w:t>
      </w:r>
    </w:p>
    <w:p w:rsidR="00203EA8" w:rsidRDefault="009E265C" w:rsidP="000761BE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</w:t>
      </w:r>
      <w:r w:rsidR="00203EA8">
        <w:rPr>
          <w:rFonts w:asciiTheme="majorBidi" w:hAnsiTheme="majorBidi" w:hint="cs"/>
          <w:sz w:val="24"/>
          <w:szCs w:val="24"/>
          <w:rtl/>
        </w:rPr>
        <w:t xml:space="preserve"> ב' לישנות בדעת רבי חנינא אם מותר, ונחלקו בזה תנאי דלאחרים מותר ויש ברייתא שאסור.</w:t>
      </w:r>
    </w:p>
    <w:p w:rsidR="00BF3E66" w:rsidRDefault="00BF3E66" w:rsidP="00BF3E66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 xml:space="preserve">ד. בין ראשיה </w:t>
      </w:r>
      <w:r>
        <w:rPr>
          <w:rFonts w:asciiTheme="majorBidi" w:hAnsiTheme="majorBidi"/>
          <w:sz w:val="24"/>
          <w:szCs w:val="24"/>
          <w:rtl/>
        </w:rPr>
        <w:t>–</w:t>
      </w:r>
      <w:r>
        <w:rPr>
          <w:rFonts w:asciiTheme="majorBidi" w:hAnsiTheme="majorBidi" w:hint="cs"/>
          <w:sz w:val="24"/>
          <w:szCs w:val="24"/>
          <w:rtl/>
        </w:rPr>
        <w:t xml:space="preserve"> פחות מד' אלפים אמה. ובין הקשת ליתר, לחד מ"ד עד אלפים אמה, ולמסקנת הגמ' אפי' יותר.</w:t>
      </w:r>
    </w:p>
    <w:p w:rsidR="003C48B5" w:rsidRDefault="003C48B5" w:rsidP="00BF3E66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 לרבי מאיר לעיר אחת קרפף א' ולשתי עיירות שתים. לחכמים, לעיר אחת אין נותנין קרפף, ולשתי עיירות מחלוקת אם נותנים אחת או שתים.</w:t>
      </w:r>
    </w:p>
    <w:p w:rsidR="003C48B5" w:rsidRDefault="003C48B5" w:rsidP="00BF3E66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ו. אם עושין דקה בפתח המבוי אפשר.</w:t>
      </w:r>
      <w:bookmarkStart w:id="0" w:name="_GoBack"/>
      <w:bookmarkEnd w:id="0"/>
    </w:p>
    <w:p w:rsidR="003C48B5" w:rsidRPr="00203EA8" w:rsidRDefault="003C48B5" w:rsidP="003C48B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ז. לרבי עקיבא מונה ממקום עירובו אפי' במקום מיושב. לרבנן במקום מיושב מונה מהמחיצות, ובמקום חרב - מחלוקת בגמ' אם מונה מהעירוב או מהמחיצות.</w:t>
      </w:r>
    </w:p>
    <w:p w:rsidR="00AF35D3" w:rsidRPr="00DB5D08" w:rsidRDefault="00AF35D3" w:rsidP="00AF35D3">
      <w:pPr>
        <w:spacing w:line="276" w:lineRule="auto"/>
        <w:jc w:val="center"/>
        <w:rPr>
          <w:rFonts w:asciiTheme="majorBidi" w:hAnsiTheme="majorBidi" w:cstheme="majorBidi"/>
          <w:sz w:val="34"/>
          <w:szCs w:val="34"/>
        </w:rPr>
      </w:pPr>
    </w:p>
    <w:sectPr w:rsidR="00AF35D3" w:rsidRPr="00DB5D08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D3"/>
    <w:rsid w:val="000761BE"/>
    <w:rsid w:val="00076547"/>
    <w:rsid w:val="00203EA8"/>
    <w:rsid w:val="003C48B5"/>
    <w:rsid w:val="004049B1"/>
    <w:rsid w:val="005B5871"/>
    <w:rsid w:val="005D59F2"/>
    <w:rsid w:val="0060514B"/>
    <w:rsid w:val="007413A4"/>
    <w:rsid w:val="009E060F"/>
    <w:rsid w:val="009E265C"/>
    <w:rsid w:val="00AF35D3"/>
    <w:rsid w:val="00BF3E66"/>
    <w:rsid w:val="00C11D74"/>
    <w:rsid w:val="00DB5D08"/>
    <w:rsid w:val="00DE66DF"/>
    <w:rsid w:val="00E1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339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9</cp:revision>
  <dcterms:created xsi:type="dcterms:W3CDTF">2013-05-05T07:41:00Z</dcterms:created>
  <dcterms:modified xsi:type="dcterms:W3CDTF">2013-06-02T06:41:00Z</dcterms:modified>
</cp:coreProperties>
</file>