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474EB0" w:rsidP="00B46DA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46DA2">
        <w:rPr>
          <w:rFonts w:asciiTheme="majorBidi" w:hAnsiTheme="majorBidi" w:cstheme="majorBidi" w:hint="cs"/>
          <w:sz w:val="32"/>
          <w:szCs w:val="32"/>
          <w:rtl/>
        </w:rPr>
        <w:t>לג.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B46DA2">
        <w:rPr>
          <w:rFonts w:asciiTheme="majorBidi" w:hAnsiTheme="majorBidi" w:cstheme="majorBidi" w:hint="cs"/>
          <w:sz w:val="32"/>
          <w:szCs w:val="32"/>
          <w:rtl/>
        </w:rPr>
        <w:t>מו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A00F3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719DC">
        <w:rPr>
          <w:rFonts w:asciiTheme="majorBidi" w:hAnsiTheme="majorBidi" w:cstheme="majorBidi" w:hint="cs"/>
          <w:sz w:val="32"/>
          <w:szCs w:val="32"/>
          <w:rtl/>
        </w:rPr>
        <w:t>טמא מת יכול לסחוט ענבים, ללא שיטמא היין.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8719DC">
        <w:rPr>
          <w:rFonts w:asciiTheme="majorBidi" w:hAnsiTheme="majorBidi" w:cstheme="majorBidi" w:hint="cs"/>
          <w:sz w:val="32"/>
          <w:szCs w:val="32"/>
          <w:rtl/>
        </w:rPr>
        <w:t>עיסה שנילושה ביין שמן ודבש, האם יוצא בה יד"ח מצה, והאם יכול לאוכלה בשאר ימי החג.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719DC">
        <w:rPr>
          <w:rFonts w:asciiTheme="majorBidi" w:hAnsiTheme="majorBidi" w:cstheme="majorBidi" w:hint="cs"/>
          <w:sz w:val="32"/>
          <w:szCs w:val="32"/>
          <w:rtl/>
        </w:rPr>
        <w:t>האם יוצאים יד"ח במצה של מעשר שני בירושלים.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8719DC">
        <w:rPr>
          <w:rFonts w:asciiTheme="majorBidi" w:hAnsiTheme="majorBidi" w:cstheme="majorBidi" w:hint="cs"/>
          <w:sz w:val="32"/>
          <w:szCs w:val="32"/>
          <w:rtl/>
        </w:rPr>
        <w:t>חיטים שבספינה שטבעה במים, מה דינם.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8719DC">
        <w:rPr>
          <w:rFonts w:asciiTheme="majorBidi" w:hAnsiTheme="majorBidi" w:cstheme="majorBidi" w:hint="cs"/>
          <w:sz w:val="32"/>
          <w:szCs w:val="32"/>
          <w:rtl/>
        </w:rPr>
        <w:t>האם יכול הנחתום לשפוך את המים ששטף בהם ידיו במקום שאינו מדרון.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8719DC">
        <w:rPr>
          <w:rFonts w:asciiTheme="majorBidi" w:hAnsiTheme="majorBidi" w:cstheme="majorBidi" w:hint="cs"/>
          <w:sz w:val="32"/>
          <w:szCs w:val="32"/>
          <w:rtl/>
        </w:rPr>
        <w:t>באיזה אופן יש חיוב על הקטרת חצי זית שאור על גבי המזבח.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8719DC">
        <w:rPr>
          <w:rFonts w:asciiTheme="majorBidi" w:hAnsiTheme="majorBidi" w:cstheme="majorBidi" w:hint="cs"/>
          <w:sz w:val="32"/>
          <w:szCs w:val="32"/>
          <w:rtl/>
        </w:rPr>
        <w:t>כמה מחוייב הבא בדרך לילך כדי להתפלל במנין וליטול ידיו לאכילה, לפניו ולאחריו.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B46DA2" w:rsidRDefault="00B46DA2" w:rsidP="00B46DA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לתשומת לב! המבחנים בחודש אלול יתקיימו בימי שלישי.</w:t>
      </w:r>
    </w:p>
    <w:p w:rsidR="009A7C14" w:rsidRPr="00D3089C" w:rsidRDefault="009A7C14" w:rsidP="00B46DA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B46DA2">
        <w:rPr>
          <w:rFonts w:asciiTheme="majorBidi" w:hAnsiTheme="majorBidi" w:cstheme="majorBidi" w:hint="cs"/>
          <w:sz w:val="32"/>
          <w:szCs w:val="32"/>
          <w:rtl/>
        </w:rPr>
        <w:t>פסחים מו: - ס: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B46DA2" w:rsidRPr="00B46DA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שלישי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46DA2">
        <w:rPr>
          <w:rFonts w:asciiTheme="majorBidi" w:hAnsiTheme="majorBidi" w:cstheme="majorBidi" w:hint="cs"/>
          <w:sz w:val="32"/>
          <w:szCs w:val="32"/>
          <w:rtl/>
        </w:rPr>
        <w:t>י"ד אלול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8A335F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719DC" w:rsidRDefault="009A7C14" w:rsidP="008A335F">
      <w:pPr>
        <w:rPr>
          <w:rFonts w:asciiTheme="majorBidi" w:hAnsiTheme="majorBidi" w:hint="cs"/>
          <w:sz w:val="24"/>
          <w:szCs w:val="24"/>
          <w:rtl/>
        </w:rPr>
      </w:pPr>
      <w:r w:rsidRPr="00D3089C">
        <w:rPr>
          <w:rFonts w:asciiTheme="majorBidi" w:hAnsiTheme="majorBidi" w:hint="cs"/>
          <w:sz w:val="24"/>
          <w:szCs w:val="24"/>
          <w:rtl/>
        </w:rPr>
        <w:t>א.</w:t>
      </w:r>
      <w:r w:rsidR="008719DC">
        <w:rPr>
          <w:rFonts w:asciiTheme="majorBidi" w:hAnsiTheme="majorBidi" w:hint="cs"/>
          <w:sz w:val="24"/>
          <w:szCs w:val="24"/>
          <w:rtl/>
        </w:rPr>
        <w:t xml:space="preserve"> אם לא הוכשרו יכול. אם הוכשרו יסחוט פחות מכביצה למ"ד מיפקד פקידי, אבל כביצה לכתחילה לא שמא יסחוט יותר מכביצה.</w:t>
      </w:r>
    </w:p>
    <w:p w:rsidR="008719DC" w:rsidRDefault="008719DC" w:rsidP="008A335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לר"ע אין יוצאין בה יד"ח, ובשאר ימי החג - לדעת חכמים נאכלת שיכולים לשומרה מחימוץ ולר"ג לא דא"א לשומרה מחימוץ.</w:t>
      </w:r>
    </w:p>
    <w:p w:rsidR="008719DC" w:rsidRDefault="008719DC" w:rsidP="008A335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 לר"מ לא לרבנן כן.</w:t>
      </w:r>
    </w:p>
    <w:p w:rsidR="008719DC" w:rsidRDefault="008719DC" w:rsidP="008A335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 לא ימכרם לנכרי אלא לישראל בענין שיגמרו לפני פסח.</w:t>
      </w:r>
    </w:p>
    <w:p w:rsidR="008719DC" w:rsidRDefault="008719DC" w:rsidP="008719DC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 מועטים יכול ל</w:t>
      </w:r>
      <w:r>
        <w:rPr>
          <w:rFonts w:asciiTheme="majorBidi" w:hAnsiTheme="majorBidi" w:hint="cs"/>
          <w:sz w:val="24"/>
          <w:szCs w:val="24"/>
          <w:rtl/>
        </w:rPr>
        <w:t>שפוך שם</w:t>
      </w:r>
      <w:r>
        <w:rPr>
          <w:rFonts w:asciiTheme="majorBidi" w:hAnsiTheme="majorBidi" w:hint="cs"/>
          <w:sz w:val="24"/>
          <w:szCs w:val="24"/>
          <w:rtl/>
        </w:rPr>
        <w:t>, רבים לא כיון שישהו שם ויחמיצו.</w:t>
      </w:r>
    </w:p>
    <w:p w:rsidR="008719DC" w:rsidRDefault="008719DC" w:rsidP="008A335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ו. לאביי חייב בחצי זית, לזעירי אינו חייב אלא אם הוסיף יחד גם חצי זית מצה.</w:t>
      </w:r>
    </w:p>
    <w:p w:rsidR="008719DC" w:rsidRDefault="008719DC" w:rsidP="008A335F">
      <w:pPr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ז. לפניו ד' מילין, לאחריו פחות ממיל.</w:t>
      </w:r>
      <w:bookmarkStart w:id="0" w:name="_GoBack"/>
      <w:bookmarkEnd w:id="0"/>
    </w:p>
    <w:p w:rsidR="008719DC" w:rsidRDefault="008719DC" w:rsidP="008A335F">
      <w:pPr>
        <w:rPr>
          <w:rFonts w:asciiTheme="majorBidi" w:hAnsiTheme="majorBidi" w:hint="cs"/>
          <w:sz w:val="24"/>
          <w:szCs w:val="24"/>
          <w:rtl/>
        </w:rPr>
      </w:pPr>
    </w:p>
    <w:p w:rsidR="008719DC" w:rsidRDefault="008719DC" w:rsidP="008A335F">
      <w:pPr>
        <w:rPr>
          <w:rFonts w:asciiTheme="majorBidi" w:hAnsiTheme="majorBidi" w:hint="cs"/>
          <w:sz w:val="24"/>
          <w:szCs w:val="24"/>
          <w:rtl/>
        </w:rPr>
      </w:pPr>
    </w:p>
    <w:p w:rsidR="009A7C14" w:rsidRPr="00D3089C" w:rsidRDefault="009A7C14" w:rsidP="008A335F">
      <w:pPr>
        <w:rPr>
          <w:rFonts w:asciiTheme="majorBidi" w:hAnsiTheme="majorBidi" w:cstheme="majorBidi"/>
          <w:sz w:val="36"/>
          <w:szCs w:val="36"/>
        </w:rPr>
      </w:pPr>
      <w:r w:rsidRPr="00D3089C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</w:p>
    <w:p w:rsidR="004049B1" w:rsidRDefault="004049B1" w:rsidP="008A335F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2F4F0C"/>
    <w:rsid w:val="004049B1"/>
    <w:rsid w:val="00464701"/>
    <w:rsid w:val="00474EB0"/>
    <w:rsid w:val="008719DC"/>
    <w:rsid w:val="008A335F"/>
    <w:rsid w:val="009A7C14"/>
    <w:rsid w:val="00A00F39"/>
    <w:rsid w:val="00B46DA2"/>
    <w:rsid w:val="00E6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19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1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user1</cp:lastModifiedBy>
  <cp:revision>5</cp:revision>
  <dcterms:created xsi:type="dcterms:W3CDTF">2013-08-04T14:00:00Z</dcterms:created>
  <dcterms:modified xsi:type="dcterms:W3CDTF">2013-08-05T18:43:00Z</dcterms:modified>
</cp:coreProperties>
</file>