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6B86" w:rsidRDefault="00CF6B86" w:rsidP="00CF6B86">
      <w:pPr>
        <w:pStyle w:val="a3"/>
        <w:jc w:val="center"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חוק התכנון ובניה, </w:t>
      </w:r>
      <w:proofErr w:type="spellStart"/>
      <w:r>
        <w:rPr>
          <w:rFonts w:ascii="Arial" w:hAnsi="Arial" w:cs="Arial"/>
          <w:rtl/>
        </w:rPr>
        <w:t>התשכ"ה</w:t>
      </w:r>
      <w:proofErr w:type="spellEnd"/>
      <w:r>
        <w:rPr>
          <w:rFonts w:ascii="Arial" w:hAnsi="Arial" w:cs="Arial"/>
          <w:rtl/>
        </w:rPr>
        <w:t xml:space="preserve"> - 1965</w:t>
      </w:r>
    </w:p>
    <w:p w:rsidR="00CF6B86" w:rsidRDefault="00CF6B86" w:rsidP="00CF6B86">
      <w:pPr>
        <w:pStyle w:val="a3"/>
        <w:jc w:val="center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מחוז: </w:t>
      </w:r>
      <w:bookmarkStart w:id="0" w:name="bkM_Mahoz"/>
      <w:bookmarkEnd w:id="0"/>
      <w:r>
        <w:rPr>
          <w:rFonts w:ascii="Arial" w:hAnsi="Arial" w:cs="Arial"/>
          <w:rtl/>
        </w:rPr>
        <w:t xml:space="preserve">מרכז, מרחב תכנון מקומי: </w:t>
      </w:r>
      <w:bookmarkStart w:id="1" w:name="bkM_MerchavTichnoon"/>
      <w:bookmarkEnd w:id="1"/>
      <w:r>
        <w:rPr>
          <w:rFonts w:ascii="Arial" w:hAnsi="Arial" w:cs="Arial"/>
          <w:rtl/>
        </w:rPr>
        <w:t xml:space="preserve">ראשון לציון שדות דן מצפה </w:t>
      </w:r>
      <w:proofErr w:type="spellStart"/>
      <w:r>
        <w:rPr>
          <w:rFonts w:ascii="Arial" w:hAnsi="Arial" w:cs="Arial"/>
          <w:rtl/>
        </w:rPr>
        <w:t>אפק</w:t>
      </w:r>
      <w:proofErr w:type="spellEnd"/>
    </w:p>
    <w:p w:rsidR="00CF6B86" w:rsidRDefault="00CF6B86" w:rsidP="00CF6B86">
      <w:pPr>
        <w:pStyle w:val="a3"/>
        <w:jc w:val="center"/>
        <w:rPr>
          <w:rFonts w:ascii="Arial" w:hAnsi="Arial" w:cs="Arial"/>
          <w:rtl/>
        </w:rPr>
      </w:pPr>
    </w:p>
    <w:p w:rsidR="00CF6B86" w:rsidRDefault="00CF6B86" w:rsidP="00CF6B86">
      <w:pPr>
        <w:pStyle w:val="a3"/>
        <w:jc w:val="center"/>
        <w:rPr>
          <w:rFonts w:ascii="Arial" w:hAnsi="Arial" w:cs="Arial"/>
          <w:b/>
          <w:bCs/>
          <w:color w:val="003300"/>
          <w:rtl/>
        </w:rPr>
      </w:pPr>
      <w:bookmarkStart w:id="2" w:name="bkM_Nusach_start"/>
      <w:bookmarkEnd w:id="2"/>
      <w:r>
        <w:rPr>
          <w:rFonts w:ascii="Arial" w:hAnsi="Arial" w:cs="Arial"/>
          <w:b/>
          <w:bCs/>
          <w:color w:val="003300"/>
          <w:rtl/>
        </w:rPr>
        <w:t>הודעה לפי סעיף 106ב' לחוק ל</w:t>
      </w:r>
      <w:bookmarkStart w:id="3" w:name="bkM_SugTochnit"/>
      <w:bookmarkEnd w:id="3"/>
      <w:r>
        <w:rPr>
          <w:rFonts w:ascii="Arial" w:hAnsi="Arial" w:cs="Arial"/>
          <w:b/>
          <w:bCs/>
          <w:color w:val="003300"/>
          <w:rtl/>
        </w:rPr>
        <w:t xml:space="preserve">תכנית מתאר מקומית מספר: </w:t>
      </w:r>
      <w:bookmarkStart w:id="4" w:name="bkM_pl_number"/>
      <w:bookmarkEnd w:id="4"/>
      <w:r>
        <w:rPr>
          <w:rFonts w:ascii="Arial" w:hAnsi="Arial" w:cs="Arial"/>
          <w:b/>
          <w:bCs/>
          <w:color w:val="003300"/>
          <w:rtl/>
        </w:rPr>
        <w:t>455-0812289</w:t>
      </w:r>
    </w:p>
    <w:p w:rsidR="00CF6B86" w:rsidRDefault="00CF6B86" w:rsidP="00CF6B86">
      <w:pPr>
        <w:pStyle w:val="a3"/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003300"/>
          <w:rtl/>
        </w:rPr>
      </w:pPr>
      <w:r>
        <w:rPr>
          <w:rFonts w:ascii="Arial" w:hAnsi="Arial" w:cs="Arial"/>
          <w:b/>
          <w:bCs/>
          <w:color w:val="003300"/>
          <w:rtl/>
        </w:rPr>
        <w:t xml:space="preserve">שם התכנית: </w:t>
      </w:r>
      <w:bookmarkStart w:id="5" w:name="bkM_pl_Name"/>
      <w:bookmarkEnd w:id="5"/>
      <w:r>
        <w:rPr>
          <w:rFonts w:ascii="Arial" w:hAnsi="Arial" w:cs="Arial"/>
          <w:b/>
          <w:bCs/>
          <w:color w:val="003300"/>
          <w:rtl/>
        </w:rPr>
        <w:t>בית דגן שכונת האתרוג</w:t>
      </w:r>
    </w:p>
    <w:p w:rsidR="00CF6B86" w:rsidRDefault="00CF6B86" w:rsidP="00CF6B86">
      <w:pPr>
        <w:pStyle w:val="a3"/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003300"/>
          <w:rtl/>
        </w:rPr>
      </w:pPr>
      <w:r>
        <w:rPr>
          <w:rFonts w:ascii="Arial" w:hAnsi="Arial" w:cs="Arial"/>
          <w:b/>
          <w:bCs/>
          <w:color w:val="003300"/>
          <w:rtl/>
        </w:rPr>
        <w:t xml:space="preserve">גרסת התכנית: </w:t>
      </w:r>
      <w:bookmarkStart w:id="6" w:name="bkM_PlanOrders"/>
      <w:bookmarkEnd w:id="6"/>
      <w:r>
        <w:rPr>
          <w:rFonts w:ascii="Arial" w:hAnsi="Arial" w:cs="Arial"/>
          <w:b/>
          <w:bCs/>
          <w:color w:val="003300"/>
          <w:rtl/>
        </w:rPr>
        <w:t xml:space="preserve">הוראות -  48 </w:t>
      </w:r>
      <w:proofErr w:type="spellStart"/>
      <w:r>
        <w:rPr>
          <w:rFonts w:ascii="Arial" w:hAnsi="Arial" w:cs="Arial"/>
          <w:b/>
          <w:bCs/>
          <w:color w:val="003300"/>
          <w:rtl/>
        </w:rPr>
        <w:t>תשריט</w:t>
      </w:r>
      <w:proofErr w:type="spellEnd"/>
      <w:r>
        <w:rPr>
          <w:rFonts w:ascii="Arial" w:hAnsi="Arial" w:cs="Arial"/>
          <w:b/>
          <w:bCs/>
          <w:color w:val="003300"/>
          <w:rtl/>
        </w:rPr>
        <w:t xml:space="preserve"> -  27</w:t>
      </w:r>
    </w:p>
    <w:p w:rsidR="00CF6B86" w:rsidRDefault="00CF6B86" w:rsidP="00CF6B86">
      <w:pPr>
        <w:pStyle w:val="a3"/>
        <w:jc w:val="both"/>
        <w:rPr>
          <w:rFonts w:ascii="Arial" w:hAnsi="Arial" w:cs="Arial"/>
          <w:u w:val="single"/>
          <w:rtl/>
        </w:rPr>
      </w:pPr>
    </w:p>
    <w:p w:rsidR="00CF6B86" w:rsidRDefault="00CF6B86" w:rsidP="00CF6B86">
      <w:pPr>
        <w:pStyle w:val="a3"/>
        <w:jc w:val="both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בהתאם להחלטת וועדת משנה להתנגדויות מיום </w:t>
      </w:r>
      <w:r>
        <w:rPr>
          <w:rFonts w:ascii="Arial" w:hAnsi="Arial" w:cs="Arial"/>
          <w:b/>
          <w:bCs/>
          <w:color w:val="FF0000"/>
          <w:sz w:val="22"/>
          <w:szCs w:val="22"/>
          <w:u w:val="single"/>
          <w:rtl/>
        </w:rPr>
        <w:t xml:space="preserve">11.10.23 </w:t>
      </w:r>
      <w:r>
        <w:rPr>
          <w:rFonts w:ascii="Arial" w:hAnsi="Arial" w:cs="Arial"/>
          <w:rtl/>
        </w:rPr>
        <w:t xml:space="preserve">נמסרת בזה הודעה, בהתאם לסעיף 106ב' לחוק התכנון והבניה, </w:t>
      </w:r>
      <w:proofErr w:type="spellStart"/>
      <w:r>
        <w:rPr>
          <w:rFonts w:ascii="Arial" w:hAnsi="Arial" w:cs="Arial"/>
          <w:rtl/>
        </w:rPr>
        <w:t>התשכ"ה</w:t>
      </w:r>
      <w:proofErr w:type="spellEnd"/>
      <w:r>
        <w:rPr>
          <w:rFonts w:ascii="Arial" w:hAnsi="Arial" w:cs="Arial"/>
          <w:rtl/>
        </w:rPr>
        <w:t xml:space="preserve"> – 1965 (להלן: "החוק"), על שינויים בתכנית </w:t>
      </w:r>
      <w:bookmarkStart w:id="7" w:name="bkM_pl_number1"/>
      <w:bookmarkEnd w:id="7"/>
      <w:r>
        <w:rPr>
          <w:rFonts w:ascii="Arial" w:hAnsi="Arial" w:cs="Arial"/>
          <w:rtl/>
        </w:rPr>
        <w:t>455-0812289.</w:t>
      </w:r>
    </w:p>
    <w:p w:rsidR="00CF6B86" w:rsidRDefault="00CF6B86" w:rsidP="00CF6B86">
      <w:pPr>
        <w:pStyle w:val="a3"/>
        <w:jc w:val="both"/>
        <w:rPr>
          <w:rFonts w:ascii="Arial" w:hAnsi="Arial" w:cs="Arial"/>
          <w:b/>
          <w:bCs/>
          <w:rtl/>
        </w:rPr>
      </w:pPr>
    </w:p>
    <w:p w:rsidR="00CF6B86" w:rsidRDefault="00CF6B86" w:rsidP="00CF6B86">
      <w:pPr>
        <w:pStyle w:val="a3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השטחים הכלולים בתכנית ומקומם:</w:t>
      </w:r>
    </w:p>
    <w:p w:rsidR="00CF6B86" w:rsidRDefault="00CF6B86" w:rsidP="00CF6B86">
      <w:pPr>
        <w:pStyle w:val="a3"/>
        <w:jc w:val="both"/>
        <w:rPr>
          <w:rFonts w:ascii="Arial" w:hAnsi="Arial" w:cs="Arial"/>
          <w:rtl/>
        </w:rPr>
      </w:pPr>
      <w:bookmarkStart w:id="8" w:name="bkM_Ktovot"/>
      <w:bookmarkEnd w:id="8"/>
      <w:r>
        <w:rPr>
          <w:rFonts w:ascii="Arial" w:hAnsi="Arial" w:cs="Arial"/>
          <w:rtl/>
        </w:rPr>
        <w:t>ישוב: בית דגן רחוב:.</w:t>
      </w:r>
    </w:p>
    <w:p w:rsidR="00CF6B86" w:rsidRDefault="00CF6B86" w:rsidP="00CF6B86">
      <w:pPr>
        <w:pStyle w:val="a3"/>
        <w:jc w:val="both"/>
        <w:rPr>
          <w:rFonts w:ascii="Arial" w:hAnsi="Arial" w:cs="Arial"/>
          <w:rtl/>
        </w:rPr>
      </w:pPr>
      <w:bookmarkStart w:id="9" w:name="bkM_pl_place"/>
      <w:bookmarkEnd w:id="9"/>
      <w:r>
        <w:rPr>
          <w:rFonts w:ascii="Arial" w:hAnsi="Arial" w:cs="Arial"/>
          <w:rtl/>
        </w:rPr>
        <w:t>צמוד לדופן המזרחית של בית דגן.</w:t>
      </w:r>
    </w:p>
    <w:p w:rsidR="00CF6B86" w:rsidRDefault="00CF6B86" w:rsidP="00CF6B86">
      <w:pPr>
        <w:pStyle w:val="a3"/>
        <w:jc w:val="both"/>
        <w:rPr>
          <w:rFonts w:ascii="Arial" w:hAnsi="Arial" w:cs="Arial"/>
          <w:rtl/>
        </w:rPr>
      </w:pPr>
      <w:bookmarkStart w:id="10" w:name="bkM_LocationX"/>
      <w:bookmarkEnd w:id="10"/>
      <w:r>
        <w:rPr>
          <w:rFonts w:ascii="Arial" w:hAnsi="Arial" w:cs="Arial"/>
          <w:rtl/>
        </w:rPr>
        <w:t xml:space="preserve">קואורדינטה </w:t>
      </w:r>
      <w:r>
        <w:rPr>
          <w:rFonts w:ascii="Arial" w:hAnsi="Arial" w:cs="Arial"/>
        </w:rPr>
        <w:t>X</w:t>
      </w:r>
      <w:r>
        <w:rPr>
          <w:rFonts w:ascii="Arial" w:hAnsi="Arial" w:cs="Arial"/>
          <w:rtl/>
        </w:rPr>
        <w:t>: 184386</w:t>
      </w:r>
    </w:p>
    <w:p w:rsidR="00CF6B86" w:rsidRDefault="00CF6B86" w:rsidP="00CF6B86">
      <w:pPr>
        <w:pStyle w:val="a3"/>
        <w:jc w:val="both"/>
        <w:rPr>
          <w:rFonts w:ascii="Arial" w:hAnsi="Arial" w:cs="Arial"/>
          <w:rtl/>
        </w:rPr>
      </w:pPr>
      <w:bookmarkStart w:id="11" w:name="bkM_LocationY"/>
      <w:bookmarkEnd w:id="11"/>
      <w:r>
        <w:rPr>
          <w:rFonts w:ascii="Arial" w:hAnsi="Arial" w:cs="Arial"/>
          <w:rtl/>
        </w:rPr>
        <w:t xml:space="preserve">קואורדינטה </w:t>
      </w:r>
      <w:r>
        <w:rPr>
          <w:rFonts w:ascii="Arial" w:hAnsi="Arial" w:cs="Arial"/>
        </w:rPr>
        <w:t>Y</w:t>
      </w:r>
      <w:r>
        <w:rPr>
          <w:rFonts w:ascii="Arial" w:hAnsi="Arial" w:cs="Arial"/>
          <w:rtl/>
        </w:rPr>
        <w:t>: 655745</w:t>
      </w:r>
    </w:p>
    <w:p w:rsidR="00CF6B86" w:rsidRDefault="00CF6B86" w:rsidP="00CF6B86">
      <w:pPr>
        <w:pStyle w:val="a3"/>
        <w:jc w:val="both"/>
        <w:rPr>
          <w:rFonts w:ascii="Arial" w:hAnsi="Arial" w:cs="Arial"/>
          <w:b/>
          <w:rtl/>
        </w:rPr>
      </w:pPr>
      <w:bookmarkStart w:id="12" w:name="bkM_PlanBorder"/>
      <w:bookmarkEnd w:id="12"/>
    </w:p>
    <w:p w:rsidR="00CF6B86" w:rsidRDefault="00CF6B86" w:rsidP="00CF6B86">
      <w:pPr>
        <w:pStyle w:val="a3"/>
        <w:jc w:val="both"/>
        <w:rPr>
          <w:rFonts w:ascii="Arial" w:hAnsi="Arial" w:cs="Arial"/>
          <w:rtl/>
        </w:rPr>
      </w:pPr>
      <w:bookmarkStart w:id="13" w:name="bkM_MerchavTichnoonGovel"/>
      <w:bookmarkEnd w:id="13"/>
    </w:p>
    <w:p w:rsidR="00CF6B86" w:rsidRDefault="00CF6B86" w:rsidP="00CF6B86">
      <w:pPr>
        <w:pStyle w:val="a3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גושים וחלקות: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bookmarkStart w:id="14" w:name="bkM_Blocks"/>
      <w:bookmarkStart w:id="15" w:name="bkM_Blocks_Old"/>
      <w:bookmarkStart w:id="16" w:name="bkM_FieldsMigrashim"/>
      <w:bookmarkEnd w:id="14"/>
      <w:r>
        <w:rPr>
          <w:rFonts w:ascii="Arial" w:hAnsi="Arial"/>
          <w:sz w:val="20"/>
          <w:szCs w:val="20"/>
          <w:rtl/>
        </w:rPr>
        <w:t>מוסדר: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6069 חלקי חלקות: 65, 69, 71.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6076 חלקות במלואן: 76, 81, 82, 83, 84, 85, 86, 87, 88, 89, 90, 91, 157, 214.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6076 חלקי חלקות: 32, 79, 80, 107, 152, 203, 213, 304, 324.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6077 חלקות במלואן: 53, 54, 58, 62.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6077 חלקי חלקות: 24, 25, 41, 42, 43, 44, 45, 46, 47, 51, 52, 57, 59, 60, 61, 64, 65, 66.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6078 חלקות במלואן: 3, 4, 18, 20, 22.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6078 חלקי חלקות: 13, 14, 16, 17, 19, 21, 23, 24, 25.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6079 חלקות במלואן: 2, 25, 26, 28, 29.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6079 חלקי חלקות: 1, 3, 4, 5, 6, 8, 9, 10, 11, 12, 14, 23, 24, 27, 30.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6080 חלקות במלואן: 6, 7, 8, 12, 13, 15, 25, 26, 33, 35, 38, 40, 42, 49.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6080 חלקי חלקות: 11, 16, 17, 18, 19, 20, 21, 22, 23, 24, 31, 45.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6087 חלקי חלקות: 1, 6.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6256 חלקי חלקות: 23, 24, 26, 45, 50, 54.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6257 חלקות במלואן: 1.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6257 חלקי חלקות: 116, 117, 118, 119, 124, 125, 126, 127, 130, 133, 134, 135.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6258 חלקי חלקות: 66, 73, 87.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6274 חלקות במלואן: 135.</w:t>
      </w:r>
    </w:p>
    <w:p w:rsidR="00CF6B86" w:rsidRDefault="00CF6B86" w:rsidP="00CF6B86">
      <w:pPr>
        <w:tabs>
          <w:tab w:val="left" w:pos="-1472"/>
        </w:tabs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גוש: 6274 חלקי חלקות: 97, 98, 99, 104, 105, 117, 124, 125, 127, 130, 131, 134.</w:t>
      </w:r>
      <w:bookmarkEnd w:id="15"/>
      <w:bookmarkEnd w:id="16"/>
    </w:p>
    <w:p w:rsidR="00CF6B86" w:rsidRDefault="00CF6B86" w:rsidP="00CF6B86">
      <w:pPr>
        <w:tabs>
          <w:tab w:val="left" w:pos="-1472"/>
        </w:tabs>
        <w:rPr>
          <w:rFonts w:ascii="Arial" w:hAnsi="Arial"/>
          <w:b/>
          <w:bCs/>
          <w:sz w:val="20"/>
          <w:szCs w:val="20"/>
          <w:rtl/>
        </w:rPr>
      </w:pPr>
    </w:p>
    <w:p w:rsidR="00CF6B86" w:rsidRDefault="00CF6B86" w:rsidP="00CF6B86">
      <w:pPr>
        <w:tabs>
          <w:tab w:val="left" w:pos="-1472"/>
        </w:tabs>
        <w:rPr>
          <w:rFonts w:ascii="Arial" w:hAnsi="Arial"/>
          <w:b/>
          <w:bCs/>
          <w:sz w:val="20"/>
          <w:szCs w:val="20"/>
          <w:rtl/>
        </w:rPr>
      </w:pPr>
      <w:r>
        <w:rPr>
          <w:rFonts w:ascii="Arial" w:hAnsi="Arial"/>
          <w:b/>
          <w:bCs/>
          <w:sz w:val="20"/>
          <w:szCs w:val="20"/>
          <w:rtl/>
        </w:rPr>
        <w:lastRenderedPageBreak/>
        <w:t xml:space="preserve">לאחר שהוועדה שמעה את המתנגדים, הוועדה המקומית ואת נציגי היזם, החליטה הוועדה לשקול עריכת שינויים בתוכנית שהודעה בדבר הפקדתה </w:t>
      </w:r>
      <w:bookmarkStart w:id="17" w:name="bkM_PirsumHafkada"/>
      <w:bookmarkEnd w:id="17"/>
      <w:r>
        <w:rPr>
          <w:rFonts w:ascii="Arial" w:hAnsi="Arial"/>
          <w:b/>
          <w:bCs/>
          <w:sz w:val="20"/>
          <w:szCs w:val="20"/>
          <w:rtl/>
        </w:rPr>
        <w:t>27/12/2021 , ופרסומם לפי סעיף 106 ב' לחוק כדלהלן:</w:t>
      </w:r>
    </w:p>
    <w:p w:rsidR="00CF6B86" w:rsidRDefault="00CF6B86" w:rsidP="00CF6B86">
      <w:pPr>
        <w:pStyle w:val="a6"/>
        <w:numPr>
          <w:ilvl w:val="0"/>
          <w:numId w:val="2"/>
        </w:numPr>
        <w:spacing w:after="16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ביחס לקרקע בייעוד תעשייה -לאור ריבוי נתוני ההשוואה מומלץ לשקול מחדש ניתוח התוצאות עפ"י תוצאה זוכה במכרז. מעבר לכך ניתוח זכויות הבנייה ייעשה לפי המתודולוגיה של שמאי התכנית.  </w:t>
      </w:r>
    </w:p>
    <w:p w:rsidR="00CF6B86" w:rsidRDefault="00CF6B86" w:rsidP="00CF6B86">
      <w:pPr>
        <w:pStyle w:val="a6"/>
        <w:numPr>
          <w:ilvl w:val="0"/>
          <w:numId w:val="2"/>
        </w:numPr>
        <w:spacing w:after="16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לעדכן את שווי ייעוד דרך לפי מקדם של 10% משווי ייעוד חקלאי מקובל בסביבה. </w:t>
      </w:r>
    </w:p>
    <w:p w:rsidR="00CF6B86" w:rsidRDefault="00CF6B86" w:rsidP="00CF6B86">
      <w:pPr>
        <w:pStyle w:val="a6"/>
        <w:numPr>
          <w:ilvl w:val="0"/>
          <w:numId w:val="2"/>
        </w:numPr>
        <w:spacing w:after="160" w:line="360" w:lineRule="auto"/>
        <w:jc w:val="both"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ביחס לשווי קרקע למגורים - מאגר הנתונים יורחב גם לעסקאות שהוצגו ע"י השמאי ב"כ המתנגד. </w:t>
      </w:r>
    </w:p>
    <w:p w:rsidR="00CF6B86" w:rsidRDefault="00CF6B86" w:rsidP="00CF6B86">
      <w:pPr>
        <w:pStyle w:val="a6"/>
        <w:numPr>
          <w:ilvl w:val="0"/>
          <w:numId w:val="2"/>
        </w:numPr>
        <w:spacing w:after="160" w:line="360" w:lineRule="auto"/>
        <w:jc w:val="both"/>
        <w:rPr>
          <w:rFonts w:ascii="David" w:hAnsi="David" w:cs="David"/>
        </w:rPr>
      </w:pPr>
      <w:r>
        <w:rPr>
          <w:rFonts w:ascii="David" w:hAnsi="David" w:cs="David"/>
          <w:rtl/>
        </w:rPr>
        <w:t>ביחס לשווי קרקע למסחר ותעסוקה.</w:t>
      </w:r>
      <w:r>
        <w:rPr>
          <w:rFonts w:ascii="David" w:hAnsi="David" w:cs="David"/>
          <w:b/>
          <w:bCs/>
          <w:rtl/>
        </w:rPr>
        <w:t xml:space="preserve"> </w:t>
      </w:r>
      <w:r>
        <w:rPr>
          <w:rFonts w:ascii="David" w:hAnsi="David" w:cs="David"/>
          <w:rtl/>
        </w:rPr>
        <w:t>שמאי התכנית יבחן ויתייחס לעסקאות שהוצגו על ידי שמאי המתנגדים</w:t>
      </w:r>
      <w:r>
        <w:rPr>
          <w:rFonts w:ascii="David" w:hAnsi="David" w:cs="David"/>
        </w:rPr>
        <w:t>.</w:t>
      </w:r>
      <w:r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 xml:space="preserve">כמו כן לאור ריבוי העסקאות מומלץ לקחת הצעה זוכה ולא ממוצע עסקאות גבוהות ואף </w:t>
      </w:r>
      <w:proofErr w:type="spellStart"/>
      <w:r>
        <w:rPr>
          <w:rFonts w:ascii="David" w:hAnsi="David" w:cs="David" w:hint="cs"/>
          <w:rtl/>
        </w:rPr>
        <w:t>להחריג</w:t>
      </w:r>
      <w:proofErr w:type="spellEnd"/>
      <w:r>
        <w:rPr>
          <w:rFonts w:ascii="David" w:hAnsi="David" w:cs="David" w:hint="cs"/>
          <w:rtl/>
        </w:rPr>
        <w:t xml:space="preserve"> את תוצאת מכרז 217/2021 לקרקע לתעסוקה מתחם ג' לאור השונות בתוצאות.</w:t>
      </w:r>
    </w:p>
    <w:p w:rsidR="00CF6B86" w:rsidRDefault="00CF6B86" w:rsidP="00CF6B86">
      <w:pPr>
        <w:pStyle w:val="a6"/>
        <w:numPr>
          <w:ilvl w:val="0"/>
          <w:numId w:val="2"/>
        </w:numPr>
        <w:spacing w:after="160" w:line="360" w:lineRule="auto"/>
        <w:jc w:val="both"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ביחס לשגיאה בהערכת שווי המגרשים – השגיאה נובעת מפער קטן בין טבלת ההקצאה לנתונים בטבלה 5 בהוראות הנובעים מטעות סופר. הנתונים יעודכנו. </w:t>
      </w:r>
    </w:p>
    <w:p w:rsidR="00CF6B86" w:rsidRDefault="00CF6B86" w:rsidP="00CF6B86">
      <w:pPr>
        <w:pStyle w:val="a6"/>
        <w:numPr>
          <w:ilvl w:val="0"/>
          <w:numId w:val="2"/>
        </w:numPr>
        <w:spacing w:after="160" w:line="360" w:lineRule="auto"/>
        <w:jc w:val="both"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ביחס לאי דיוק בשטחי התכנית - יש לתאם את השטח הנכנס והיוצא בטבלאות ובנספח העקרונות. </w:t>
      </w:r>
    </w:p>
    <w:p w:rsidR="00CF6B86" w:rsidRDefault="00CF6B86" w:rsidP="00CF6B86">
      <w:pPr>
        <w:pStyle w:val="a6"/>
        <w:numPr>
          <w:ilvl w:val="0"/>
          <w:numId w:val="2"/>
        </w:numPr>
        <w:spacing w:after="160" w:line="360" w:lineRule="auto"/>
        <w:jc w:val="both"/>
        <w:rPr>
          <w:rFonts w:ascii="David" w:hAnsi="David" w:cs="David"/>
        </w:rPr>
      </w:pPr>
      <w:r>
        <w:rPr>
          <w:rFonts w:ascii="David" w:hAnsi="David" w:cs="David"/>
          <w:b/>
          <w:bCs/>
          <w:rtl/>
        </w:rPr>
        <w:t xml:space="preserve">לעניין ס' 4.18 וס' 6.13.13 בהוראות הנוגע להמשך הפעילות של החווה החקלאית ומבנים להריסה </w:t>
      </w:r>
      <w:r>
        <w:rPr>
          <w:rFonts w:ascii="David" w:hAnsi="David" w:cs="David"/>
          <w:rtl/>
        </w:rPr>
        <w:t xml:space="preserve">– הוועדה שוקלת לקבל את הבקשה ולקבוע כי עבור כל פעילות שמתבצעת בתחום התכנית הפעילות תוכל להימשך על לתחילת מימוש התכנית. תחילת מימוש לעניין זה- הגשת בקשה להיתר בניה ראשון. ובהתאמה ללוחות הזמנים לעניין הריסת המבנים. </w:t>
      </w:r>
    </w:p>
    <w:p w:rsidR="00CF6B86" w:rsidRDefault="00CF6B86" w:rsidP="00CF6B86">
      <w:pPr>
        <w:pStyle w:val="a6"/>
        <w:spacing w:line="360" w:lineRule="auto"/>
        <w:ind w:left="360"/>
        <w:jc w:val="both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       הוועדה מצינת כי סוגיה זאת התעוררה מהתנגדות העוף המעולה והיא אכן דרשה      </w:t>
      </w:r>
    </w:p>
    <w:p w:rsidR="00CF6B86" w:rsidRDefault="00CF6B86" w:rsidP="00CF6B86">
      <w:pPr>
        <w:pStyle w:val="a6"/>
        <w:spacing w:line="360" w:lineRule="auto"/>
        <w:ind w:left="360"/>
        <w:jc w:val="both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       התייחסות ובחינה. </w:t>
      </w:r>
    </w:p>
    <w:p w:rsidR="00CF6B86" w:rsidRDefault="00CF6B86" w:rsidP="00CF6B86">
      <w:pPr>
        <w:pStyle w:val="a6"/>
        <w:numPr>
          <w:ilvl w:val="0"/>
          <w:numId w:val="2"/>
        </w:num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לעניין טיפול בקרקעות חשודות כמזוהמות בתחום המקרקעין הנמצא בשימוש חברת העוף המעולה:</w:t>
      </w:r>
    </w:p>
    <w:p w:rsidR="00CF6B86" w:rsidRDefault="00CF6B86" w:rsidP="00CF6B86">
      <w:pPr>
        <w:pStyle w:val="a6"/>
        <w:numPr>
          <w:ilvl w:val="0"/>
          <w:numId w:val="3"/>
        </w:numPr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עדכון רשימת תאי השטח בהם נדרשות בדיקות קרקע בסעיף 6.13 (10) עם כל תאי השטח הנמצאים בתחום המקרקעין </w:t>
      </w:r>
    </w:p>
    <w:p w:rsidR="00CF6B86" w:rsidRDefault="00CF6B86" w:rsidP="00CF6B86">
      <w:pPr>
        <w:pStyle w:val="a6"/>
        <w:numPr>
          <w:ilvl w:val="0"/>
          <w:numId w:val="3"/>
        </w:numPr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הוספת סעיף 6.13 (14) -  תנאי להיתר בתאי שטח 401, 306, 307, 234, 235, 236 245, 246,  250, 251, 503, 504, 805 ו 809 יהיה השלמת פעולות ניקוי וטיהור קרקע ככל שידרשו בתיאום עם המשרד להגנת הסביבה. הבדיקות ופעילות טיהור וניקוי הקרקע יבוצעו ע"י החוכר במצב הנכנס.</w:t>
      </w:r>
    </w:p>
    <w:p w:rsidR="00CF6B86" w:rsidRDefault="00CF6B86" w:rsidP="00CF6B86">
      <w:pPr>
        <w:spacing w:line="360" w:lineRule="auto"/>
        <w:ind w:left="379"/>
        <w:jc w:val="both"/>
        <w:rPr>
          <w:rFonts w:ascii="David" w:hAnsi="David" w:cs="David"/>
          <w:rtl/>
        </w:rPr>
      </w:pPr>
    </w:p>
    <w:p w:rsidR="00CF6B86" w:rsidRDefault="00CF6B86" w:rsidP="00CF6B86">
      <w:pPr>
        <w:pStyle w:val="a3"/>
        <w:jc w:val="both"/>
        <w:rPr>
          <w:rFonts w:ascii="Arial" w:hAnsi="Arial" w:cs="Arial"/>
          <w:b/>
          <w:bCs/>
        </w:rPr>
      </w:pPr>
    </w:p>
    <w:p w:rsidR="00CF6B86" w:rsidRDefault="00CF6B86" w:rsidP="00CF6B86">
      <w:pPr>
        <w:pStyle w:val="a3"/>
        <w:jc w:val="both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כל מעונין רשאי לעיין בתכנית ובשינויים כאמור, בימים ובשעות שהמשרדים האמורים פתוחים לקהל.</w:t>
      </w:r>
    </w:p>
    <w:p w:rsidR="00CF6B86" w:rsidRDefault="00CF6B86" w:rsidP="00CF6B86">
      <w:pPr>
        <w:pStyle w:val="a3"/>
        <w:jc w:val="both"/>
        <w:rPr>
          <w:rFonts w:ascii="Arial" w:hAnsi="Arial" w:cs="Arial"/>
          <w:sz w:val="22"/>
          <w:rtl/>
        </w:rPr>
      </w:pPr>
      <w:bookmarkStart w:id="18" w:name="bkM_Ktovet_VM"/>
      <w:bookmarkEnd w:id="18"/>
      <w:r>
        <w:rPr>
          <w:rFonts w:ascii="Arial" w:hAnsi="Arial" w:cs="Arial"/>
          <w:sz w:val="22"/>
          <w:rtl/>
        </w:rPr>
        <w:t>הועדה המחוזית לתכנון ולבניה מחוז המרכז, שד הרצל 91 רמלה 72430 טלפון: 074-7697390</w:t>
      </w:r>
    </w:p>
    <w:p w:rsidR="00CF6B86" w:rsidRDefault="00CF6B86" w:rsidP="00CF6B86">
      <w:pPr>
        <w:pStyle w:val="a3"/>
        <w:jc w:val="both"/>
        <w:rPr>
          <w:rFonts w:ascii="Arial" w:hAnsi="Arial" w:cs="Arial"/>
          <w:sz w:val="22"/>
          <w:rtl/>
        </w:rPr>
      </w:pPr>
    </w:p>
    <w:p w:rsidR="00CF6B86" w:rsidRDefault="00CF6B86" w:rsidP="00CF6B86">
      <w:pPr>
        <w:pStyle w:val="a3"/>
        <w:jc w:val="both"/>
        <w:rPr>
          <w:rFonts w:ascii="Arial" w:hAnsi="Arial" w:cs="Arial"/>
          <w:sz w:val="22"/>
          <w:rtl/>
        </w:rPr>
      </w:pPr>
      <w:bookmarkStart w:id="19" w:name="bkM_LocalCommiteeAddressTEXT"/>
      <w:bookmarkEnd w:id="19"/>
      <w:r>
        <w:rPr>
          <w:rFonts w:ascii="Arial" w:hAnsi="Arial" w:cs="Arial"/>
          <w:sz w:val="22"/>
          <w:rtl/>
        </w:rPr>
        <w:t>ועדה מקומית לתכנון ולבניה ראשון לציון, הכרמל 20 ראשון לציון 75264 טלפון:03-9547579</w:t>
      </w:r>
    </w:p>
    <w:p w:rsidR="00CF6B86" w:rsidRDefault="00CF6B86" w:rsidP="00CF6B86">
      <w:pPr>
        <w:pStyle w:val="a3"/>
        <w:jc w:val="both"/>
        <w:rPr>
          <w:rFonts w:ascii="Arial" w:hAnsi="Arial" w:cs="Arial"/>
          <w:sz w:val="22"/>
          <w:rtl/>
        </w:rPr>
      </w:pPr>
      <w:r>
        <w:rPr>
          <w:rFonts w:ascii="Arial" w:hAnsi="Arial" w:cs="Arial"/>
          <w:sz w:val="22"/>
          <w:rtl/>
        </w:rPr>
        <w:t>ועדה מקומית לתכנון ולבניה שדות דן,   כפר חב"ד 72915 טלפון:03-9606961</w:t>
      </w:r>
    </w:p>
    <w:p w:rsidR="00CF6B86" w:rsidRDefault="00CF6B86" w:rsidP="00CF6B86">
      <w:pPr>
        <w:pStyle w:val="a3"/>
        <w:jc w:val="both"/>
        <w:rPr>
          <w:rFonts w:ascii="Arial" w:hAnsi="Arial" w:cs="Arial"/>
          <w:sz w:val="22"/>
          <w:rtl/>
        </w:rPr>
      </w:pPr>
      <w:r>
        <w:rPr>
          <w:rFonts w:ascii="Arial" w:hAnsi="Arial" w:cs="Arial"/>
          <w:sz w:val="22"/>
          <w:rtl/>
        </w:rPr>
        <w:t xml:space="preserve">ועדה מקומית לתכנון ולבניה מצפה </w:t>
      </w:r>
      <w:proofErr w:type="spellStart"/>
      <w:r>
        <w:rPr>
          <w:rFonts w:ascii="Arial" w:hAnsi="Arial" w:cs="Arial"/>
          <w:sz w:val="22"/>
          <w:rtl/>
        </w:rPr>
        <w:t>אפק</w:t>
      </w:r>
      <w:proofErr w:type="spellEnd"/>
      <w:r>
        <w:rPr>
          <w:rFonts w:ascii="Arial" w:hAnsi="Arial" w:cs="Arial"/>
          <w:sz w:val="22"/>
          <w:rtl/>
        </w:rPr>
        <w:t xml:space="preserve">, </w:t>
      </w:r>
      <w:proofErr w:type="spellStart"/>
      <w:r>
        <w:rPr>
          <w:rFonts w:ascii="Arial" w:hAnsi="Arial" w:cs="Arial"/>
          <w:sz w:val="22"/>
          <w:rtl/>
        </w:rPr>
        <w:t>גליס</w:t>
      </w:r>
      <w:proofErr w:type="spellEnd"/>
      <w:r>
        <w:rPr>
          <w:rFonts w:ascii="Arial" w:hAnsi="Arial" w:cs="Arial"/>
          <w:sz w:val="22"/>
          <w:rtl/>
        </w:rPr>
        <w:t xml:space="preserve"> 9 פתח תקוה 49277 טלפון:03-9302051</w:t>
      </w:r>
    </w:p>
    <w:p w:rsidR="00CF6B86" w:rsidRDefault="00CF6B86" w:rsidP="00CF6B86">
      <w:pPr>
        <w:pStyle w:val="a3"/>
        <w:rPr>
          <w:rFonts w:ascii="Arial" w:hAnsi="Arial" w:cs="Arial"/>
          <w:rtl/>
        </w:rPr>
      </w:pPr>
    </w:p>
    <w:p w:rsidR="00CF6B86" w:rsidRDefault="00CF6B86" w:rsidP="00CF6B86">
      <w:pPr>
        <w:pStyle w:val="a3"/>
        <w:jc w:val="both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ובאתר האינטרנט של מנהל התכנון </w:t>
      </w:r>
      <w:hyperlink r:id="rId6" w:history="1">
        <w:r>
          <w:rPr>
            <w:rStyle w:val="Hyperlink"/>
            <w:rFonts w:ascii="Arial" w:hAnsi="Arial" w:cs="Arial"/>
            <w:sz w:val="14"/>
            <w:szCs w:val="14"/>
          </w:rPr>
          <w:t xml:space="preserve"> </w:t>
        </w:r>
        <w:hyperlink r:id="rId7" w:history="1">
          <w:r>
            <w:rPr>
              <w:rStyle w:val="Hyperlink"/>
              <w:rFonts w:ascii="Arial" w:hAnsi="Arial" w:cs="Narkisim"/>
              <w:b/>
              <w:bCs/>
              <w:sz w:val="22"/>
              <w:szCs w:val="22"/>
            </w:rPr>
            <w:t>www.iplan.gov.il</w:t>
          </w:r>
        </w:hyperlink>
      </w:hyperlink>
    </w:p>
    <w:p w:rsidR="00CF6B86" w:rsidRDefault="00CF6B86" w:rsidP="00CF6B86">
      <w:pPr>
        <w:pStyle w:val="a3"/>
        <w:rPr>
          <w:rFonts w:ascii="Arial" w:hAnsi="Arial" w:cs="Arial"/>
          <w:rtl/>
        </w:rPr>
      </w:pPr>
    </w:p>
    <w:p w:rsidR="00CF6B86" w:rsidRDefault="00CF6B86" w:rsidP="00CF6B86">
      <w:pPr>
        <w:pStyle w:val="a3"/>
        <w:rPr>
          <w:rFonts w:ascii="Arial" w:hAnsi="Arial" w:cs="Arial"/>
          <w:rtl/>
        </w:rPr>
      </w:pPr>
    </w:p>
    <w:p w:rsidR="00CF6B86" w:rsidRPr="00CF6B86" w:rsidRDefault="00CF6B86" w:rsidP="00CF6B86">
      <w:pPr>
        <w:spacing w:after="160" w:line="360" w:lineRule="auto"/>
        <w:jc w:val="both"/>
        <w:rPr>
          <w:rFonts w:ascii="Arial" w:eastAsia="Times New Roman" w:hAnsi="Arial"/>
          <w:b/>
          <w:bCs/>
          <w:rtl/>
        </w:rPr>
      </w:pPr>
      <w:r>
        <w:rPr>
          <w:rFonts w:ascii="Arial" w:hAnsi="Arial"/>
          <w:b/>
          <w:bCs/>
          <w:rtl/>
        </w:rPr>
        <w:lastRenderedPageBreak/>
        <w:t xml:space="preserve">כל הרואה עצמו נפגע משינויים אלו, רשאי להגיש את התנגדותו לאישור השינויים כולם או מקצתם, אל הוועדה המחוזית, עם העתק </w:t>
      </w:r>
      <w:proofErr w:type="spellStart"/>
      <w:r>
        <w:rPr>
          <w:rFonts w:ascii="Arial" w:hAnsi="Arial"/>
          <w:b/>
          <w:bCs/>
          <w:rtl/>
        </w:rPr>
        <w:t>לועדה</w:t>
      </w:r>
      <w:proofErr w:type="spellEnd"/>
      <w:r>
        <w:rPr>
          <w:rFonts w:ascii="Arial" w:hAnsi="Arial"/>
          <w:b/>
          <w:bCs/>
          <w:rtl/>
        </w:rPr>
        <w:t xml:space="preserve"> המקומית,  בתוך 21 הימים, מיום הפרסום האחרון של </w:t>
      </w:r>
      <w:r w:rsidRPr="00CF6B86">
        <w:rPr>
          <w:rFonts w:ascii="Arial" w:hAnsi="Arial"/>
          <w:b/>
          <w:bCs/>
          <w:rtl/>
        </w:rPr>
        <w:t>הודעה זו.</w:t>
      </w:r>
      <w:r w:rsidRPr="00CF6B86">
        <w:rPr>
          <w:rFonts w:ascii="Arial" w:hAnsi="Arial"/>
          <w:rtl/>
        </w:rPr>
        <w:t xml:space="preserve"> </w:t>
      </w:r>
      <w:r w:rsidRPr="00CF6B86">
        <w:rPr>
          <w:rFonts w:ascii="Arial" w:hAnsi="Arial"/>
          <w:b/>
          <w:bCs/>
          <w:rtl/>
        </w:rPr>
        <w:t>הפרסום יתבצע במסירה אישית לכל המתנגדים לתכנית.</w:t>
      </w:r>
    </w:p>
    <w:p w:rsidR="00CF6B86" w:rsidRDefault="00CF6B86" w:rsidP="00CF6B86">
      <w:pPr>
        <w:pStyle w:val="a3"/>
        <w:jc w:val="both"/>
        <w:rPr>
          <w:rFonts w:ascii="Arial" w:hAnsi="Arial" w:cs="Arial"/>
          <w:b/>
          <w:bCs/>
        </w:rPr>
      </w:pPr>
    </w:p>
    <w:p w:rsidR="00CF6B86" w:rsidRDefault="00CF6B86" w:rsidP="00CF6B86">
      <w:pPr>
        <w:pStyle w:val="a3"/>
        <w:jc w:val="both"/>
        <w:rPr>
          <w:rFonts w:ascii="Arial" w:hAnsi="Arial" w:cs="Arial"/>
          <w:sz w:val="22"/>
          <w:rtl/>
        </w:rPr>
      </w:pPr>
      <w:r>
        <w:rPr>
          <w:rFonts w:ascii="Arial" w:hAnsi="Arial" w:cs="Arial"/>
          <w:b/>
          <w:bCs/>
          <w:rtl/>
        </w:rPr>
        <w:t>ניתן להגיש התנגדות לוועדה המחוזית גם בדואר אלקטרוני</w:t>
      </w:r>
      <w:r>
        <w:rPr>
          <w:rFonts w:ascii="Arial" w:hAnsi="Arial" w:cs="Arial"/>
          <w:sz w:val="22"/>
          <w:rtl/>
        </w:rPr>
        <w:t xml:space="preserve"> </w:t>
      </w:r>
      <w:r>
        <w:rPr>
          <w:rFonts w:ascii="Arial" w:hAnsi="Arial" w:cs="Arial"/>
          <w:sz w:val="22"/>
        </w:rPr>
        <w:t xml:space="preserve">  </w:t>
      </w:r>
      <w:bookmarkStart w:id="20" w:name="bkM_Forum_Mail"/>
      <w:bookmarkEnd w:id="20"/>
      <w:r>
        <w:rPr>
          <w:rFonts w:ascii="Arial" w:hAnsi="Arial" w:cs="Arial"/>
          <w:sz w:val="22"/>
          <w:rtl/>
        </w:rPr>
        <w:t xml:space="preserve">  </w:t>
      </w:r>
    </w:p>
    <w:p w:rsidR="00CF6B86" w:rsidRDefault="00CF6B86" w:rsidP="00CF6B86">
      <w:pPr>
        <w:pStyle w:val="a3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לא ניתן להגיש התנגדויות לנושאים אשר אינם כלולים בהודעה זו.</w:t>
      </w:r>
    </w:p>
    <w:p w:rsidR="00CF6B86" w:rsidRDefault="00CF6B86" w:rsidP="00CF6B86">
      <w:pPr>
        <w:pStyle w:val="a3"/>
        <w:rPr>
          <w:rFonts w:ascii="Arial" w:hAnsi="Arial" w:cs="Arial"/>
          <w:rtl/>
        </w:rPr>
      </w:pPr>
    </w:p>
    <w:p w:rsidR="00CF6B86" w:rsidRDefault="00CF6B86" w:rsidP="00CF6B86">
      <w:pPr>
        <w:pStyle w:val="a3"/>
        <w:rPr>
          <w:rFonts w:ascii="Arial" w:hAnsi="Arial" w:cs="Arial"/>
          <w:rtl/>
        </w:rPr>
      </w:pPr>
    </w:p>
    <w:p w:rsidR="00CF6B86" w:rsidRDefault="00CF6B86" w:rsidP="00CF6B86">
      <w:pPr>
        <w:pStyle w:val="a3"/>
        <w:ind w:left="5642"/>
        <w:jc w:val="center"/>
        <w:rPr>
          <w:rFonts w:ascii="Arial" w:hAnsi="Arial" w:cs="Arial"/>
          <w:rtl/>
        </w:rPr>
      </w:pPr>
      <w:bookmarkStart w:id="21" w:name="bkM_YorVMetapelet_Name"/>
      <w:bookmarkEnd w:id="21"/>
      <w:r>
        <w:rPr>
          <w:rFonts w:ascii="Arial" w:hAnsi="Arial" w:cs="Arial"/>
          <w:rtl/>
        </w:rPr>
        <w:t>מיכה גדרון</w:t>
      </w:r>
    </w:p>
    <w:p w:rsidR="00CF6B86" w:rsidRDefault="00CF6B86" w:rsidP="00CF6B86">
      <w:pPr>
        <w:pStyle w:val="a3"/>
        <w:ind w:left="5642"/>
        <w:jc w:val="center"/>
        <w:rPr>
          <w:rFonts w:ascii="Arial" w:hAnsi="Arial" w:cs="Arial"/>
          <w:sz w:val="22"/>
          <w:rtl/>
        </w:rPr>
      </w:pPr>
      <w:r>
        <w:rPr>
          <w:rFonts w:ascii="Arial" w:hAnsi="Arial" w:cs="Arial"/>
          <w:sz w:val="22"/>
          <w:rtl/>
        </w:rPr>
        <w:t>יו"ר הועדה המחוזית לתכנון ולבניה</w:t>
      </w:r>
    </w:p>
    <w:p w:rsidR="00CF6B86" w:rsidRDefault="00CF6B86" w:rsidP="00CF6B86">
      <w:pPr>
        <w:pStyle w:val="a3"/>
        <w:ind w:left="5642"/>
        <w:jc w:val="center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מחוז </w:t>
      </w:r>
      <w:bookmarkStart w:id="22" w:name="bkM_Mahoz1"/>
      <w:bookmarkEnd w:id="22"/>
      <w:r>
        <w:rPr>
          <w:rFonts w:ascii="Arial" w:hAnsi="Arial" w:cs="Arial"/>
          <w:rtl/>
        </w:rPr>
        <w:t>מרכז</w:t>
      </w:r>
    </w:p>
    <w:p w:rsidR="00CF6B86" w:rsidRDefault="00CF6B86" w:rsidP="00CF6B86">
      <w:pPr>
        <w:pStyle w:val="a3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לצפייה בתכנית </w:t>
      </w:r>
      <w:bookmarkStart w:id="23" w:name="bkM_MPURL"/>
      <w:bookmarkEnd w:id="23"/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HYPERLINK "https://mavat.iplan.gov.il/SV4/1/4005042224/310</w:instrText>
      </w:r>
      <w:r>
        <w:rPr>
          <w:rtl/>
        </w:rPr>
        <w:instrText xml:space="preserve">" </w:instrText>
      </w:r>
      <w:r>
        <w:rPr>
          <w:rtl/>
        </w:rPr>
        <w:fldChar w:fldCharType="separate"/>
      </w:r>
      <w:r>
        <w:rPr>
          <w:rStyle w:val="Hyperlink"/>
          <w:rFonts w:ascii="Arial" w:hAnsi="Arial" w:cs="Arial"/>
          <w:rtl/>
        </w:rPr>
        <w:t>לחץ כאן</w:t>
      </w:r>
      <w:r>
        <w:rPr>
          <w:rtl/>
        </w:rPr>
        <w:fldChar w:fldCharType="end"/>
      </w:r>
    </w:p>
    <w:p w:rsidR="00CF6B86" w:rsidRDefault="00CF6B86" w:rsidP="00CF6B86">
      <w:pPr>
        <w:pStyle w:val="a3"/>
        <w:rPr>
          <w:rFonts w:ascii="Arial" w:hAnsi="Arial" w:cs="Arial"/>
          <w:rtl/>
        </w:rPr>
      </w:pPr>
    </w:p>
    <w:p w:rsidR="00CF6B86" w:rsidRDefault="00CF6B86" w:rsidP="00CF6B86">
      <w:pPr>
        <w:pStyle w:val="a3"/>
        <w:rPr>
          <w:rFonts w:ascii="Arial" w:hAnsi="Arial" w:cs="Arial"/>
          <w:sz w:val="14"/>
          <w:szCs w:val="14"/>
          <w:rtl/>
        </w:rPr>
      </w:pPr>
      <w:r>
        <w:rPr>
          <w:rFonts w:ascii="Arial" w:hAnsi="Arial" w:cs="Arial"/>
          <w:sz w:val="14"/>
          <w:szCs w:val="14"/>
          <w:rtl/>
        </w:rPr>
        <w:t>3028-</w:t>
      </w:r>
      <w:r>
        <w:rPr>
          <w:rFonts w:ascii="Arial" w:hAnsi="Arial" w:cs="Arial"/>
          <w:sz w:val="14"/>
          <w:szCs w:val="14"/>
        </w:rPr>
        <w:t xml:space="preserve"> </w:t>
      </w:r>
      <w:bookmarkStart w:id="24" w:name="bkM_PL_Id"/>
      <w:bookmarkEnd w:id="24"/>
      <w:r>
        <w:rPr>
          <w:rFonts w:ascii="Arial" w:hAnsi="Arial" w:cs="Arial"/>
          <w:sz w:val="14"/>
          <w:szCs w:val="14"/>
          <w:rtl/>
        </w:rPr>
        <w:t>4005306710</w:t>
      </w:r>
    </w:p>
    <w:p w:rsidR="00CF6B86" w:rsidRDefault="00CF6B86" w:rsidP="00CF6B86">
      <w:pPr>
        <w:pStyle w:val="a3"/>
        <w:rPr>
          <w:rFonts w:ascii="Arial" w:hAnsi="Arial" w:cs="Arial"/>
          <w:rtl/>
        </w:rPr>
      </w:pPr>
    </w:p>
    <w:p w:rsidR="00CF6B86" w:rsidRDefault="00CF6B86" w:rsidP="00CF6B86">
      <w:pPr>
        <w:pStyle w:val="a3"/>
        <w:rPr>
          <w:rFonts w:ascii="Arial" w:hAnsi="Arial" w:cs="Arial"/>
          <w:rtl/>
        </w:rPr>
      </w:pPr>
    </w:p>
    <w:p w:rsidR="00F37103" w:rsidRDefault="00AB5674" w:rsidP="00F37103">
      <w:pPr>
        <w:pStyle w:val="a3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10</w:t>
      </w:r>
      <w:bookmarkStart w:id="25" w:name="_GoBack"/>
      <w:bookmarkEnd w:id="25"/>
    </w:p>
    <w:sectPr w:rsidR="00F37103" w:rsidSect="00EE3E0A">
      <w:pgSz w:w="11906" w:h="16838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rkisim">
    <w:panose1 w:val="020E05020501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570ED5"/>
    <w:multiLevelType w:val="hybridMultilevel"/>
    <w:tmpl w:val="D548D88E"/>
    <w:lvl w:ilvl="0" w:tplc="4952375E">
      <w:start w:val="1"/>
      <w:numFmt w:val="decimal"/>
      <w:lvlText w:val="%1."/>
      <w:lvlJc w:val="left"/>
      <w:pPr>
        <w:ind w:left="720" w:hanging="360"/>
      </w:pPr>
      <w:rPr>
        <w:rFonts w:ascii="David" w:eastAsia="Times New Roman" w:hAnsi="David" w:cs="Davi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33111"/>
    <w:multiLevelType w:val="hybridMultilevel"/>
    <w:tmpl w:val="B8D44646"/>
    <w:lvl w:ilvl="0" w:tplc="651C4A46">
      <w:start w:val="1"/>
      <w:numFmt w:val="hebrew1"/>
      <w:lvlText w:val="%1."/>
      <w:lvlJc w:val="left"/>
      <w:pPr>
        <w:ind w:left="739" w:hanging="360"/>
      </w:pPr>
    </w:lvl>
    <w:lvl w:ilvl="1" w:tplc="04090019">
      <w:start w:val="1"/>
      <w:numFmt w:val="lowerLetter"/>
      <w:lvlText w:val="%2."/>
      <w:lvlJc w:val="left"/>
      <w:pPr>
        <w:ind w:left="1459" w:hanging="360"/>
      </w:pPr>
    </w:lvl>
    <w:lvl w:ilvl="2" w:tplc="0409001B">
      <w:start w:val="1"/>
      <w:numFmt w:val="lowerRoman"/>
      <w:lvlText w:val="%3."/>
      <w:lvlJc w:val="right"/>
      <w:pPr>
        <w:ind w:left="2179" w:hanging="180"/>
      </w:pPr>
    </w:lvl>
    <w:lvl w:ilvl="3" w:tplc="0409000F">
      <w:start w:val="1"/>
      <w:numFmt w:val="decimal"/>
      <w:lvlText w:val="%4."/>
      <w:lvlJc w:val="left"/>
      <w:pPr>
        <w:ind w:left="2899" w:hanging="360"/>
      </w:pPr>
    </w:lvl>
    <w:lvl w:ilvl="4" w:tplc="04090019">
      <w:start w:val="1"/>
      <w:numFmt w:val="lowerLetter"/>
      <w:lvlText w:val="%5."/>
      <w:lvlJc w:val="left"/>
      <w:pPr>
        <w:ind w:left="3619" w:hanging="360"/>
      </w:pPr>
    </w:lvl>
    <w:lvl w:ilvl="5" w:tplc="0409001B">
      <w:start w:val="1"/>
      <w:numFmt w:val="lowerRoman"/>
      <w:lvlText w:val="%6."/>
      <w:lvlJc w:val="right"/>
      <w:pPr>
        <w:ind w:left="4339" w:hanging="180"/>
      </w:pPr>
    </w:lvl>
    <w:lvl w:ilvl="6" w:tplc="0409000F">
      <w:start w:val="1"/>
      <w:numFmt w:val="decimal"/>
      <w:lvlText w:val="%7."/>
      <w:lvlJc w:val="left"/>
      <w:pPr>
        <w:ind w:left="5059" w:hanging="360"/>
      </w:pPr>
    </w:lvl>
    <w:lvl w:ilvl="7" w:tplc="04090019">
      <w:start w:val="1"/>
      <w:numFmt w:val="lowerLetter"/>
      <w:lvlText w:val="%8."/>
      <w:lvlJc w:val="left"/>
      <w:pPr>
        <w:ind w:left="5779" w:hanging="360"/>
      </w:pPr>
    </w:lvl>
    <w:lvl w:ilvl="8" w:tplc="0409001B">
      <w:start w:val="1"/>
      <w:numFmt w:val="lowerRoman"/>
      <w:lvlText w:val="%9."/>
      <w:lvlJc w:val="right"/>
      <w:pPr>
        <w:ind w:left="6499" w:hanging="180"/>
      </w:pPr>
    </w:lvl>
  </w:abstractNum>
  <w:abstractNum w:abstractNumId="2" w15:restartNumberingAfterBreak="0">
    <w:nsid w:val="5A203EA4"/>
    <w:multiLevelType w:val="hybridMultilevel"/>
    <w:tmpl w:val="07EE8F46"/>
    <w:lvl w:ilvl="0" w:tplc="D7882480">
      <w:start w:val="1"/>
      <w:numFmt w:val="decimal"/>
      <w:lvlText w:val="%1."/>
      <w:lvlJc w:val="left"/>
      <w:pPr>
        <w:ind w:left="1080" w:hanging="72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91297"/>
    <w:rsid w:val="00016AAA"/>
    <w:rsid w:val="000975B0"/>
    <w:rsid w:val="001F22E1"/>
    <w:rsid w:val="002B1DA2"/>
    <w:rsid w:val="004224BD"/>
    <w:rsid w:val="006739FD"/>
    <w:rsid w:val="007F3344"/>
    <w:rsid w:val="00810A85"/>
    <w:rsid w:val="0086460A"/>
    <w:rsid w:val="008F2FF5"/>
    <w:rsid w:val="00A10F29"/>
    <w:rsid w:val="00AB5674"/>
    <w:rsid w:val="00B91297"/>
    <w:rsid w:val="00BE0B32"/>
    <w:rsid w:val="00C265CF"/>
    <w:rsid w:val="00C40A46"/>
    <w:rsid w:val="00CC51FE"/>
    <w:rsid w:val="00CF6B86"/>
    <w:rsid w:val="00D36870"/>
    <w:rsid w:val="00DF1706"/>
    <w:rsid w:val="00EE3E0A"/>
    <w:rsid w:val="00F37103"/>
    <w:rsid w:val="00F81538"/>
    <w:rsid w:val="00FF1B5E"/>
    <w:rsid w:val="00FF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9A59F"/>
  <w15:docId w15:val="{9C251A38-ADB5-4AF7-8CA2-2BB2BA123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F37103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טקסט רגיל תו"/>
    <w:link w:val="a3"/>
    <w:rsid w:val="00F37103"/>
    <w:rPr>
      <w:rFonts w:ascii="Courier New" w:eastAsia="Times New Roman" w:hAnsi="Courier New" w:cs="Courier New"/>
    </w:rPr>
  </w:style>
  <w:style w:type="character" w:styleId="Hyperlink">
    <w:name w:val="Hyperlink"/>
    <w:semiHidden/>
    <w:unhideWhenUsed/>
    <w:rsid w:val="001F22E1"/>
    <w:rPr>
      <w:color w:val="0000FF"/>
      <w:u w:val="single"/>
    </w:rPr>
  </w:style>
  <w:style w:type="character" w:customStyle="1" w:styleId="a5">
    <w:name w:val="פיסקת רשימה תו"/>
    <w:aliases w:val="LP1 תו,List Paragraph_0 תו,List Paragraph_1 תו,פיסקת רשימה1 תו,x.x.x.x תו,תרשים תו,Bullet List תו,תכנית לאומית - פיסקה רשימה תו,List Paragraph תו"/>
    <w:link w:val="a6"/>
    <w:uiPriority w:val="34"/>
    <w:locked/>
    <w:rsid w:val="007F3344"/>
    <w:rPr>
      <w:sz w:val="24"/>
      <w:szCs w:val="24"/>
    </w:rPr>
  </w:style>
  <w:style w:type="paragraph" w:styleId="a6">
    <w:name w:val="List Paragraph"/>
    <w:aliases w:val="LP1,List Paragraph_0,List Paragraph_1,פיסקת רשימה1,x.x.x.x,תרשים,Bullet List,תכנית לאומית - פיסקה רשימה,List Paragraph"/>
    <w:basedOn w:val="a"/>
    <w:link w:val="a5"/>
    <w:uiPriority w:val="34"/>
    <w:qFormat/>
    <w:rsid w:val="007F3344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iplan.gov.i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iplan.gov.i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B40901-7041-4E69-A366-3B59E4416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731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יעל פילדס</dc:creator>
  <cp:lastModifiedBy>ג'נט סאסי</cp:lastModifiedBy>
  <cp:revision>7</cp:revision>
  <cp:lastPrinted>2023-10-17T07:31:00Z</cp:lastPrinted>
  <dcterms:created xsi:type="dcterms:W3CDTF">2020-10-14T07:22:00Z</dcterms:created>
  <dcterms:modified xsi:type="dcterms:W3CDTF">2023-10-17T07:32:00Z</dcterms:modified>
</cp:coreProperties>
</file>