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072"/>
        </w:tabs>
        <w:ind w:right="141"/>
        <w:jc w:val="center"/>
        <w:rPr>
          <w:b w:val="1"/>
          <w:i w:val="1"/>
          <w:color w:val="00206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002060"/>
          <w:sz w:val="32"/>
          <w:szCs w:val="32"/>
          <w:u w:val="single"/>
          <w:rtl w:val="0"/>
        </w:rPr>
        <w:t xml:space="preserve">Initiation à la statistique</w:t>
      </w:r>
    </w:p>
    <w:p w:rsidR="00000000" w:rsidDel="00000000" w:rsidP="00000000" w:rsidRDefault="00000000" w:rsidRPr="00000000" w14:paraId="00000002">
      <w:pPr>
        <w:tabs>
          <w:tab w:val="left" w:pos="9072"/>
        </w:tabs>
        <w:ind w:right="141"/>
        <w:jc w:val="center"/>
        <w:rPr>
          <w:b w:val="1"/>
          <w:i w:val="1"/>
          <w:color w:val="00206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002060"/>
          <w:sz w:val="32"/>
          <w:szCs w:val="32"/>
          <w:u w:val="single"/>
          <w:rtl w:val="0"/>
        </w:rPr>
        <w:t xml:space="preserve">Travaux dirigés</w:t>
      </w:r>
    </w:p>
    <w:p w:rsidR="00000000" w:rsidDel="00000000" w:rsidP="00000000" w:rsidRDefault="00000000" w:rsidRPr="00000000" w14:paraId="00000003">
      <w:pPr>
        <w:tabs>
          <w:tab w:val="left" w:pos="9072"/>
        </w:tabs>
        <w:ind w:right="141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072"/>
        </w:tabs>
        <w:ind w:right="14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Exercice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24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variable statistique "couleur de maisons d’un quartier" est-elle :</w:t>
      </w:r>
    </w:p>
    <w:p w:rsidR="00000000" w:rsidDel="00000000" w:rsidP="00000000" w:rsidRDefault="00000000" w:rsidRPr="00000000" w14:paraId="00000006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❑ Qualitative                                    ❑ quantitative</w:t>
      </w:r>
    </w:p>
    <w:p w:rsidR="00000000" w:rsidDel="00000000" w:rsidP="00000000" w:rsidRDefault="00000000" w:rsidRPr="00000000" w14:paraId="00000007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❑  Discrète                                       ❑ continue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24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variable statistique "revenu brut" est-elle :</w:t>
      </w:r>
    </w:p>
    <w:p w:rsidR="00000000" w:rsidDel="00000000" w:rsidP="00000000" w:rsidRDefault="00000000" w:rsidRPr="00000000" w14:paraId="00000009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❑ Qualitative                                    ❑ quantitative</w:t>
      </w:r>
    </w:p>
    <w:p w:rsidR="00000000" w:rsidDel="00000000" w:rsidP="00000000" w:rsidRDefault="00000000" w:rsidRPr="00000000" w14:paraId="0000000A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❑ Discrète                                         ❑ continue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24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variable statistique "nombre de maisons vendues par ville" est-elle :</w:t>
      </w:r>
    </w:p>
    <w:p w:rsidR="00000000" w:rsidDel="00000000" w:rsidP="00000000" w:rsidRDefault="00000000" w:rsidRPr="00000000" w14:paraId="0000000C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❑ Qualitative                                    ❑ quantitative</w:t>
      </w:r>
    </w:p>
    <w:p w:rsidR="00000000" w:rsidDel="00000000" w:rsidP="00000000" w:rsidRDefault="00000000" w:rsidRPr="00000000" w14:paraId="0000000D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❑ Discrète                                        ❑ continue</w:t>
      </w:r>
    </w:p>
    <w:p w:rsidR="00000000" w:rsidDel="00000000" w:rsidP="00000000" w:rsidRDefault="00000000" w:rsidRPr="00000000" w14:paraId="0000000E">
      <w:pPr>
        <w:tabs>
          <w:tab w:val="left" w:pos="9072"/>
        </w:tabs>
        <w:ind w:right="14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Exercice 2</w:t>
      </w:r>
    </w:p>
    <w:p w:rsidR="00000000" w:rsidDel="00000000" w:rsidP="00000000" w:rsidRDefault="00000000" w:rsidRPr="00000000" w14:paraId="0000000F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Parmi ces assertions, préciser celles qui sont vraies, celles qui sont fausses.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appelle variable, une caractéristique que l’on étudie.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tâche de la statistique descriptive est de recueillir des données.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tâche de la statistique descriptive est de présenter les données sous forme de tableaux, de graphiques et d’indicateurs statistiques.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Statistique, on classe les variables selon différents types.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valeurs des variables sont aussi appelées modalités.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une variable qualitative, chaque individu statistique ne peut avoir qu’une seule modalité.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faire des traitements statistiques, il arrive qu’on transforme une variable quantitative en variable qualitative.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variable quantitative poids d’automobile peut être reclassée en compacte, intermédiaire et grosse.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24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pratique, lorsqu’une variable quantitative discrète prend un grand nombre de valeurs distinctes, on la traite comme continue.</w:t>
      </w:r>
    </w:p>
    <w:p w:rsidR="00000000" w:rsidDel="00000000" w:rsidP="00000000" w:rsidRDefault="00000000" w:rsidRPr="00000000" w14:paraId="00000019">
      <w:pPr>
        <w:tabs>
          <w:tab w:val="left" w:pos="9072"/>
        </w:tabs>
        <w:ind w:right="14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Exercice 3</w:t>
      </w:r>
    </w:p>
    <w:p w:rsidR="00000000" w:rsidDel="00000000" w:rsidP="00000000" w:rsidRDefault="00000000" w:rsidRPr="00000000" w14:paraId="0000001A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On considère deux groupes d’étudiants. Nous relevons leurs notes d’examens dans les deux tableaux suivants :</w:t>
      </w:r>
    </w:p>
    <w:p w:rsidR="00000000" w:rsidDel="00000000" w:rsidP="00000000" w:rsidRDefault="00000000" w:rsidRPr="00000000" w14:paraId="0000001B">
      <w:pPr>
        <w:tabs>
          <w:tab w:val="left" w:pos="9072"/>
        </w:tabs>
        <w:spacing w:after="240" w:before="0" w:lineRule="auto"/>
        <w:ind w:right="141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64426" cy="20288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046" l="50799" r="30403" t="39365"/>
                    <a:stretch>
                      <a:fillRect/>
                    </a:stretch>
                  </pic:blipFill>
                  <pic:spPr>
                    <a:xfrm>
                      <a:off x="0" y="0"/>
                      <a:ext cx="3464426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2"/>
        </w:tabs>
        <w:spacing w:after="240" w:before="0" w:line="360" w:lineRule="auto"/>
        <w:ind w:left="720" w:right="14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Calculer la moyenne et l’écart type de chaque groupe. Comparer les deux groupes</w:t>
      </w:r>
    </w:p>
    <w:p w:rsidR="00000000" w:rsidDel="00000000" w:rsidP="00000000" w:rsidRDefault="00000000" w:rsidRPr="00000000" w14:paraId="0000001D">
      <w:pPr>
        <w:tabs>
          <w:tab w:val="left" w:pos="9072"/>
        </w:tabs>
        <w:ind w:right="14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Exercice 4</w:t>
      </w:r>
    </w:p>
    <w:p w:rsidR="00000000" w:rsidDel="00000000" w:rsidP="00000000" w:rsidRDefault="00000000" w:rsidRPr="00000000" w14:paraId="0000001E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Soit X et Y deux variables statistiques mesurées sur un même individu. Par exemple, pour l’individu n°3, X = 2 et Y = 8.</w:t>
      </w:r>
    </w:p>
    <w:p w:rsidR="00000000" w:rsidDel="00000000" w:rsidP="00000000" w:rsidRDefault="00000000" w:rsidRPr="00000000" w14:paraId="0000001F">
      <w:pPr>
        <w:tabs>
          <w:tab w:val="left" w:pos="9072"/>
        </w:tabs>
        <w:spacing w:after="240" w:before="0" w:lineRule="auto"/>
        <w:ind w:right="14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002591" cy="1371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0000" l="51569" r="30701" t="35588"/>
                    <a:stretch>
                      <a:fillRect/>
                    </a:stretch>
                  </pic:blipFill>
                  <pic:spPr>
                    <a:xfrm>
                      <a:off x="0" y="0"/>
                      <a:ext cx="3002591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Calculer la moyenne de la variable statistique X.</w:t>
      </w:r>
    </w:p>
    <w:p w:rsidR="00000000" w:rsidDel="00000000" w:rsidP="00000000" w:rsidRDefault="00000000" w:rsidRPr="00000000" w14:paraId="00000021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Calculer la moyenne de la variable statistique Y.</w:t>
      </w:r>
    </w:p>
    <w:p w:rsidR="00000000" w:rsidDel="00000000" w:rsidP="00000000" w:rsidRDefault="00000000" w:rsidRPr="00000000" w14:paraId="00000022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Calculer l’écart-type de la variable statistique X.</w:t>
      </w:r>
    </w:p>
    <w:p w:rsidR="00000000" w:rsidDel="00000000" w:rsidP="00000000" w:rsidRDefault="00000000" w:rsidRPr="00000000" w14:paraId="00000023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Calculer l’écart-type de la variable statistique Y.</w:t>
      </w:r>
    </w:p>
    <w:p w:rsidR="00000000" w:rsidDel="00000000" w:rsidP="00000000" w:rsidRDefault="00000000" w:rsidRPr="00000000" w14:paraId="00000024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Calculer la covariance des variables statistiques X et Y.</w:t>
      </w:r>
    </w:p>
    <w:p w:rsidR="00000000" w:rsidDel="00000000" w:rsidP="00000000" w:rsidRDefault="00000000" w:rsidRPr="00000000" w14:paraId="00000025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En supposant qu’il existe une corrélation linéaire entre X et Y, déterminer cette droite de corrélation.</w:t>
      </w:r>
    </w:p>
    <w:p w:rsidR="00000000" w:rsidDel="00000000" w:rsidP="00000000" w:rsidRDefault="00000000" w:rsidRPr="00000000" w14:paraId="00000026">
      <w:pPr>
        <w:tabs>
          <w:tab w:val="left" w:pos="9072"/>
        </w:tabs>
        <w:spacing w:after="240" w:before="0" w:lineRule="auto"/>
        <w:ind w:right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Calculer le coefficient de corrélation. Conclusion ?</w:t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Bon travail 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☺</w:t>
      </w:r>
    </w:p>
    <w:p w:rsidR="00000000" w:rsidDel="00000000" w:rsidP="00000000" w:rsidRDefault="00000000" w:rsidRPr="00000000" w14:paraId="0000002B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1111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1111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before="1" w:line="360" w:lineRule="auto"/>
        <w:ind w:right="111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74C8"/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50C15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50C15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050C15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semiHidden w:val="1"/>
    <w:unhideWhenUsed w:val="1"/>
    <w:rsid w:val="00A00557"/>
    <w:pPr>
      <w:tabs>
        <w:tab w:val="center" w:pos="4536"/>
        <w:tab w:val="right" w:pos="9072"/>
      </w:tabs>
      <w:spacing w:before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A00557"/>
  </w:style>
  <w:style w:type="paragraph" w:styleId="Pieddepage">
    <w:name w:val="footer"/>
    <w:basedOn w:val="Normal"/>
    <w:link w:val="PieddepageCar"/>
    <w:uiPriority w:val="99"/>
    <w:unhideWhenUsed w:val="1"/>
    <w:rsid w:val="00A00557"/>
    <w:pPr>
      <w:tabs>
        <w:tab w:val="center" w:pos="4536"/>
        <w:tab w:val="right" w:pos="9072"/>
      </w:tabs>
      <w:spacing w:before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0055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m9PEOrcby6Cm6M/vCg8JkXhXSg==">AMUW2mX901q+XkqaDGpZJopTaJ+Gucf6YcO+wZWQFik5DVoansgUhkXJkPIJcFUzyQKccFKe0RJhd3KDah/3BwUnz/3VhQLviSXRNpCizwiNOoAaNxgbDXg=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2021-10-01T07:12:00Z</dcterms:created>
  <dc:creator>hp</dc:creator>
</cp:coreProperties>
</file>