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60416" w:rsidRDefault="00D60416" w:rsidP="00A721B5">
      <w:pPr>
        <w:pStyle w:val="HSCTitle1"/>
      </w:pPr>
    </w:p>
    <w:p w14:paraId="0A37501D" w14:textId="77777777" w:rsidR="00D60416" w:rsidRPr="00EE6D53" w:rsidRDefault="00D60416" w:rsidP="00A721B5">
      <w:pPr>
        <w:pStyle w:val="Title"/>
        <w:pBdr>
          <w:bottom w:val="none" w:sz="0" w:space="0" w:color="auto"/>
        </w:pBdr>
      </w:pPr>
    </w:p>
    <w:p w14:paraId="5DAB6C7B" w14:textId="77777777" w:rsidR="00D60416" w:rsidRPr="00A721B5" w:rsidRDefault="00D60416" w:rsidP="00A721B5">
      <w:bookmarkStart w:id="0" w:name="front_ministry"/>
      <w:bookmarkEnd w:id="0"/>
    </w:p>
    <w:p w14:paraId="02EB378F" w14:textId="77777777" w:rsidR="00D60416" w:rsidRPr="00A721B5" w:rsidRDefault="00D60416" w:rsidP="00A721B5"/>
    <w:p w14:paraId="7BFE9F6E" w14:textId="77777777" w:rsidR="00D60416" w:rsidRPr="00A721B5" w:rsidRDefault="003F266B" w:rsidP="00A721B5">
      <w:pPr>
        <w:pStyle w:val="Title"/>
        <w:pBdr>
          <w:bottom w:val="none" w:sz="0" w:space="0" w:color="auto"/>
        </w:pBdr>
      </w:pPr>
      <w:bookmarkStart w:id="1" w:name="front_project"/>
      <w:bookmarkEnd w:id="1"/>
      <w:r>
        <w:t xml:space="preserve">Security Incident Response Plan </w:t>
      </w:r>
    </w:p>
    <w:p w14:paraId="6A05A809" w14:textId="77777777" w:rsidR="00D60416" w:rsidRPr="00A721B5" w:rsidRDefault="00D60416" w:rsidP="00A721B5"/>
    <w:p w14:paraId="5A39BBE3" w14:textId="77777777" w:rsidR="00D60416" w:rsidRPr="00A721B5" w:rsidRDefault="00D60416" w:rsidP="00A721B5"/>
    <w:p w14:paraId="41C8F396" w14:textId="77777777" w:rsidR="00D60416" w:rsidRPr="00CF53D8" w:rsidRDefault="00D60416" w:rsidP="00D60416"/>
    <w:p w14:paraId="72A3D3EC" w14:textId="77777777" w:rsidR="00D60416" w:rsidRDefault="00D60416" w:rsidP="00D60416">
      <w:bookmarkStart w:id="2" w:name="front_title"/>
      <w:bookmarkEnd w:id="2"/>
    </w:p>
    <w:p w14:paraId="0D0B940D" w14:textId="77777777" w:rsidR="00D60416" w:rsidRPr="00D542E5" w:rsidRDefault="00D60416" w:rsidP="00D60416"/>
    <w:p w14:paraId="4740F68A" w14:textId="77777777" w:rsidR="00D60416" w:rsidRDefault="00A721B5" w:rsidP="00D60416">
      <w:pPr>
        <w:jc w:val="right"/>
        <w:rPr>
          <w:sz w:val="28"/>
          <w:szCs w:val="28"/>
        </w:rPr>
      </w:pPr>
      <w:r w:rsidRPr="00A721B5">
        <w:rPr>
          <w:sz w:val="28"/>
          <w:szCs w:val="28"/>
          <w:highlight w:val="yellow"/>
        </w:rPr>
        <w:t>&lt;ORGANIZATION&gt;</w:t>
      </w:r>
    </w:p>
    <w:p w14:paraId="0E27B00A" w14:textId="77777777" w:rsidR="00A721B5" w:rsidRDefault="00A721B5" w:rsidP="00D60416">
      <w:pPr>
        <w:jc w:val="right"/>
        <w:rPr>
          <w:sz w:val="28"/>
          <w:szCs w:val="28"/>
        </w:rPr>
      </w:pPr>
    </w:p>
    <w:p w14:paraId="60061E4C" w14:textId="77777777" w:rsidR="00A721B5" w:rsidRDefault="00A721B5" w:rsidP="00D60416">
      <w:pPr>
        <w:jc w:val="right"/>
        <w:rPr>
          <w:sz w:val="28"/>
          <w:szCs w:val="28"/>
        </w:rPr>
      </w:pPr>
    </w:p>
    <w:p w14:paraId="44EAFD9C" w14:textId="77777777" w:rsidR="00A721B5" w:rsidRDefault="00A721B5" w:rsidP="00D60416">
      <w:pPr>
        <w:jc w:val="right"/>
        <w:rPr>
          <w:sz w:val="28"/>
          <w:szCs w:val="28"/>
        </w:rPr>
      </w:pPr>
    </w:p>
    <w:p w14:paraId="4B94D5A5" w14:textId="77777777" w:rsidR="00A721B5" w:rsidRDefault="00A721B5" w:rsidP="00D60416">
      <w:pPr>
        <w:jc w:val="right"/>
        <w:rPr>
          <w:sz w:val="28"/>
          <w:szCs w:val="28"/>
        </w:rPr>
      </w:pPr>
    </w:p>
    <w:p w14:paraId="3DEEC669" w14:textId="77777777" w:rsidR="00A721B5" w:rsidRDefault="00A721B5" w:rsidP="00D60416">
      <w:pPr>
        <w:jc w:val="right"/>
        <w:rPr>
          <w:sz w:val="28"/>
          <w:szCs w:val="28"/>
        </w:rPr>
      </w:pPr>
    </w:p>
    <w:p w14:paraId="3656B9AB" w14:textId="77777777" w:rsidR="00A721B5" w:rsidRDefault="00A721B5" w:rsidP="00D60416">
      <w:pPr>
        <w:jc w:val="right"/>
        <w:rPr>
          <w:sz w:val="28"/>
          <w:szCs w:val="28"/>
        </w:rPr>
      </w:pPr>
    </w:p>
    <w:p w14:paraId="45FB0818" w14:textId="77777777" w:rsidR="00A721B5" w:rsidRDefault="00A721B5" w:rsidP="00D60416">
      <w:pPr>
        <w:jc w:val="right"/>
        <w:rPr>
          <w:sz w:val="28"/>
          <w:szCs w:val="28"/>
        </w:rPr>
      </w:pPr>
    </w:p>
    <w:p w14:paraId="165DEDCA" w14:textId="77777777" w:rsidR="00A721B5" w:rsidRDefault="00A721B5" w:rsidP="00D60416">
      <w:pPr>
        <w:jc w:val="right"/>
        <w:rPr>
          <w:sz w:val="28"/>
          <w:szCs w:val="28"/>
        </w:rPr>
      </w:pPr>
      <w:r>
        <w:rPr>
          <w:sz w:val="28"/>
          <w:szCs w:val="28"/>
          <w:highlight w:val="yellow"/>
        </w:rPr>
        <w:t xml:space="preserve">by </w:t>
      </w:r>
      <w:r w:rsidRPr="00A721B5">
        <w:rPr>
          <w:sz w:val="28"/>
          <w:szCs w:val="28"/>
          <w:highlight w:val="yellow"/>
        </w:rPr>
        <w:t>&lt;</w:t>
      </w:r>
      <w:r w:rsidR="003F266B">
        <w:rPr>
          <w:sz w:val="28"/>
          <w:szCs w:val="28"/>
          <w:highlight w:val="yellow"/>
        </w:rPr>
        <w:t>AUTHOR</w:t>
      </w:r>
      <w:r w:rsidRPr="00A721B5">
        <w:rPr>
          <w:sz w:val="28"/>
          <w:szCs w:val="28"/>
          <w:highlight w:val="yellow"/>
        </w:rPr>
        <w:t>&gt;</w:t>
      </w:r>
    </w:p>
    <w:p w14:paraId="049F31CB" w14:textId="77777777" w:rsidR="00D60416" w:rsidRDefault="00D60416" w:rsidP="00D60416">
      <w:r>
        <w:br w:type="page"/>
      </w:r>
    </w:p>
    <w:p w14:paraId="53128261" w14:textId="77777777" w:rsidR="00A721B5" w:rsidRDefault="00A721B5" w:rsidP="00D60416"/>
    <w:p w14:paraId="62486C05" w14:textId="77777777" w:rsidR="00D60416" w:rsidRDefault="00D60416" w:rsidP="00D60416"/>
    <w:p w14:paraId="22E0FC93" w14:textId="77777777" w:rsidR="00D60416" w:rsidRPr="00CF53D8" w:rsidRDefault="00D60416" w:rsidP="00D60416">
      <w:pPr>
        <w:jc w:val="center"/>
        <w:rPr>
          <w:b/>
          <w:sz w:val="36"/>
          <w:szCs w:val="36"/>
        </w:rPr>
      </w:pPr>
      <w:r w:rsidRPr="00CF53D8">
        <w:rPr>
          <w:b/>
          <w:sz w:val="36"/>
          <w:szCs w:val="36"/>
        </w:rPr>
        <w:t>Table of Contents</w:t>
      </w:r>
    </w:p>
    <w:p w14:paraId="4101652C" w14:textId="77777777" w:rsidR="00D60416" w:rsidRDefault="00D60416" w:rsidP="00D60416"/>
    <w:p w14:paraId="7DD14D2B" w14:textId="77777777" w:rsidR="008D019E" w:rsidRDefault="00D60416">
      <w:pPr>
        <w:pStyle w:val="TOC1"/>
        <w:rPr>
          <w:rFonts w:asciiTheme="minorHAnsi" w:eastAsiaTheme="minorEastAsia" w:hAnsiTheme="minorHAnsi" w:cstheme="minorBidi"/>
          <w:b w:val="0"/>
          <w:sz w:val="22"/>
          <w:szCs w:val="22"/>
          <w:lang w:eastAsia="en-CA"/>
        </w:rPr>
      </w:pPr>
      <w:r>
        <w:fldChar w:fldCharType="begin"/>
      </w:r>
      <w:r>
        <w:instrText xml:space="preserve"> TOC \o "1-3" \h \z \u </w:instrText>
      </w:r>
      <w:r>
        <w:fldChar w:fldCharType="separate"/>
      </w:r>
      <w:hyperlink w:anchor="_Toc491785383" w:history="1">
        <w:r w:rsidR="008D019E" w:rsidRPr="008538EF">
          <w:rPr>
            <w:rStyle w:val="Hyperlink"/>
          </w:rPr>
          <w:t>1</w:t>
        </w:r>
        <w:r w:rsidR="008D019E">
          <w:rPr>
            <w:rFonts w:asciiTheme="minorHAnsi" w:eastAsiaTheme="minorEastAsia" w:hAnsiTheme="minorHAnsi" w:cstheme="minorBidi"/>
            <w:b w:val="0"/>
            <w:sz w:val="22"/>
            <w:szCs w:val="22"/>
            <w:lang w:eastAsia="en-CA"/>
          </w:rPr>
          <w:tab/>
        </w:r>
        <w:r w:rsidR="008D019E" w:rsidRPr="008538EF">
          <w:rPr>
            <w:rStyle w:val="Hyperlink"/>
          </w:rPr>
          <w:t>Revision History</w:t>
        </w:r>
        <w:r w:rsidR="008D019E">
          <w:rPr>
            <w:webHidden/>
          </w:rPr>
          <w:tab/>
        </w:r>
        <w:r w:rsidR="008D019E">
          <w:rPr>
            <w:webHidden/>
          </w:rPr>
          <w:fldChar w:fldCharType="begin"/>
        </w:r>
        <w:r w:rsidR="008D019E">
          <w:rPr>
            <w:webHidden/>
          </w:rPr>
          <w:instrText xml:space="preserve"> PAGEREF _Toc491785383 \h </w:instrText>
        </w:r>
        <w:r w:rsidR="008D019E">
          <w:rPr>
            <w:webHidden/>
          </w:rPr>
        </w:r>
        <w:r w:rsidR="008D019E">
          <w:rPr>
            <w:webHidden/>
          </w:rPr>
          <w:fldChar w:fldCharType="separate"/>
        </w:r>
        <w:r w:rsidR="008D019E">
          <w:rPr>
            <w:webHidden/>
          </w:rPr>
          <w:t>3</w:t>
        </w:r>
        <w:r w:rsidR="008D019E">
          <w:rPr>
            <w:webHidden/>
          </w:rPr>
          <w:fldChar w:fldCharType="end"/>
        </w:r>
      </w:hyperlink>
    </w:p>
    <w:p w14:paraId="79C49A96" w14:textId="77777777" w:rsidR="008D019E" w:rsidRDefault="00000000">
      <w:pPr>
        <w:pStyle w:val="TOC1"/>
        <w:rPr>
          <w:rFonts w:asciiTheme="minorHAnsi" w:eastAsiaTheme="minorEastAsia" w:hAnsiTheme="minorHAnsi" w:cstheme="minorBidi"/>
          <w:b w:val="0"/>
          <w:sz w:val="22"/>
          <w:szCs w:val="22"/>
          <w:lang w:eastAsia="en-CA"/>
        </w:rPr>
      </w:pPr>
      <w:hyperlink w:anchor="_Toc491785384" w:history="1">
        <w:r w:rsidR="008D019E" w:rsidRPr="008538EF">
          <w:rPr>
            <w:rStyle w:val="Hyperlink"/>
          </w:rPr>
          <w:t>2</w:t>
        </w:r>
        <w:r w:rsidR="008D019E">
          <w:rPr>
            <w:rFonts w:asciiTheme="minorHAnsi" w:eastAsiaTheme="minorEastAsia" w:hAnsiTheme="minorHAnsi" w:cstheme="minorBidi"/>
            <w:b w:val="0"/>
            <w:sz w:val="22"/>
            <w:szCs w:val="22"/>
            <w:lang w:eastAsia="en-CA"/>
          </w:rPr>
          <w:tab/>
        </w:r>
        <w:r w:rsidR="008D019E" w:rsidRPr="008538EF">
          <w:rPr>
            <w:rStyle w:val="Hyperlink"/>
          </w:rPr>
          <w:t>Purpose and Scope</w:t>
        </w:r>
        <w:r w:rsidR="008D019E">
          <w:rPr>
            <w:webHidden/>
          </w:rPr>
          <w:tab/>
        </w:r>
        <w:r w:rsidR="008D019E">
          <w:rPr>
            <w:webHidden/>
          </w:rPr>
          <w:fldChar w:fldCharType="begin"/>
        </w:r>
        <w:r w:rsidR="008D019E">
          <w:rPr>
            <w:webHidden/>
          </w:rPr>
          <w:instrText xml:space="preserve"> PAGEREF _Toc491785384 \h </w:instrText>
        </w:r>
        <w:r w:rsidR="008D019E">
          <w:rPr>
            <w:webHidden/>
          </w:rPr>
        </w:r>
        <w:r w:rsidR="008D019E">
          <w:rPr>
            <w:webHidden/>
          </w:rPr>
          <w:fldChar w:fldCharType="separate"/>
        </w:r>
        <w:r w:rsidR="008D019E">
          <w:rPr>
            <w:webHidden/>
          </w:rPr>
          <w:t>3</w:t>
        </w:r>
        <w:r w:rsidR="008D019E">
          <w:rPr>
            <w:webHidden/>
          </w:rPr>
          <w:fldChar w:fldCharType="end"/>
        </w:r>
      </w:hyperlink>
    </w:p>
    <w:p w14:paraId="7AC17B55" w14:textId="77777777" w:rsidR="008D019E" w:rsidRDefault="00000000">
      <w:pPr>
        <w:pStyle w:val="TOC1"/>
        <w:rPr>
          <w:rFonts w:asciiTheme="minorHAnsi" w:eastAsiaTheme="minorEastAsia" w:hAnsiTheme="minorHAnsi" w:cstheme="minorBidi"/>
          <w:b w:val="0"/>
          <w:sz w:val="22"/>
          <w:szCs w:val="22"/>
          <w:lang w:eastAsia="en-CA"/>
        </w:rPr>
      </w:pPr>
      <w:hyperlink w:anchor="_Toc491785385" w:history="1">
        <w:r w:rsidR="008D019E" w:rsidRPr="008538EF">
          <w:rPr>
            <w:rStyle w:val="Hyperlink"/>
          </w:rPr>
          <w:t>3</w:t>
        </w:r>
        <w:r w:rsidR="008D019E">
          <w:rPr>
            <w:rFonts w:asciiTheme="minorHAnsi" w:eastAsiaTheme="minorEastAsia" w:hAnsiTheme="minorHAnsi" w:cstheme="minorBidi"/>
            <w:b w:val="0"/>
            <w:sz w:val="22"/>
            <w:szCs w:val="22"/>
            <w:lang w:eastAsia="en-CA"/>
          </w:rPr>
          <w:tab/>
        </w:r>
        <w:r w:rsidR="008D019E" w:rsidRPr="008538EF">
          <w:rPr>
            <w:rStyle w:val="Hyperlink"/>
          </w:rPr>
          <w:t>Authority</w:t>
        </w:r>
        <w:r w:rsidR="008D019E">
          <w:rPr>
            <w:webHidden/>
          </w:rPr>
          <w:tab/>
        </w:r>
        <w:r w:rsidR="008D019E">
          <w:rPr>
            <w:webHidden/>
          </w:rPr>
          <w:fldChar w:fldCharType="begin"/>
        </w:r>
        <w:r w:rsidR="008D019E">
          <w:rPr>
            <w:webHidden/>
          </w:rPr>
          <w:instrText xml:space="preserve"> PAGEREF _Toc491785385 \h </w:instrText>
        </w:r>
        <w:r w:rsidR="008D019E">
          <w:rPr>
            <w:webHidden/>
          </w:rPr>
        </w:r>
        <w:r w:rsidR="008D019E">
          <w:rPr>
            <w:webHidden/>
          </w:rPr>
          <w:fldChar w:fldCharType="separate"/>
        </w:r>
        <w:r w:rsidR="008D019E">
          <w:rPr>
            <w:webHidden/>
          </w:rPr>
          <w:t>4</w:t>
        </w:r>
        <w:r w:rsidR="008D019E">
          <w:rPr>
            <w:webHidden/>
          </w:rPr>
          <w:fldChar w:fldCharType="end"/>
        </w:r>
      </w:hyperlink>
    </w:p>
    <w:p w14:paraId="68F773EF" w14:textId="77777777" w:rsidR="008D019E" w:rsidRDefault="00000000">
      <w:pPr>
        <w:pStyle w:val="TOC1"/>
        <w:rPr>
          <w:rFonts w:asciiTheme="minorHAnsi" w:eastAsiaTheme="minorEastAsia" w:hAnsiTheme="minorHAnsi" w:cstheme="minorBidi"/>
          <w:b w:val="0"/>
          <w:sz w:val="22"/>
          <w:szCs w:val="22"/>
          <w:lang w:eastAsia="en-CA"/>
        </w:rPr>
      </w:pPr>
      <w:hyperlink w:anchor="_Toc491785386" w:history="1">
        <w:r w:rsidR="008D019E" w:rsidRPr="008538EF">
          <w:rPr>
            <w:rStyle w:val="Hyperlink"/>
          </w:rPr>
          <w:t>4</w:t>
        </w:r>
        <w:r w:rsidR="008D019E">
          <w:rPr>
            <w:rFonts w:asciiTheme="minorHAnsi" w:eastAsiaTheme="minorEastAsia" w:hAnsiTheme="minorHAnsi" w:cstheme="minorBidi"/>
            <w:b w:val="0"/>
            <w:sz w:val="22"/>
            <w:szCs w:val="22"/>
            <w:lang w:eastAsia="en-CA"/>
          </w:rPr>
          <w:tab/>
        </w:r>
        <w:r w:rsidR="008D019E" w:rsidRPr="008538EF">
          <w:rPr>
            <w:rStyle w:val="Hyperlink"/>
          </w:rPr>
          <w:t>Definitions</w:t>
        </w:r>
        <w:r w:rsidR="008D019E">
          <w:rPr>
            <w:webHidden/>
          </w:rPr>
          <w:tab/>
        </w:r>
        <w:r w:rsidR="008D019E">
          <w:rPr>
            <w:webHidden/>
          </w:rPr>
          <w:fldChar w:fldCharType="begin"/>
        </w:r>
        <w:r w:rsidR="008D019E">
          <w:rPr>
            <w:webHidden/>
          </w:rPr>
          <w:instrText xml:space="preserve"> PAGEREF _Toc491785386 \h </w:instrText>
        </w:r>
        <w:r w:rsidR="008D019E">
          <w:rPr>
            <w:webHidden/>
          </w:rPr>
        </w:r>
        <w:r w:rsidR="008D019E">
          <w:rPr>
            <w:webHidden/>
          </w:rPr>
          <w:fldChar w:fldCharType="separate"/>
        </w:r>
        <w:r w:rsidR="008D019E">
          <w:rPr>
            <w:webHidden/>
          </w:rPr>
          <w:t>5</w:t>
        </w:r>
        <w:r w:rsidR="008D019E">
          <w:rPr>
            <w:webHidden/>
          </w:rPr>
          <w:fldChar w:fldCharType="end"/>
        </w:r>
      </w:hyperlink>
    </w:p>
    <w:p w14:paraId="0D51E7D9" w14:textId="77777777" w:rsidR="008D019E" w:rsidRDefault="00000000">
      <w:pPr>
        <w:pStyle w:val="TOC1"/>
        <w:rPr>
          <w:rFonts w:asciiTheme="minorHAnsi" w:eastAsiaTheme="minorEastAsia" w:hAnsiTheme="minorHAnsi" w:cstheme="minorBidi"/>
          <w:b w:val="0"/>
          <w:sz w:val="22"/>
          <w:szCs w:val="22"/>
          <w:lang w:eastAsia="en-CA"/>
        </w:rPr>
      </w:pPr>
      <w:hyperlink w:anchor="_Toc491785387" w:history="1">
        <w:r w:rsidR="008D019E" w:rsidRPr="008538EF">
          <w:rPr>
            <w:rStyle w:val="Hyperlink"/>
          </w:rPr>
          <w:t>5</w:t>
        </w:r>
        <w:r w:rsidR="008D019E">
          <w:rPr>
            <w:rFonts w:asciiTheme="minorHAnsi" w:eastAsiaTheme="minorEastAsia" w:hAnsiTheme="minorHAnsi" w:cstheme="minorBidi"/>
            <w:b w:val="0"/>
            <w:sz w:val="22"/>
            <w:szCs w:val="22"/>
            <w:lang w:eastAsia="en-CA"/>
          </w:rPr>
          <w:tab/>
        </w:r>
        <w:r w:rsidR="008D019E" w:rsidRPr="008538EF">
          <w:rPr>
            <w:rStyle w:val="Hyperlink"/>
          </w:rPr>
          <w:t>Roles &amp; Responsibilities</w:t>
        </w:r>
        <w:r w:rsidR="008D019E">
          <w:rPr>
            <w:webHidden/>
          </w:rPr>
          <w:tab/>
        </w:r>
        <w:r w:rsidR="008D019E">
          <w:rPr>
            <w:webHidden/>
          </w:rPr>
          <w:fldChar w:fldCharType="begin"/>
        </w:r>
        <w:r w:rsidR="008D019E">
          <w:rPr>
            <w:webHidden/>
          </w:rPr>
          <w:instrText xml:space="preserve"> PAGEREF _Toc491785387 \h </w:instrText>
        </w:r>
        <w:r w:rsidR="008D019E">
          <w:rPr>
            <w:webHidden/>
          </w:rPr>
        </w:r>
        <w:r w:rsidR="008D019E">
          <w:rPr>
            <w:webHidden/>
          </w:rPr>
          <w:fldChar w:fldCharType="separate"/>
        </w:r>
        <w:r w:rsidR="008D019E">
          <w:rPr>
            <w:webHidden/>
          </w:rPr>
          <w:t>5</w:t>
        </w:r>
        <w:r w:rsidR="008D019E">
          <w:rPr>
            <w:webHidden/>
          </w:rPr>
          <w:fldChar w:fldCharType="end"/>
        </w:r>
      </w:hyperlink>
    </w:p>
    <w:p w14:paraId="45173151" w14:textId="77777777" w:rsidR="008D019E" w:rsidRDefault="00000000">
      <w:pPr>
        <w:pStyle w:val="TOC2"/>
        <w:rPr>
          <w:rFonts w:asciiTheme="minorHAnsi" w:eastAsiaTheme="minorEastAsia" w:hAnsiTheme="minorHAnsi" w:cstheme="minorBidi"/>
          <w:sz w:val="22"/>
          <w:szCs w:val="22"/>
          <w:lang w:eastAsia="en-CA"/>
        </w:rPr>
      </w:pPr>
      <w:hyperlink w:anchor="_Toc491785388" w:history="1">
        <w:r w:rsidR="008D019E" w:rsidRPr="008538EF">
          <w:rPr>
            <w:rStyle w:val="Hyperlink"/>
          </w:rPr>
          <w:t>Internal Contacts</w:t>
        </w:r>
        <w:r w:rsidR="008D019E" w:rsidRPr="008538EF">
          <w:rPr>
            <w:rStyle w:val="Hyperlink"/>
            <w:vertAlign w:val="superscript"/>
          </w:rPr>
          <w:t>*</w:t>
        </w:r>
        <w:r w:rsidR="008D019E">
          <w:rPr>
            <w:webHidden/>
          </w:rPr>
          <w:tab/>
        </w:r>
        <w:r w:rsidR="008D019E">
          <w:rPr>
            <w:webHidden/>
          </w:rPr>
          <w:fldChar w:fldCharType="begin"/>
        </w:r>
        <w:r w:rsidR="008D019E">
          <w:rPr>
            <w:webHidden/>
          </w:rPr>
          <w:instrText xml:space="preserve"> PAGEREF _Toc491785388 \h </w:instrText>
        </w:r>
        <w:r w:rsidR="008D019E">
          <w:rPr>
            <w:webHidden/>
          </w:rPr>
        </w:r>
        <w:r w:rsidR="008D019E">
          <w:rPr>
            <w:webHidden/>
          </w:rPr>
          <w:fldChar w:fldCharType="separate"/>
        </w:r>
        <w:r w:rsidR="008D019E">
          <w:rPr>
            <w:webHidden/>
          </w:rPr>
          <w:t>5</w:t>
        </w:r>
        <w:r w:rsidR="008D019E">
          <w:rPr>
            <w:webHidden/>
          </w:rPr>
          <w:fldChar w:fldCharType="end"/>
        </w:r>
      </w:hyperlink>
    </w:p>
    <w:p w14:paraId="1474E51D" w14:textId="77777777" w:rsidR="008D019E" w:rsidRDefault="00000000">
      <w:pPr>
        <w:pStyle w:val="TOC2"/>
        <w:rPr>
          <w:rFonts w:asciiTheme="minorHAnsi" w:eastAsiaTheme="minorEastAsia" w:hAnsiTheme="minorHAnsi" w:cstheme="minorBidi"/>
          <w:sz w:val="22"/>
          <w:szCs w:val="22"/>
          <w:lang w:eastAsia="en-CA"/>
        </w:rPr>
      </w:pPr>
      <w:hyperlink w:anchor="_Toc491785389" w:history="1">
        <w:r w:rsidR="008D019E" w:rsidRPr="008538EF">
          <w:rPr>
            <w:rStyle w:val="Hyperlink"/>
          </w:rPr>
          <w:t>External Contacts</w:t>
        </w:r>
        <w:r w:rsidR="008D019E">
          <w:rPr>
            <w:webHidden/>
          </w:rPr>
          <w:tab/>
        </w:r>
        <w:r w:rsidR="008D019E">
          <w:rPr>
            <w:webHidden/>
          </w:rPr>
          <w:fldChar w:fldCharType="begin"/>
        </w:r>
        <w:r w:rsidR="008D019E">
          <w:rPr>
            <w:webHidden/>
          </w:rPr>
          <w:instrText xml:space="preserve"> PAGEREF _Toc491785389 \h </w:instrText>
        </w:r>
        <w:r w:rsidR="008D019E">
          <w:rPr>
            <w:webHidden/>
          </w:rPr>
        </w:r>
        <w:r w:rsidR="008D019E">
          <w:rPr>
            <w:webHidden/>
          </w:rPr>
          <w:fldChar w:fldCharType="separate"/>
        </w:r>
        <w:r w:rsidR="008D019E">
          <w:rPr>
            <w:webHidden/>
          </w:rPr>
          <w:t>6</w:t>
        </w:r>
        <w:r w:rsidR="008D019E">
          <w:rPr>
            <w:webHidden/>
          </w:rPr>
          <w:fldChar w:fldCharType="end"/>
        </w:r>
      </w:hyperlink>
    </w:p>
    <w:p w14:paraId="61598B18" w14:textId="77777777" w:rsidR="008D019E" w:rsidRDefault="00000000">
      <w:pPr>
        <w:pStyle w:val="TOC2"/>
        <w:rPr>
          <w:rFonts w:asciiTheme="minorHAnsi" w:eastAsiaTheme="minorEastAsia" w:hAnsiTheme="minorHAnsi" w:cstheme="minorBidi"/>
          <w:sz w:val="22"/>
          <w:szCs w:val="22"/>
          <w:lang w:eastAsia="en-CA"/>
        </w:rPr>
      </w:pPr>
      <w:hyperlink w:anchor="_Toc491785390" w:history="1">
        <w:r w:rsidR="008D019E" w:rsidRPr="008538EF">
          <w:rPr>
            <w:rStyle w:val="Hyperlink"/>
          </w:rPr>
          <w:t>Other Stakeholders</w:t>
        </w:r>
        <w:r w:rsidR="008D019E">
          <w:rPr>
            <w:webHidden/>
          </w:rPr>
          <w:tab/>
        </w:r>
        <w:r w:rsidR="008D019E">
          <w:rPr>
            <w:webHidden/>
          </w:rPr>
          <w:fldChar w:fldCharType="begin"/>
        </w:r>
        <w:r w:rsidR="008D019E">
          <w:rPr>
            <w:webHidden/>
          </w:rPr>
          <w:instrText xml:space="preserve"> PAGEREF _Toc491785390 \h </w:instrText>
        </w:r>
        <w:r w:rsidR="008D019E">
          <w:rPr>
            <w:webHidden/>
          </w:rPr>
        </w:r>
        <w:r w:rsidR="008D019E">
          <w:rPr>
            <w:webHidden/>
          </w:rPr>
          <w:fldChar w:fldCharType="separate"/>
        </w:r>
        <w:r w:rsidR="008D019E">
          <w:rPr>
            <w:webHidden/>
          </w:rPr>
          <w:t>7</w:t>
        </w:r>
        <w:r w:rsidR="008D019E">
          <w:rPr>
            <w:webHidden/>
          </w:rPr>
          <w:fldChar w:fldCharType="end"/>
        </w:r>
      </w:hyperlink>
    </w:p>
    <w:p w14:paraId="3FB8C196" w14:textId="77777777" w:rsidR="008D019E" w:rsidRDefault="00000000">
      <w:pPr>
        <w:pStyle w:val="TOC1"/>
        <w:rPr>
          <w:rFonts w:asciiTheme="minorHAnsi" w:eastAsiaTheme="minorEastAsia" w:hAnsiTheme="minorHAnsi" w:cstheme="minorBidi"/>
          <w:b w:val="0"/>
          <w:sz w:val="22"/>
          <w:szCs w:val="22"/>
          <w:lang w:eastAsia="en-CA"/>
        </w:rPr>
      </w:pPr>
      <w:hyperlink w:anchor="_Toc491785391" w:history="1">
        <w:r w:rsidR="008D019E" w:rsidRPr="008538EF">
          <w:rPr>
            <w:rStyle w:val="Hyperlink"/>
          </w:rPr>
          <w:t>6</w:t>
        </w:r>
        <w:r w:rsidR="008D019E">
          <w:rPr>
            <w:rFonts w:asciiTheme="minorHAnsi" w:eastAsiaTheme="minorEastAsia" w:hAnsiTheme="minorHAnsi" w:cstheme="minorBidi"/>
            <w:b w:val="0"/>
            <w:sz w:val="22"/>
            <w:szCs w:val="22"/>
            <w:lang w:eastAsia="en-CA"/>
          </w:rPr>
          <w:tab/>
        </w:r>
        <w:r w:rsidR="008D019E" w:rsidRPr="008538EF">
          <w:rPr>
            <w:rStyle w:val="Hyperlink"/>
          </w:rPr>
          <w:t>Team Structure</w:t>
        </w:r>
        <w:r w:rsidR="008D019E">
          <w:rPr>
            <w:webHidden/>
          </w:rPr>
          <w:tab/>
        </w:r>
        <w:r w:rsidR="008D019E">
          <w:rPr>
            <w:webHidden/>
          </w:rPr>
          <w:fldChar w:fldCharType="begin"/>
        </w:r>
        <w:r w:rsidR="008D019E">
          <w:rPr>
            <w:webHidden/>
          </w:rPr>
          <w:instrText xml:space="preserve"> PAGEREF _Toc491785391 \h </w:instrText>
        </w:r>
        <w:r w:rsidR="008D019E">
          <w:rPr>
            <w:webHidden/>
          </w:rPr>
        </w:r>
        <w:r w:rsidR="008D019E">
          <w:rPr>
            <w:webHidden/>
          </w:rPr>
          <w:fldChar w:fldCharType="separate"/>
        </w:r>
        <w:r w:rsidR="008D019E">
          <w:rPr>
            <w:webHidden/>
          </w:rPr>
          <w:t>8</w:t>
        </w:r>
        <w:r w:rsidR="008D019E">
          <w:rPr>
            <w:webHidden/>
          </w:rPr>
          <w:fldChar w:fldCharType="end"/>
        </w:r>
      </w:hyperlink>
    </w:p>
    <w:p w14:paraId="24FB1292" w14:textId="77777777" w:rsidR="008D019E" w:rsidRDefault="00000000">
      <w:pPr>
        <w:pStyle w:val="TOC1"/>
        <w:rPr>
          <w:rFonts w:asciiTheme="minorHAnsi" w:eastAsiaTheme="minorEastAsia" w:hAnsiTheme="minorHAnsi" w:cstheme="minorBidi"/>
          <w:b w:val="0"/>
          <w:sz w:val="22"/>
          <w:szCs w:val="22"/>
          <w:lang w:eastAsia="en-CA"/>
        </w:rPr>
      </w:pPr>
      <w:hyperlink w:anchor="_Toc491785392" w:history="1">
        <w:r w:rsidR="008D019E" w:rsidRPr="008538EF">
          <w:rPr>
            <w:rStyle w:val="Hyperlink"/>
          </w:rPr>
          <w:t>7</w:t>
        </w:r>
        <w:r w:rsidR="008D019E">
          <w:rPr>
            <w:rFonts w:asciiTheme="minorHAnsi" w:eastAsiaTheme="minorEastAsia" w:hAnsiTheme="minorHAnsi" w:cstheme="minorBidi"/>
            <w:b w:val="0"/>
            <w:sz w:val="22"/>
            <w:szCs w:val="22"/>
            <w:lang w:eastAsia="en-CA"/>
          </w:rPr>
          <w:tab/>
        </w:r>
        <w:r w:rsidR="008D019E" w:rsidRPr="008538EF">
          <w:rPr>
            <w:rStyle w:val="Hyperlink"/>
          </w:rPr>
          <w:t>Incident Types</w:t>
        </w:r>
        <w:r w:rsidR="008D019E">
          <w:rPr>
            <w:webHidden/>
          </w:rPr>
          <w:tab/>
        </w:r>
        <w:r w:rsidR="008D019E">
          <w:rPr>
            <w:webHidden/>
          </w:rPr>
          <w:fldChar w:fldCharType="begin"/>
        </w:r>
        <w:r w:rsidR="008D019E">
          <w:rPr>
            <w:webHidden/>
          </w:rPr>
          <w:instrText xml:space="preserve"> PAGEREF _Toc491785392 \h </w:instrText>
        </w:r>
        <w:r w:rsidR="008D019E">
          <w:rPr>
            <w:webHidden/>
          </w:rPr>
        </w:r>
        <w:r w:rsidR="008D019E">
          <w:rPr>
            <w:webHidden/>
          </w:rPr>
          <w:fldChar w:fldCharType="separate"/>
        </w:r>
        <w:r w:rsidR="008D019E">
          <w:rPr>
            <w:webHidden/>
          </w:rPr>
          <w:t>8</w:t>
        </w:r>
        <w:r w:rsidR="008D019E">
          <w:rPr>
            <w:webHidden/>
          </w:rPr>
          <w:fldChar w:fldCharType="end"/>
        </w:r>
      </w:hyperlink>
    </w:p>
    <w:p w14:paraId="590FFCE5" w14:textId="77777777" w:rsidR="008D019E" w:rsidRDefault="00000000">
      <w:pPr>
        <w:pStyle w:val="TOC1"/>
        <w:rPr>
          <w:rFonts w:asciiTheme="minorHAnsi" w:eastAsiaTheme="minorEastAsia" w:hAnsiTheme="minorHAnsi" w:cstheme="minorBidi"/>
          <w:b w:val="0"/>
          <w:sz w:val="22"/>
          <w:szCs w:val="22"/>
          <w:lang w:eastAsia="en-CA"/>
        </w:rPr>
      </w:pPr>
      <w:hyperlink w:anchor="_Toc491785393" w:history="1">
        <w:r w:rsidR="008D019E" w:rsidRPr="008538EF">
          <w:rPr>
            <w:rStyle w:val="Hyperlink"/>
          </w:rPr>
          <w:t>8</w:t>
        </w:r>
        <w:r w:rsidR="008D019E">
          <w:rPr>
            <w:rFonts w:asciiTheme="minorHAnsi" w:eastAsiaTheme="minorEastAsia" w:hAnsiTheme="minorHAnsi" w:cstheme="minorBidi"/>
            <w:b w:val="0"/>
            <w:sz w:val="22"/>
            <w:szCs w:val="22"/>
            <w:lang w:eastAsia="en-CA"/>
          </w:rPr>
          <w:tab/>
        </w:r>
        <w:r w:rsidR="008D019E" w:rsidRPr="008538EF">
          <w:rPr>
            <w:rStyle w:val="Hyperlink"/>
          </w:rPr>
          <w:t>Severity Matrix</w:t>
        </w:r>
        <w:r w:rsidR="008D019E">
          <w:rPr>
            <w:webHidden/>
          </w:rPr>
          <w:tab/>
        </w:r>
        <w:r w:rsidR="008D019E">
          <w:rPr>
            <w:webHidden/>
          </w:rPr>
          <w:fldChar w:fldCharType="begin"/>
        </w:r>
        <w:r w:rsidR="008D019E">
          <w:rPr>
            <w:webHidden/>
          </w:rPr>
          <w:instrText xml:space="preserve"> PAGEREF _Toc491785393 \h </w:instrText>
        </w:r>
        <w:r w:rsidR="008D019E">
          <w:rPr>
            <w:webHidden/>
          </w:rPr>
        </w:r>
        <w:r w:rsidR="008D019E">
          <w:rPr>
            <w:webHidden/>
          </w:rPr>
          <w:fldChar w:fldCharType="separate"/>
        </w:r>
        <w:r w:rsidR="008D019E">
          <w:rPr>
            <w:webHidden/>
          </w:rPr>
          <w:t>9</w:t>
        </w:r>
        <w:r w:rsidR="008D019E">
          <w:rPr>
            <w:webHidden/>
          </w:rPr>
          <w:fldChar w:fldCharType="end"/>
        </w:r>
      </w:hyperlink>
    </w:p>
    <w:p w14:paraId="11E00F88" w14:textId="77777777" w:rsidR="008D019E" w:rsidRDefault="00000000">
      <w:pPr>
        <w:pStyle w:val="TOC1"/>
        <w:rPr>
          <w:rFonts w:asciiTheme="minorHAnsi" w:eastAsiaTheme="minorEastAsia" w:hAnsiTheme="minorHAnsi" w:cstheme="minorBidi"/>
          <w:b w:val="0"/>
          <w:sz w:val="22"/>
          <w:szCs w:val="22"/>
          <w:lang w:eastAsia="en-CA"/>
        </w:rPr>
      </w:pPr>
      <w:hyperlink w:anchor="_Toc491785394" w:history="1">
        <w:r w:rsidR="008D019E" w:rsidRPr="008538EF">
          <w:rPr>
            <w:rStyle w:val="Hyperlink"/>
          </w:rPr>
          <w:t>9</w:t>
        </w:r>
        <w:r w:rsidR="008D019E">
          <w:rPr>
            <w:rFonts w:asciiTheme="minorHAnsi" w:eastAsiaTheme="minorEastAsia" w:hAnsiTheme="minorHAnsi" w:cstheme="minorBidi"/>
            <w:b w:val="0"/>
            <w:sz w:val="22"/>
            <w:szCs w:val="22"/>
            <w:lang w:eastAsia="en-CA"/>
          </w:rPr>
          <w:tab/>
        </w:r>
        <w:r w:rsidR="008D019E" w:rsidRPr="008538EF">
          <w:rPr>
            <w:rStyle w:val="Hyperlink"/>
          </w:rPr>
          <w:t>Incident Handling Process</w:t>
        </w:r>
        <w:r w:rsidR="008D019E">
          <w:rPr>
            <w:webHidden/>
          </w:rPr>
          <w:tab/>
        </w:r>
        <w:r w:rsidR="008D019E">
          <w:rPr>
            <w:webHidden/>
          </w:rPr>
          <w:fldChar w:fldCharType="begin"/>
        </w:r>
        <w:r w:rsidR="008D019E">
          <w:rPr>
            <w:webHidden/>
          </w:rPr>
          <w:instrText xml:space="preserve"> PAGEREF _Toc491785394 \h </w:instrText>
        </w:r>
        <w:r w:rsidR="008D019E">
          <w:rPr>
            <w:webHidden/>
          </w:rPr>
        </w:r>
        <w:r w:rsidR="008D019E">
          <w:rPr>
            <w:webHidden/>
          </w:rPr>
          <w:fldChar w:fldCharType="separate"/>
        </w:r>
        <w:r w:rsidR="008D019E">
          <w:rPr>
            <w:webHidden/>
          </w:rPr>
          <w:t>10</w:t>
        </w:r>
        <w:r w:rsidR="008D019E">
          <w:rPr>
            <w:webHidden/>
          </w:rPr>
          <w:fldChar w:fldCharType="end"/>
        </w:r>
      </w:hyperlink>
    </w:p>
    <w:p w14:paraId="2A72C943" w14:textId="77777777" w:rsidR="008D019E" w:rsidRDefault="00000000">
      <w:pPr>
        <w:pStyle w:val="TOC1"/>
        <w:rPr>
          <w:rFonts w:asciiTheme="minorHAnsi" w:eastAsiaTheme="minorEastAsia" w:hAnsiTheme="minorHAnsi" w:cstheme="minorBidi"/>
          <w:b w:val="0"/>
          <w:sz w:val="22"/>
          <w:szCs w:val="22"/>
          <w:lang w:eastAsia="en-CA"/>
        </w:rPr>
      </w:pPr>
      <w:hyperlink w:anchor="_Toc491785395" w:history="1">
        <w:r w:rsidR="008D019E" w:rsidRPr="008538EF">
          <w:rPr>
            <w:rStyle w:val="Hyperlink"/>
          </w:rPr>
          <w:t>10</w:t>
        </w:r>
        <w:r w:rsidR="008D019E">
          <w:rPr>
            <w:rFonts w:asciiTheme="minorHAnsi" w:eastAsiaTheme="minorEastAsia" w:hAnsiTheme="minorHAnsi" w:cstheme="minorBidi"/>
            <w:b w:val="0"/>
            <w:sz w:val="22"/>
            <w:szCs w:val="22"/>
            <w:lang w:eastAsia="en-CA"/>
          </w:rPr>
          <w:tab/>
        </w:r>
        <w:r w:rsidR="008D019E" w:rsidRPr="008538EF">
          <w:rPr>
            <w:rStyle w:val="Hyperlink"/>
          </w:rPr>
          <w:t>Approvals</w:t>
        </w:r>
        <w:r w:rsidR="008D019E">
          <w:rPr>
            <w:webHidden/>
          </w:rPr>
          <w:tab/>
        </w:r>
        <w:r w:rsidR="008D019E">
          <w:rPr>
            <w:webHidden/>
          </w:rPr>
          <w:fldChar w:fldCharType="begin"/>
        </w:r>
        <w:r w:rsidR="008D019E">
          <w:rPr>
            <w:webHidden/>
          </w:rPr>
          <w:instrText xml:space="preserve"> PAGEREF _Toc491785395 \h </w:instrText>
        </w:r>
        <w:r w:rsidR="008D019E">
          <w:rPr>
            <w:webHidden/>
          </w:rPr>
        </w:r>
        <w:r w:rsidR="008D019E">
          <w:rPr>
            <w:webHidden/>
          </w:rPr>
          <w:fldChar w:fldCharType="separate"/>
        </w:r>
        <w:r w:rsidR="008D019E">
          <w:rPr>
            <w:webHidden/>
          </w:rPr>
          <w:t>14</w:t>
        </w:r>
        <w:r w:rsidR="008D019E">
          <w:rPr>
            <w:webHidden/>
          </w:rPr>
          <w:fldChar w:fldCharType="end"/>
        </w:r>
      </w:hyperlink>
    </w:p>
    <w:p w14:paraId="7ADF5BD8" w14:textId="77777777" w:rsidR="008D019E" w:rsidRDefault="00000000">
      <w:pPr>
        <w:pStyle w:val="TOC1"/>
        <w:rPr>
          <w:rFonts w:asciiTheme="minorHAnsi" w:eastAsiaTheme="minorEastAsia" w:hAnsiTheme="minorHAnsi" w:cstheme="minorBidi"/>
          <w:b w:val="0"/>
          <w:sz w:val="22"/>
          <w:szCs w:val="22"/>
          <w:lang w:eastAsia="en-CA"/>
        </w:rPr>
      </w:pPr>
      <w:hyperlink w:anchor="_Toc491785396" w:history="1">
        <w:r w:rsidR="008D019E" w:rsidRPr="008538EF">
          <w:rPr>
            <w:rStyle w:val="Hyperlink"/>
          </w:rPr>
          <w:t>11</w:t>
        </w:r>
        <w:r w:rsidR="008D019E">
          <w:rPr>
            <w:rFonts w:asciiTheme="minorHAnsi" w:eastAsiaTheme="minorEastAsia" w:hAnsiTheme="minorHAnsi" w:cstheme="minorBidi"/>
            <w:b w:val="0"/>
            <w:sz w:val="22"/>
            <w:szCs w:val="22"/>
            <w:lang w:eastAsia="en-CA"/>
          </w:rPr>
          <w:tab/>
        </w:r>
        <w:r w:rsidR="008D019E" w:rsidRPr="008538EF">
          <w:rPr>
            <w:rStyle w:val="Hyperlink"/>
          </w:rPr>
          <w:t>References</w:t>
        </w:r>
        <w:r w:rsidR="008D019E">
          <w:rPr>
            <w:webHidden/>
          </w:rPr>
          <w:tab/>
        </w:r>
        <w:r w:rsidR="008D019E">
          <w:rPr>
            <w:webHidden/>
          </w:rPr>
          <w:fldChar w:fldCharType="begin"/>
        </w:r>
        <w:r w:rsidR="008D019E">
          <w:rPr>
            <w:webHidden/>
          </w:rPr>
          <w:instrText xml:space="preserve"> PAGEREF _Toc491785396 \h </w:instrText>
        </w:r>
        <w:r w:rsidR="008D019E">
          <w:rPr>
            <w:webHidden/>
          </w:rPr>
        </w:r>
        <w:r w:rsidR="008D019E">
          <w:rPr>
            <w:webHidden/>
          </w:rPr>
          <w:fldChar w:fldCharType="separate"/>
        </w:r>
        <w:r w:rsidR="008D019E">
          <w:rPr>
            <w:webHidden/>
          </w:rPr>
          <w:t>15</w:t>
        </w:r>
        <w:r w:rsidR="008D019E">
          <w:rPr>
            <w:webHidden/>
          </w:rPr>
          <w:fldChar w:fldCharType="end"/>
        </w:r>
      </w:hyperlink>
    </w:p>
    <w:p w14:paraId="4B99056E" w14:textId="77777777" w:rsidR="00D60416" w:rsidRDefault="00D60416" w:rsidP="00D60416">
      <w:r>
        <w:fldChar w:fldCharType="end"/>
      </w:r>
    </w:p>
    <w:p w14:paraId="1299C43A" w14:textId="77777777" w:rsidR="0018060C" w:rsidRDefault="0018060C" w:rsidP="00D60416"/>
    <w:p w14:paraId="0921E81A" w14:textId="77777777" w:rsidR="0018060C" w:rsidRDefault="002A0D87" w:rsidP="00D60416">
      <w:r>
        <w:rPr>
          <w:noProof/>
          <w:lang w:eastAsia="en-CA"/>
        </w:rPr>
        <mc:AlternateContent>
          <mc:Choice Requires="wps">
            <w:drawing>
              <wp:anchor distT="0" distB="0" distL="114300" distR="114300" simplePos="0" relativeHeight="251659264" behindDoc="0" locked="0" layoutInCell="1" allowOverlap="1" wp14:anchorId="50C0E71F" wp14:editId="136F7F02">
                <wp:simplePos x="0" y="0"/>
                <wp:positionH relativeFrom="column">
                  <wp:posOffset>-54610</wp:posOffset>
                </wp:positionH>
                <wp:positionV relativeFrom="paragraph">
                  <wp:posOffset>162560</wp:posOffset>
                </wp:positionV>
                <wp:extent cx="6002020" cy="2155190"/>
                <wp:effectExtent l="0" t="0" r="1778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020" cy="2155190"/>
                        </a:xfrm>
                        <a:prstGeom prst="rect">
                          <a:avLst/>
                        </a:prstGeom>
                        <a:solidFill>
                          <a:srgbClr val="FFFFFF"/>
                        </a:solidFill>
                        <a:ln w="9525">
                          <a:solidFill>
                            <a:srgbClr val="000000"/>
                          </a:solidFill>
                          <a:miter lim="800000"/>
                          <a:headEnd/>
                          <a:tailEnd/>
                        </a:ln>
                      </wps:spPr>
                      <wps:txbx>
                        <w:txbxContent>
                          <w:p w14:paraId="00FA1A14" w14:textId="77777777" w:rsidR="00C626F4" w:rsidRDefault="00C626F4" w:rsidP="0018060C">
                            <w:r>
                              <w:t>A</w:t>
                            </w:r>
                            <w:r w:rsidRPr="00054657">
                              <w:t xml:space="preserve"> Secur</w:t>
                            </w:r>
                            <w:r>
                              <w:t xml:space="preserve">ity Incident Response Plan is used to support the organized response to security incidents.  It documents the roles and responsibilities and steps that will be followed to identify, contain, eradicate, and recover from security incidents.  </w:t>
                            </w:r>
                          </w:p>
                          <w:p w14:paraId="2AA9069F" w14:textId="77777777" w:rsidR="00504877" w:rsidRDefault="00504877" w:rsidP="00504877">
                            <w:r>
                              <w:t>Steps include Preparation, Identification, Containment, Eradication, Recovery, and Lessons Learned.</w:t>
                            </w:r>
                          </w:p>
                          <w:p w14:paraId="159E0DCE" w14:textId="77777777" w:rsidR="00C626F4" w:rsidRDefault="00C626F4" w:rsidP="00504877">
                            <w:r>
                              <w:t>Organizations should have a formal, focused, and coordinated approach to responding to incidents, including an incident response plan that provides the roadmap for implementing the incident response capability. Each organization needs a plan that meets its un</w:t>
                            </w:r>
                            <w:r w:rsidR="002A0D87">
                              <w:t>ique requirements, which relate</w:t>
                            </w:r>
                            <w:r>
                              <w:t xml:space="preserve"> to the organization’s mission, size, structure, and functions. The plan should lay out the necessary resources and management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0E71F" id="_x0000_t202" coordsize="21600,21600" o:spt="202" path="m,l,21600r21600,l21600,xe">
                <v:stroke joinstyle="miter"/>
                <v:path gradientshapeok="t" o:connecttype="rect"/>
              </v:shapetype>
              <v:shape id="Text Box 2" o:spid="_x0000_s1026" type="#_x0000_t202" style="position:absolute;margin-left:-4.3pt;margin-top:12.8pt;width:472.6pt;height:1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">
                <v:textbox>
                  <w:txbxContent>
                    <w:p w14:paraId="00FA1A14" w14:textId="77777777" w:rsidR="00C626F4" w:rsidRDefault="00C626F4" w:rsidP="0018060C">
                      <w:r>
                        <w:t>A</w:t>
                      </w:r>
                      <w:r w:rsidRPr="00054657">
                        <w:t xml:space="preserve"> Secur</w:t>
                      </w:r>
                      <w:r>
                        <w:t xml:space="preserve">ity Incident Response Plan is used to support the organized response to security incidents.  It documents the roles and responsibilities and steps that will be followed to identify, contain, eradicate, and recover from security incidents.  </w:t>
                      </w:r>
                    </w:p>
                    <w:p w14:paraId="2AA9069F" w14:textId="77777777" w:rsidR="00504877" w:rsidRDefault="00504877" w:rsidP="00504877">
                      <w:r>
                        <w:t>Steps include Preparation, Identification, Containment, Eradication, Recovery, and Lessons Learned.</w:t>
                      </w:r>
                    </w:p>
                    <w:p w14:paraId="159E0DCE" w14:textId="77777777" w:rsidR="00C626F4" w:rsidRDefault="00C626F4" w:rsidP="00504877">
                      <w:r>
                        <w:t>Organizations should have a formal, focused, and coordinated approach to responding to incidents, including an incident response plan that provides the roadmap for implementing the incident response capability. Each organization needs a plan that meets its un</w:t>
                      </w:r>
                      <w:r w:rsidR="002A0D87">
                        <w:t>ique requirements, which relate</w:t>
                      </w:r>
                      <w:r>
                        <w:t xml:space="preserve"> to the organization’s mission, size, structure, and functions. The plan should lay out the necessary resources and management support.</w:t>
                      </w:r>
                    </w:p>
                  </w:txbxContent>
                </v:textbox>
              </v:shape>
            </w:pict>
          </mc:Fallback>
        </mc:AlternateContent>
      </w:r>
    </w:p>
    <w:p w14:paraId="4DDBEF00" w14:textId="77777777" w:rsidR="0018060C" w:rsidRDefault="0018060C" w:rsidP="00D60416"/>
    <w:p w14:paraId="3461D779" w14:textId="77777777" w:rsidR="0018060C" w:rsidRDefault="0018060C" w:rsidP="00D60416"/>
    <w:p w14:paraId="3CF2D8B6" w14:textId="77777777" w:rsidR="0018060C" w:rsidRDefault="0018060C" w:rsidP="00D60416"/>
    <w:p w14:paraId="0FB78278" w14:textId="77777777" w:rsidR="0018060C" w:rsidRDefault="0018060C" w:rsidP="00D60416"/>
    <w:p w14:paraId="1FC39945" w14:textId="77777777" w:rsidR="0018060C" w:rsidRDefault="0018060C" w:rsidP="00D60416"/>
    <w:p w14:paraId="0562CB0E" w14:textId="77777777" w:rsidR="0018060C" w:rsidRDefault="0018060C" w:rsidP="00D60416"/>
    <w:p w14:paraId="34CE0A41" w14:textId="77777777" w:rsidR="0018060C" w:rsidRDefault="0018060C" w:rsidP="00D60416"/>
    <w:p w14:paraId="4B08E8BD" w14:textId="77777777" w:rsidR="00D60416" w:rsidRPr="00054657" w:rsidRDefault="003F266B" w:rsidP="00D60416">
      <w:pPr>
        <w:pStyle w:val="Heading1"/>
        <w:keepNext/>
        <w:numPr>
          <w:ilvl w:val="0"/>
          <w:numId w:val="1"/>
        </w:numPr>
        <w:spacing w:before="240" w:after="160"/>
        <w:contextualSpacing w:val="0"/>
      </w:pPr>
      <w:bookmarkStart w:id="3" w:name="_Toc491785383"/>
      <w:r>
        <w:lastRenderedPageBreak/>
        <w:t>Revision History</w:t>
      </w:r>
      <w:bookmarkEnd w:id="3"/>
    </w:p>
    <w:p w14:paraId="62EBF3C5" w14:textId="77777777" w:rsidR="0018060C" w:rsidRDefault="0018060C" w:rsidP="00D60416"/>
    <w:p w14:paraId="58C19CE3" w14:textId="77777777" w:rsidR="00A721B5" w:rsidRDefault="00D60416" w:rsidP="00D60416">
      <w:r>
        <w:t xml:space="preserve">This </w:t>
      </w:r>
      <w:r w:rsidR="00A721B5">
        <w:t xml:space="preserve">Security </w:t>
      </w:r>
      <w:r w:rsidR="0083053C">
        <w:t>Incident Response Plan has been modified as follows</w:t>
      </w:r>
      <w:r w:rsidR="00BC3C41">
        <w:t>:</w:t>
      </w:r>
    </w:p>
    <w:tbl>
      <w:tblPr>
        <w:tblStyle w:val="LightList-Accent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1788"/>
        <w:gridCol w:w="1722"/>
        <w:gridCol w:w="3693"/>
        <w:gridCol w:w="2373"/>
      </w:tblGrid>
      <w:tr w:rsidR="00211F70" w:rsidRPr="00BC3C41" w14:paraId="7C8F2C2F" w14:textId="77777777" w:rsidTr="00211F7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491072FA" w14:textId="77777777" w:rsidR="00211F70" w:rsidRPr="00BC3C41" w:rsidRDefault="00211F70" w:rsidP="000B011A">
            <w:pPr>
              <w:rPr>
                <w:rFonts w:asciiTheme="minorHAnsi" w:hAnsiTheme="minorHAnsi" w:cstheme="minorHAnsi"/>
                <w:sz w:val="22"/>
                <w:szCs w:val="22"/>
              </w:rPr>
            </w:pPr>
            <w:r>
              <w:rPr>
                <w:rFonts w:asciiTheme="minorHAnsi" w:hAnsiTheme="minorHAnsi" w:cstheme="minorHAnsi"/>
                <w:sz w:val="22"/>
                <w:szCs w:val="22"/>
              </w:rPr>
              <w:t>Date</w:t>
            </w:r>
          </w:p>
        </w:tc>
        <w:tc>
          <w:tcPr>
            <w:tcW w:w="1722" w:type="dxa"/>
          </w:tcPr>
          <w:p w14:paraId="6B814A1E" w14:textId="77777777" w:rsidR="00211F70" w:rsidRPr="00BC3C41" w:rsidRDefault="00211F70"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Version</w:t>
            </w:r>
          </w:p>
        </w:tc>
        <w:tc>
          <w:tcPr>
            <w:tcW w:w="3693" w:type="dxa"/>
          </w:tcPr>
          <w:p w14:paraId="57A31480" w14:textId="77777777" w:rsidR="00211F70" w:rsidRDefault="00211F70"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Modification</w:t>
            </w:r>
          </w:p>
        </w:tc>
        <w:tc>
          <w:tcPr>
            <w:tcW w:w="2373" w:type="dxa"/>
          </w:tcPr>
          <w:p w14:paraId="01463D2C" w14:textId="77777777" w:rsidR="00211F70" w:rsidRDefault="00211F70"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Modifier</w:t>
            </w:r>
          </w:p>
        </w:tc>
      </w:tr>
      <w:tr w:rsidR="00211F70" w:rsidRPr="00BC3C41" w14:paraId="31218857"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7FF63AAA" w14:textId="77777777" w:rsidR="00211F70" w:rsidRPr="00BC3C41" w:rsidRDefault="0083053C" w:rsidP="000B011A">
            <w:pPr>
              <w:rPr>
                <w:rFonts w:asciiTheme="minorHAnsi" w:hAnsiTheme="minorHAnsi" w:cstheme="minorHAnsi"/>
                <w:b w:val="0"/>
                <w:sz w:val="22"/>
                <w:szCs w:val="22"/>
              </w:rPr>
            </w:pPr>
            <w:r>
              <w:rPr>
                <w:rFonts w:asciiTheme="minorHAnsi" w:hAnsiTheme="minorHAnsi" w:cstheme="minorHAnsi"/>
                <w:b w:val="0"/>
                <w:sz w:val="22"/>
                <w:szCs w:val="22"/>
              </w:rPr>
              <w:t>2017-08-01</w:t>
            </w:r>
          </w:p>
        </w:tc>
        <w:tc>
          <w:tcPr>
            <w:tcW w:w="1722" w:type="dxa"/>
          </w:tcPr>
          <w:p w14:paraId="4B3AA50C" w14:textId="77777777" w:rsidR="00211F70" w:rsidRPr="00BC3C41"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1.0</w:t>
            </w:r>
          </w:p>
        </w:tc>
        <w:tc>
          <w:tcPr>
            <w:tcW w:w="3693" w:type="dxa"/>
          </w:tcPr>
          <w:p w14:paraId="40AE0B92" w14:textId="77777777" w:rsidR="00211F70"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Plan created</w:t>
            </w:r>
          </w:p>
        </w:tc>
        <w:tc>
          <w:tcPr>
            <w:tcW w:w="2373" w:type="dxa"/>
          </w:tcPr>
          <w:p w14:paraId="7C2721DA" w14:textId="77777777" w:rsidR="00211F70"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&lt;author&gt;</w:t>
            </w:r>
          </w:p>
        </w:tc>
      </w:tr>
      <w:tr w:rsidR="0083053C" w:rsidRPr="00BC3C41" w14:paraId="6D98A12B" w14:textId="77777777" w:rsidTr="00211F70">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2946DB82" w14:textId="77777777" w:rsidR="0083053C" w:rsidRPr="00BC3C41" w:rsidRDefault="0083053C" w:rsidP="000B011A">
            <w:pPr>
              <w:rPr>
                <w:rFonts w:asciiTheme="minorHAnsi" w:hAnsiTheme="minorHAnsi" w:cstheme="minorHAnsi"/>
                <w:b w:val="0"/>
                <w:sz w:val="22"/>
                <w:szCs w:val="22"/>
              </w:rPr>
            </w:pPr>
          </w:p>
        </w:tc>
        <w:tc>
          <w:tcPr>
            <w:tcW w:w="1722" w:type="dxa"/>
          </w:tcPr>
          <w:p w14:paraId="5997CC1D"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693" w:type="dxa"/>
          </w:tcPr>
          <w:p w14:paraId="110FFD37"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373" w:type="dxa"/>
          </w:tcPr>
          <w:p w14:paraId="6B699379"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3053C" w:rsidRPr="00BC3C41" w14:paraId="3FE9F23F"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F72F646" w14:textId="77777777" w:rsidR="0083053C" w:rsidRPr="00BC3C41" w:rsidRDefault="0083053C" w:rsidP="000B011A">
            <w:pPr>
              <w:rPr>
                <w:rFonts w:asciiTheme="minorHAnsi" w:hAnsiTheme="minorHAnsi" w:cstheme="minorHAnsi"/>
                <w:b w:val="0"/>
                <w:sz w:val="22"/>
                <w:szCs w:val="22"/>
              </w:rPr>
            </w:pPr>
          </w:p>
        </w:tc>
        <w:tc>
          <w:tcPr>
            <w:tcW w:w="1722" w:type="dxa"/>
          </w:tcPr>
          <w:p w14:paraId="08CE6F91"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693" w:type="dxa"/>
          </w:tcPr>
          <w:p w14:paraId="61CDCEAD"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373" w:type="dxa"/>
          </w:tcPr>
          <w:p w14:paraId="6BB9E253"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83053C" w:rsidRPr="00BC3C41" w14:paraId="23DE523C" w14:textId="77777777" w:rsidTr="00211F70">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52E56223" w14:textId="77777777" w:rsidR="0083053C" w:rsidRPr="00BC3C41" w:rsidRDefault="0083053C" w:rsidP="000B011A">
            <w:pPr>
              <w:rPr>
                <w:rFonts w:asciiTheme="minorHAnsi" w:hAnsiTheme="minorHAnsi" w:cstheme="minorHAnsi"/>
                <w:b w:val="0"/>
                <w:sz w:val="22"/>
                <w:szCs w:val="22"/>
              </w:rPr>
            </w:pPr>
          </w:p>
        </w:tc>
        <w:tc>
          <w:tcPr>
            <w:tcW w:w="1722" w:type="dxa"/>
          </w:tcPr>
          <w:p w14:paraId="07547A01"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693" w:type="dxa"/>
          </w:tcPr>
          <w:p w14:paraId="5043CB0F"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373" w:type="dxa"/>
          </w:tcPr>
          <w:p w14:paraId="07459315"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3053C" w:rsidRPr="00BC3C41" w14:paraId="6537F28F"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6DFB9E20" w14:textId="77777777" w:rsidR="0083053C" w:rsidRPr="00BC3C41" w:rsidRDefault="0083053C" w:rsidP="000B011A">
            <w:pPr>
              <w:rPr>
                <w:rFonts w:asciiTheme="minorHAnsi" w:hAnsiTheme="minorHAnsi" w:cstheme="minorHAnsi"/>
                <w:b w:val="0"/>
                <w:sz w:val="22"/>
                <w:szCs w:val="22"/>
              </w:rPr>
            </w:pPr>
          </w:p>
        </w:tc>
        <w:tc>
          <w:tcPr>
            <w:tcW w:w="1722" w:type="dxa"/>
          </w:tcPr>
          <w:p w14:paraId="70DF9E56"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693" w:type="dxa"/>
          </w:tcPr>
          <w:p w14:paraId="44E871BC"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373" w:type="dxa"/>
          </w:tcPr>
          <w:p w14:paraId="144A5D23"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83053C" w:rsidRPr="00BC3C41" w14:paraId="738610EB" w14:textId="77777777" w:rsidTr="00211F70">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637805D2" w14:textId="77777777" w:rsidR="0083053C" w:rsidRPr="00BC3C41" w:rsidRDefault="0083053C" w:rsidP="000B011A">
            <w:pPr>
              <w:rPr>
                <w:rFonts w:asciiTheme="minorHAnsi" w:hAnsiTheme="minorHAnsi" w:cstheme="minorHAnsi"/>
                <w:b w:val="0"/>
                <w:sz w:val="22"/>
                <w:szCs w:val="22"/>
              </w:rPr>
            </w:pPr>
          </w:p>
        </w:tc>
        <w:tc>
          <w:tcPr>
            <w:tcW w:w="1722" w:type="dxa"/>
          </w:tcPr>
          <w:p w14:paraId="463F29E8"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693" w:type="dxa"/>
          </w:tcPr>
          <w:p w14:paraId="3B7B4B86"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2373" w:type="dxa"/>
          </w:tcPr>
          <w:p w14:paraId="3A0FF5F2" w14:textId="77777777" w:rsidR="0083053C" w:rsidRDefault="0083053C" w:rsidP="000B01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83053C" w:rsidRPr="00BC3C41" w14:paraId="5630AD66" w14:textId="77777777" w:rsidTr="00211F7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61829076" w14:textId="77777777" w:rsidR="0083053C" w:rsidRPr="00BC3C41" w:rsidRDefault="0083053C" w:rsidP="000B011A">
            <w:pPr>
              <w:rPr>
                <w:rFonts w:asciiTheme="minorHAnsi" w:hAnsiTheme="minorHAnsi" w:cstheme="minorHAnsi"/>
                <w:b w:val="0"/>
                <w:sz w:val="22"/>
                <w:szCs w:val="22"/>
              </w:rPr>
            </w:pPr>
          </w:p>
        </w:tc>
        <w:tc>
          <w:tcPr>
            <w:tcW w:w="1722" w:type="dxa"/>
          </w:tcPr>
          <w:p w14:paraId="2BA226A1"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693" w:type="dxa"/>
          </w:tcPr>
          <w:p w14:paraId="17AD93B2"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2373" w:type="dxa"/>
          </w:tcPr>
          <w:p w14:paraId="0DE4B5B7" w14:textId="77777777" w:rsidR="0083053C" w:rsidRDefault="0083053C"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66204FF1" w14:textId="77777777" w:rsidR="00C55C7D" w:rsidRDefault="00C55C7D" w:rsidP="00D60416"/>
    <w:p w14:paraId="4FD1B346" w14:textId="77777777" w:rsidR="00211F70" w:rsidRPr="002A0D87" w:rsidRDefault="00211F70" w:rsidP="00211F70">
      <w:pPr>
        <w:rPr>
          <w:b/>
        </w:rPr>
      </w:pPr>
      <w:r w:rsidRPr="00504877">
        <w:rPr>
          <w:b/>
        </w:rPr>
        <w:t>Review Cycle</w:t>
      </w:r>
      <w:r w:rsidR="002A0D87">
        <w:rPr>
          <w:b/>
        </w:rPr>
        <w:br/>
      </w:r>
      <w:r w:rsidR="002A0D87">
        <w:rPr>
          <w:b/>
        </w:rPr>
        <w:br/>
      </w:r>
      <w:r>
        <w:t>This Security Incident Response Plan must be reviewed at least annually.</w:t>
      </w:r>
    </w:p>
    <w:p w14:paraId="2DBF0D7D" w14:textId="77777777" w:rsidR="00211F70" w:rsidRDefault="00211F70" w:rsidP="00D60416"/>
    <w:p w14:paraId="44B8CE14" w14:textId="77777777" w:rsidR="0083053C" w:rsidRPr="00054657" w:rsidRDefault="0083053C" w:rsidP="0083053C">
      <w:pPr>
        <w:pStyle w:val="Heading1"/>
        <w:keepNext/>
        <w:numPr>
          <w:ilvl w:val="0"/>
          <w:numId w:val="1"/>
        </w:numPr>
        <w:spacing w:before="240" w:after="160"/>
        <w:contextualSpacing w:val="0"/>
      </w:pPr>
      <w:bookmarkStart w:id="4" w:name="_Toc491785384"/>
      <w:r>
        <w:t>Purpose</w:t>
      </w:r>
      <w:r w:rsidR="00971800">
        <w:t xml:space="preserve"> and Scope</w:t>
      </w:r>
      <w:bookmarkEnd w:id="4"/>
    </w:p>
    <w:p w14:paraId="6B62F1B3" w14:textId="77777777" w:rsidR="0083053C" w:rsidRDefault="0083053C" w:rsidP="00D60416"/>
    <w:p w14:paraId="022BAA44" w14:textId="77777777" w:rsidR="003455D7" w:rsidRPr="002A0D87" w:rsidRDefault="0043007B" w:rsidP="00C55C7D">
      <w:pPr>
        <w:rPr>
          <w:b/>
        </w:rPr>
      </w:pPr>
      <w:r>
        <w:rPr>
          <w:b/>
        </w:rPr>
        <w:t>Purpose</w:t>
      </w:r>
      <w:r w:rsidR="002A0D87">
        <w:rPr>
          <w:b/>
        </w:rPr>
        <w:br/>
      </w:r>
      <w:r w:rsidR="002A0D87">
        <w:rPr>
          <w:b/>
        </w:rPr>
        <w:br/>
      </w:r>
      <w:r w:rsidR="00971800">
        <w:t xml:space="preserve">This Security Incident Response Plan exists to ensure </w:t>
      </w:r>
      <w:r w:rsidR="00971800" w:rsidRPr="00C626F4">
        <w:rPr>
          <w:highlight w:val="yellow"/>
        </w:rPr>
        <w:t>&lt;organization&gt;</w:t>
      </w:r>
      <w:r w:rsidR="00971800">
        <w:t xml:space="preserve"> is prepared to manage cyber incidents in an effective and efficient manner.  Security incidents are more frequent and sophisticated than ever.  No organization globally is immune to attack.  Organizations must ensure they are prepared to respond to incidents as well as prevent and detect.  </w:t>
      </w:r>
      <w:r>
        <w:t xml:space="preserve">By having a plan, a team, and conducting exercises, organizations will be better prepared for inevitable incidents and will be able to contain the damage and mitigate further risk to the organization.  Resources must be deployed in an organized fashion with exercised skills and communication strategies.  </w:t>
      </w:r>
      <w:r w:rsidR="002A0D87">
        <w:rPr>
          <w:b/>
        </w:rPr>
        <w:br/>
      </w:r>
      <w:r w:rsidR="002A0D87">
        <w:rPr>
          <w:b/>
        </w:rPr>
        <w:br/>
      </w:r>
      <w:r>
        <w:t xml:space="preserve">This document describes </w:t>
      </w:r>
      <w:proofErr w:type="gramStart"/>
      <w:r>
        <w:t>the overall plan</w:t>
      </w:r>
      <w:proofErr w:type="gramEnd"/>
      <w:r>
        <w:t xml:space="preserve"> for responding to Security Incidents at </w:t>
      </w:r>
      <w:r w:rsidRPr="00C626F4">
        <w:rPr>
          <w:highlight w:val="yellow"/>
        </w:rPr>
        <w:t>&lt;organization&gt;.</w:t>
      </w:r>
      <w:r>
        <w:t xml:space="preserve">  It identifies the structure, roles and responsibilities, types of common incidents, and the approach to </w:t>
      </w:r>
      <w:r w:rsidR="003455D7">
        <w:t xml:space="preserve">preparing, identifying, containing, eradicating, recovering, and conducting lessons learned </w:t>
      </w:r>
      <w:proofErr w:type="gramStart"/>
      <w:r w:rsidR="003455D7">
        <w:t>in order to</w:t>
      </w:r>
      <w:proofErr w:type="gramEnd"/>
      <w:r w:rsidR="003455D7">
        <w:t xml:space="preserve"> minimize impact of security incidents.</w:t>
      </w:r>
      <w:r w:rsidR="002A0D87">
        <w:rPr>
          <w:b/>
        </w:rPr>
        <w:br/>
      </w:r>
      <w:r w:rsidR="002A0D87">
        <w:rPr>
          <w:b/>
        </w:rPr>
        <w:br/>
      </w:r>
      <w:r w:rsidR="003455D7">
        <w:t>The goal of the Security Incident Response Plan is to ensure organizations are organized to respond to security incidents effectively and efficiently.</w:t>
      </w:r>
    </w:p>
    <w:p w14:paraId="02F2C34E" w14:textId="77777777" w:rsidR="0043007B" w:rsidRDefault="0043007B" w:rsidP="00C55C7D"/>
    <w:p w14:paraId="68B1E0A3" w14:textId="77777777" w:rsidR="003455D7" w:rsidRPr="002A0D87" w:rsidRDefault="0043007B" w:rsidP="00C55C7D">
      <w:pPr>
        <w:rPr>
          <w:b/>
        </w:rPr>
      </w:pPr>
      <w:r>
        <w:rPr>
          <w:b/>
        </w:rPr>
        <w:lastRenderedPageBreak/>
        <w:t>Scope</w:t>
      </w:r>
      <w:r w:rsidR="002A0D87">
        <w:rPr>
          <w:b/>
        </w:rPr>
        <w:br/>
      </w:r>
      <w:r w:rsidR="002A0D87">
        <w:rPr>
          <w:b/>
        </w:rPr>
        <w:br/>
      </w:r>
      <w:r>
        <w:t xml:space="preserve">This Security Incident Response Plan applies to all </w:t>
      </w:r>
      <w:r w:rsidR="003455D7">
        <w:t xml:space="preserve">networks, systems, and data as well as </w:t>
      </w:r>
      <w:r>
        <w:t>members of the organization including employees and contractors as well as vendors</w:t>
      </w:r>
      <w:r w:rsidR="003455D7">
        <w:t xml:space="preserve"> that access the networks, systems, and data</w:t>
      </w:r>
      <w:r>
        <w:t>.  Members of the organization who may be called upon to lead or participate as part of the Security Incident Response Team must familiarize themselves with this plan and be prepared to collaborate with the goal of minimizing adverse</w:t>
      </w:r>
      <w:r w:rsidR="002A0D87">
        <w:t xml:space="preserve"> impact to the organization.   </w:t>
      </w:r>
      <w:r w:rsidR="002A0D87">
        <w:br/>
      </w:r>
      <w:r w:rsidR="002A0D87">
        <w:br/>
      </w:r>
      <w:r w:rsidR="003455D7">
        <w:t xml:space="preserve">This document assists the organization with establishing incident handling and incident response capabilities and determining the appropriate response for common security incidents that will arise.  This document is not intended to provide a detailed list of all activities that should be performed in combatting security incidents. </w:t>
      </w:r>
    </w:p>
    <w:p w14:paraId="680A4E5D" w14:textId="77777777" w:rsidR="0083053C" w:rsidRDefault="0083053C" w:rsidP="00211F70">
      <w:pPr>
        <w:pStyle w:val="Heading2"/>
        <w:keepNext/>
        <w:spacing w:before="240" w:after="60"/>
      </w:pPr>
    </w:p>
    <w:p w14:paraId="0FB00C8A" w14:textId="77777777" w:rsidR="0083053C" w:rsidRPr="00054657" w:rsidRDefault="0083053C" w:rsidP="0083053C">
      <w:pPr>
        <w:pStyle w:val="Heading1"/>
        <w:keepNext/>
        <w:numPr>
          <w:ilvl w:val="0"/>
          <w:numId w:val="1"/>
        </w:numPr>
        <w:spacing w:before="240" w:after="160"/>
        <w:contextualSpacing w:val="0"/>
      </w:pPr>
      <w:bookmarkStart w:id="5" w:name="_Toc491785385"/>
      <w:r>
        <w:t>Authority</w:t>
      </w:r>
      <w:bookmarkEnd w:id="5"/>
    </w:p>
    <w:p w14:paraId="19219836" w14:textId="77777777" w:rsidR="0083053C" w:rsidRDefault="0083053C" w:rsidP="00211F70">
      <w:pPr>
        <w:pStyle w:val="Heading2"/>
        <w:keepNext/>
        <w:spacing w:before="240" w:after="60"/>
      </w:pPr>
    </w:p>
    <w:p w14:paraId="3574F140" w14:textId="5D6C95E8" w:rsidR="00211F70" w:rsidRDefault="00211F70" w:rsidP="00211F70">
      <w:r>
        <w:t xml:space="preserve">Responsibility for the security of information resides with the </w:t>
      </w:r>
      <w:r w:rsidR="0083053C" w:rsidRPr="3C214469">
        <w:rPr>
          <w:highlight w:val="yellow"/>
        </w:rPr>
        <w:t>&lt;title&gt;</w:t>
      </w:r>
      <w:r>
        <w:t>.  During times when a high or critical security incident is underway this responsibility is entrusted to</w:t>
      </w:r>
      <w:r w:rsidR="0083053C">
        <w:t xml:space="preserve"> the </w:t>
      </w:r>
      <w:r w:rsidR="0083053C" w:rsidRPr="3C214469">
        <w:rPr>
          <w:highlight w:val="yellow"/>
        </w:rPr>
        <w:t>&lt;title&gt;</w:t>
      </w:r>
      <w:r>
        <w:t>.</w:t>
      </w:r>
    </w:p>
    <w:p w14:paraId="296FEF7D" w14:textId="77777777" w:rsidR="00211F70" w:rsidRDefault="00211F70" w:rsidP="00C55C7D"/>
    <w:p w14:paraId="29D6B04F" w14:textId="77777777" w:rsidR="00211F70" w:rsidRDefault="00C55C7D" w:rsidP="0083053C">
      <w:pPr>
        <w:pStyle w:val="Heading1"/>
        <w:keepNext/>
        <w:spacing w:before="240" w:after="160"/>
        <w:contextualSpacing w:val="0"/>
      </w:pPr>
      <w:r>
        <w:br w:type="page"/>
      </w:r>
      <w:r w:rsidR="0083053C">
        <w:lastRenderedPageBreak/>
        <w:t xml:space="preserve"> </w:t>
      </w:r>
    </w:p>
    <w:p w14:paraId="32E1BFAF" w14:textId="77777777" w:rsidR="0083053C" w:rsidRDefault="0083053C" w:rsidP="0083053C">
      <w:pPr>
        <w:pStyle w:val="Heading1"/>
        <w:keepNext/>
        <w:numPr>
          <w:ilvl w:val="0"/>
          <w:numId w:val="1"/>
        </w:numPr>
        <w:spacing w:before="240" w:after="160"/>
        <w:contextualSpacing w:val="0"/>
      </w:pPr>
      <w:bookmarkStart w:id="6" w:name="_Toc491785386"/>
      <w:r>
        <w:t>Definitions</w:t>
      </w:r>
      <w:bookmarkEnd w:id="6"/>
    </w:p>
    <w:p w14:paraId="7194DBDC" w14:textId="77777777" w:rsidR="00523B74" w:rsidRDefault="00523B74" w:rsidP="004E769B">
      <w:pPr>
        <w:ind w:left="1440" w:hanging="1440"/>
      </w:pPr>
    </w:p>
    <w:p w14:paraId="660B948E" w14:textId="77777777" w:rsidR="004E769B" w:rsidRPr="00523B74" w:rsidRDefault="0083053C" w:rsidP="004E769B">
      <w:pPr>
        <w:ind w:left="1440" w:hanging="1440"/>
      </w:pPr>
      <w:r w:rsidRPr="00523B74">
        <w:t>Event</w:t>
      </w:r>
      <w:r w:rsidR="004E769B" w:rsidRPr="00523B74">
        <w:tab/>
        <w:t xml:space="preserve">an observable occurrence in a system or network.  Events include a user connecting </w:t>
      </w:r>
      <w:r w:rsidR="004E769B" w:rsidRPr="00523B74">
        <w:br/>
        <w:t>to a file share, a server receiving a request for a web page, or a user sending email.</w:t>
      </w:r>
    </w:p>
    <w:p w14:paraId="4ACC6F80" w14:textId="77777777" w:rsidR="004E769B" w:rsidRDefault="004E769B" w:rsidP="004E769B">
      <w:pPr>
        <w:ind w:left="1440" w:hanging="1440"/>
      </w:pPr>
      <w:r w:rsidRPr="00523B74">
        <w:t>Incident</w:t>
      </w:r>
      <w:r w:rsidRPr="00523B74">
        <w:tab/>
        <w:t xml:space="preserve">an adverse event in an information system, and/or network, or the threat of the occurrence of such an event.  An </w:t>
      </w:r>
      <w:r w:rsidRPr="00523B74">
        <w:rPr>
          <w:i/>
          <w:iCs/>
        </w:rPr>
        <w:t>incident</w:t>
      </w:r>
      <w:r w:rsidRPr="00523B74">
        <w:t xml:space="preserve"> is a violation or imminent threat of violation of computer security policies, acceptable use policies, or standard security practices.  It implies harm or the attempt to harm.</w:t>
      </w:r>
    </w:p>
    <w:p w14:paraId="769D0D3C" w14:textId="77777777" w:rsidR="00211F70" w:rsidRPr="00BC3C41" w:rsidRDefault="00211F70" w:rsidP="00BC3C41">
      <w:pPr>
        <w:rPr>
          <w:sz w:val="22"/>
        </w:rPr>
      </w:pPr>
    </w:p>
    <w:p w14:paraId="5450838D" w14:textId="77777777" w:rsidR="00D60416" w:rsidRDefault="00AD0BA2" w:rsidP="00D60416">
      <w:pPr>
        <w:pStyle w:val="Heading1"/>
        <w:keepNext/>
        <w:numPr>
          <w:ilvl w:val="0"/>
          <w:numId w:val="1"/>
        </w:numPr>
        <w:spacing w:before="240" w:after="160"/>
        <w:contextualSpacing w:val="0"/>
      </w:pPr>
      <w:bookmarkStart w:id="7" w:name="_Toc491785387"/>
      <w:r>
        <w:t>Roles &amp; Responsibilities</w:t>
      </w:r>
      <w:bookmarkEnd w:id="7"/>
    </w:p>
    <w:p w14:paraId="20C34FD9" w14:textId="77777777" w:rsidR="00D60416" w:rsidRDefault="00772834" w:rsidP="00142CB5">
      <w:pPr>
        <w:pStyle w:val="Heading2"/>
        <w:keepNext/>
        <w:spacing w:before="600" w:after="240"/>
      </w:pPr>
      <w:bookmarkStart w:id="8" w:name="_Toc491785388"/>
      <w:r>
        <w:t>Internal Contacts</w:t>
      </w:r>
      <w:r w:rsidR="00C626F4" w:rsidRPr="00C626F4">
        <w:rPr>
          <w:vertAlign w:val="superscript"/>
        </w:rPr>
        <w:t>*</w:t>
      </w:r>
      <w:bookmarkEnd w:id="8"/>
    </w:p>
    <w:tbl>
      <w:tblPr>
        <w:tblStyle w:val="TableGrid"/>
        <w:tblW w:w="0" w:type="auto"/>
        <w:tblLook w:val="04A0" w:firstRow="1" w:lastRow="0" w:firstColumn="1" w:lastColumn="0" w:noHBand="0" w:noVBand="1"/>
      </w:tblPr>
      <w:tblGrid>
        <w:gridCol w:w="1454"/>
        <w:gridCol w:w="2651"/>
        <w:gridCol w:w="1839"/>
        <w:gridCol w:w="1894"/>
        <w:gridCol w:w="1738"/>
      </w:tblGrid>
      <w:tr w:rsidR="00EF2377" w14:paraId="6E54749A" w14:textId="77777777" w:rsidTr="00EF2377">
        <w:tc>
          <w:tcPr>
            <w:tcW w:w="1101" w:type="dxa"/>
            <w:tcBorders>
              <w:top w:val="single" w:sz="4" w:space="0" w:color="auto"/>
              <w:left w:val="single" w:sz="4" w:space="0" w:color="auto"/>
              <w:bottom w:val="single" w:sz="4" w:space="0" w:color="auto"/>
              <w:right w:val="single" w:sz="4" w:space="0" w:color="auto"/>
            </w:tcBorders>
            <w:shd w:val="clear" w:color="auto" w:fill="4F81BD" w:themeFill="accent1"/>
          </w:tcPr>
          <w:p w14:paraId="7810568A"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Role</w:t>
            </w:r>
          </w:p>
        </w:tc>
        <w:tc>
          <w:tcPr>
            <w:tcW w:w="2779" w:type="dxa"/>
            <w:tcBorders>
              <w:top w:val="single" w:sz="4" w:space="0" w:color="auto"/>
              <w:left w:val="single" w:sz="4" w:space="0" w:color="auto"/>
              <w:bottom w:val="single" w:sz="4" w:space="0" w:color="auto"/>
              <w:right w:val="single" w:sz="4" w:space="0" w:color="auto"/>
            </w:tcBorders>
            <w:shd w:val="clear" w:color="auto" w:fill="4F81BD" w:themeFill="accent1"/>
          </w:tcPr>
          <w:p w14:paraId="0D909AED"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Name</w:t>
            </w:r>
          </w:p>
        </w:tc>
        <w:tc>
          <w:tcPr>
            <w:tcW w:w="1921" w:type="dxa"/>
            <w:tcBorders>
              <w:top w:val="single" w:sz="4" w:space="0" w:color="auto"/>
              <w:left w:val="single" w:sz="4" w:space="0" w:color="auto"/>
              <w:bottom w:val="single" w:sz="4" w:space="0" w:color="auto"/>
              <w:right w:val="single" w:sz="4" w:space="0" w:color="auto"/>
            </w:tcBorders>
            <w:shd w:val="clear" w:color="auto" w:fill="4F81BD" w:themeFill="accent1"/>
          </w:tcPr>
          <w:p w14:paraId="59AD10AE"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Title</w:t>
            </w:r>
          </w:p>
        </w:tc>
        <w:tc>
          <w:tcPr>
            <w:tcW w:w="1968" w:type="dxa"/>
            <w:tcBorders>
              <w:top w:val="single" w:sz="4" w:space="0" w:color="auto"/>
              <w:left w:val="single" w:sz="4" w:space="0" w:color="auto"/>
              <w:bottom w:val="single" w:sz="4" w:space="0" w:color="auto"/>
              <w:right w:val="single" w:sz="4" w:space="0" w:color="auto"/>
            </w:tcBorders>
            <w:shd w:val="clear" w:color="auto" w:fill="4F81BD" w:themeFill="accent1"/>
          </w:tcPr>
          <w:p w14:paraId="69047E7B"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Phone</w:t>
            </w:r>
          </w:p>
        </w:tc>
        <w:tc>
          <w:tcPr>
            <w:tcW w:w="1807" w:type="dxa"/>
            <w:tcBorders>
              <w:top w:val="single" w:sz="4" w:space="0" w:color="auto"/>
              <w:left w:val="single" w:sz="4" w:space="0" w:color="auto"/>
              <w:bottom w:val="single" w:sz="4" w:space="0" w:color="auto"/>
              <w:right w:val="single" w:sz="4" w:space="0" w:color="auto"/>
            </w:tcBorders>
            <w:shd w:val="clear" w:color="auto" w:fill="4F81BD" w:themeFill="accent1"/>
          </w:tcPr>
          <w:p w14:paraId="03CA40FF" w14:textId="77777777" w:rsidR="00AD0BA2" w:rsidRPr="00AD0BA2" w:rsidRDefault="00AD0BA2" w:rsidP="00AD0BA2">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Email</w:t>
            </w:r>
          </w:p>
        </w:tc>
      </w:tr>
      <w:tr w:rsidR="00EF2377" w14:paraId="51ACED06" w14:textId="77777777" w:rsidTr="00EF2377">
        <w:tc>
          <w:tcPr>
            <w:tcW w:w="1101" w:type="dxa"/>
            <w:tcBorders>
              <w:top w:val="single" w:sz="4" w:space="0" w:color="auto"/>
            </w:tcBorders>
          </w:tcPr>
          <w:p w14:paraId="04779B9C" w14:textId="77777777" w:rsidR="00AD0BA2" w:rsidRDefault="00AD0BA2" w:rsidP="00AD0BA2">
            <w:r>
              <w:t>Incident Handler</w:t>
            </w:r>
            <w:r w:rsidR="00EF2377">
              <w:br/>
              <w:t>(lead)</w:t>
            </w:r>
          </w:p>
        </w:tc>
        <w:tc>
          <w:tcPr>
            <w:tcW w:w="2779" w:type="dxa"/>
            <w:tcBorders>
              <w:top w:val="single" w:sz="4" w:space="0" w:color="auto"/>
            </w:tcBorders>
          </w:tcPr>
          <w:p w14:paraId="54CD245A" w14:textId="77777777" w:rsidR="00AD0BA2" w:rsidRDefault="00AD0BA2" w:rsidP="00AD0BA2"/>
        </w:tc>
        <w:tc>
          <w:tcPr>
            <w:tcW w:w="1921" w:type="dxa"/>
            <w:tcBorders>
              <w:top w:val="single" w:sz="4" w:space="0" w:color="auto"/>
            </w:tcBorders>
          </w:tcPr>
          <w:p w14:paraId="1231BE67" w14:textId="77777777" w:rsidR="00AD0BA2" w:rsidRDefault="00AD0BA2" w:rsidP="00AD0BA2"/>
        </w:tc>
        <w:tc>
          <w:tcPr>
            <w:tcW w:w="1968" w:type="dxa"/>
            <w:tcBorders>
              <w:top w:val="single" w:sz="4" w:space="0" w:color="auto"/>
            </w:tcBorders>
          </w:tcPr>
          <w:p w14:paraId="36FEB5B0" w14:textId="77777777" w:rsidR="00AD0BA2" w:rsidRDefault="00AD0BA2" w:rsidP="00AD0BA2"/>
        </w:tc>
        <w:tc>
          <w:tcPr>
            <w:tcW w:w="1807" w:type="dxa"/>
            <w:tcBorders>
              <w:top w:val="single" w:sz="4" w:space="0" w:color="auto"/>
            </w:tcBorders>
          </w:tcPr>
          <w:p w14:paraId="30D7AA69" w14:textId="77777777" w:rsidR="00AD0BA2" w:rsidRDefault="00AD0BA2" w:rsidP="00AD0BA2"/>
        </w:tc>
      </w:tr>
      <w:tr w:rsidR="00EF2377" w14:paraId="7739D428" w14:textId="77777777" w:rsidTr="00EF2377">
        <w:tc>
          <w:tcPr>
            <w:tcW w:w="1101" w:type="dxa"/>
          </w:tcPr>
          <w:p w14:paraId="2460CC1D" w14:textId="77777777" w:rsidR="00EF2377" w:rsidRDefault="00EF2377" w:rsidP="00AD0BA2">
            <w:r>
              <w:t>Incident Handler</w:t>
            </w:r>
            <w:r>
              <w:br/>
              <w:t>(backup)</w:t>
            </w:r>
          </w:p>
        </w:tc>
        <w:tc>
          <w:tcPr>
            <w:tcW w:w="2779" w:type="dxa"/>
          </w:tcPr>
          <w:p w14:paraId="7196D064" w14:textId="77777777" w:rsidR="00AD0BA2" w:rsidRDefault="00AD0BA2" w:rsidP="00AD0BA2"/>
        </w:tc>
        <w:tc>
          <w:tcPr>
            <w:tcW w:w="1921" w:type="dxa"/>
          </w:tcPr>
          <w:p w14:paraId="34FF1C98" w14:textId="77777777" w:rsidR="00AD0BA2" w:rsidRDefault="00AD0BA2" w:rsidP="00AD0BA2"/>
        </w:tc>
        <w:tc>
          <w:tcPr>
            <w:tcW w:w="1968" w:type="dxa"/>
          </w:tcPr>
          <w:p w14:paraId="6D072C0D" w14:textId="77777777" w:rsidR="00AD0BA2" w:rsidRDefault="00AD0BA2" w:rsidP="00AD0BA2"/>
        </w:tc>
        <w:tc>
          <w:tcPr>
            <w:tcW w:w="1807" w:type="dxa"/>
          </w:tcPr>
          <w:p w14:paraId="48A21919" w14:textId="77777777" w:rsidR="00AD0BA2" w:rsidRDefault="00AD0BA2" w:rsidP="00AD0BA2"/>
        </w:tc>
      </w:tr>
      <w:tr w:rsidR="00EF2377" w14:paraId="4F7E0557" w14:textId="77777777" w:rsidTr="00EF2377">
        <w:tc>
          <w:tcPr>
            <w:tcW w:w="1101" w:type="dxa"/>
          </w:tcPr>
          <w:p w14:paraId="4F40EC9A" w14:textId="77777777" w:rsidR="00EF2377" w:rsidRDefault="00EF2377" w:rsidP="00AD0BA2">
            <w:r>
              <w:t>Incident Response</w:t>
            </w:r>
            <w:r>
              <w:br/>
              <w:t xml:space="preserve">(lead) </w:t>
            </w:r>
          </w:p>
        </w:tc>
        <w:tc>
          <w:tcPr>
            <w:tcW w:w="2779" w:type="dxa"/>
          </w:tcPr>
          <w:p w14:paraId="6BD18F9B" w14:textId="77777777" w:rsidR="00AD0BA2" w:rsidRDefault="00AD0BA2" w:rsidP="00AD0BA2"/>
        </w:tc>
        <w:tc>
          <w:tcPr>
            <w:tcW w:w="1921" w:type="dxa"/>
          </w:tcPr>
          <w:p w14:paraId="238601FE" w14:textId="77777777" w:rsidR="00AD0BA2" w:rsidRDefault="00AD0BA2" w:rsidP="00AD0BA2"/>
        </w:tc>
        <w:tc>
          <w:tcPr>
            <w:tcW w:w="1968" w:type="dxa"/>
          </w:tcPr>
          <w:p w14:paraId="0F3CABC7" w14:textId="77777777" w:rsidR="00AD0BA2" w:rsidRDefault="00AD0BA2" w:rsidP="00AD0BA2"/>
        </w:tc>
        <w:tc>
          <w:tcPr>
            <w:tcW w:w="1807" w:type="dxa"/>
          </w:tcPr>
          <w:p w14:paraId="5B08B5D1" w14:textId="77777777" w:rsidR="00AD0BA2" w:rsidRDefault="00AD0BA2" w:rsidP="00AD0BA2"/>
        </w:tc>
      </w:tr>
      <w:tr w:rsidR="00EF2377" w14:paraId="23BD6FC1" w14:textId="77777777" w:rsidTr="00EF2377">
        <w:tc>
          <w:tcPr>
            <w:tcW w:w="1101" w:type="dxa"/>
          </w:tcPr>
          <w:p w14:paraId="05E41BE1" w14:textId="77777777" w:rsidR="00AD0BA2" w:rsidRDefault="00EF2377" w:rsidP="00EF2377">
            <w:r>
              <w:t>Incident Response</w:t>
            </w:r>
            <w:r>
              <w:br/>
              <w:t>(backup)</w:t>
            </w:r>
          </w:p>
        </w:tc>
        <w:tc>
          <w:tcPr>
            <w:tcW w:w="2779" w:type="dxa"/>
          </w:tcPr>
          <w:p w14:paraId="16DEB4AB" w14:textId="77777777" w:rsidR="00AD0BA2" w:rsidRDefault="00AD0BA2" w:rsidP="00AD0BA2"/>
        </w:tc>
        <w:tc>
          <w:tcPr>
            <w:tcW w:w="1921" w:type="dxa"/>
          </w:tcPr>
          <w:p w14:paraId="0AD9C6F4" w14:textId="77777777" w:rsidR="00AD0BA2" w:rsidRDefault="00AD0BA2" w:rsidP="00AD0BA2"/>
        </w:tc>
        <w:tc>
          <w:tcPr>
            <w:tcW w:w="1968" w:type="dxa"/>
          </w:tcPr>
          <w:p w14:paraId="4B1F511A" w14:textId="77777777" w:rsidR="00AD0BA2" w:rsidRDefault="00AD0BA2" w:rsidP="00AD0BA2"/>
        </w:tc>
        <w:tc>
          <w:tcPr>
            <w:tcW w:w="1807" w:type="dxa"/>
          </w:tcPr>
          <w:p w14:paraId="65F9C3DC" w14:textId="77777777" w:rsidR="00AD0BA2" w:rsidRDefault="00AD0BA2" w:rsidP="00AD0BA2"/>
        </w:tc>
      </w:tr>
      <w:tr w:rsidR="00EF2377" w14:paraId="2406E7B8" w14:textId="77777777" w:rsidTr="00EF2377">
        <w:tc>
          <w:tcPr>
            <w:tcW w:w="1101" w:type="dxa"/>
          </w:tcPr>
          <w:p w14:paraId="2EE635C4" w14:textId="77777777" w:rsidR="00AD0BA2" w:rsidRDefault="00EF2377" w:rsidP="00AD0BA2">
            <w:r>
              <w:t>Note-taker</w:t>
            </w:r>
          </w:p>
        </w:tc>
        <w:tc>
          <w:tcPr>
            <w:tcW w:w="2779" w:type="dxa"/>
          </w:tcPr>
          <w:p w14:paraId="5023141B" w14:textId="77777777" w:rsidR="00AD0BA2" w:rsidRDefault="00AD0BA2" w:rsidP="00AD0BA2"/>
        </w:tc>
        <w:tc>
          <w:tcPr>
            <w:tcW w:w="1921" w:type="dxa"/>
          </w:tcPr>
          <w:p w14:paraId="1F3B1409" w14:textId="77777777" w:rsidR="00AD0BA2" w:rsidRDefault="00AD0BA2" w:rsidP="00AD0BA2"/>
        </w:tc>
        <w:tc>
          <w:tcPr>
            <w:tcW w:w="1968" w:type="dxa"/>
          </w:tcPr>
          <w:p w14:paraId="562C75D1" w14:textId="77777777" w:rsidR="00AD0BA2" w:rsidRDefault="00AD0BA2" w:rsidP="00AD0BA2"/>
        </w:tc>
        <w:tc>
          <w:tcPr>
            <w:tcW w:w="1807" w:type="dxa"/>
          </w:tcPr>
          <w:p w14:paraId="664355AD" w14:textId="77777777" w:rsidR="00AD0BA2" w:rsidRDefault="00AD0BA2" w:rsidP="00AD0BA2"/>
        </w:tc>
      </w:tr>
      <w:tr w:rsidR="00EF2377" w14:paraId="5FB60E48" w14:textId="77777777" w:rsidTr="00EF2377">
        <w:tc>
          <w:tcPr>
            <w:tcW w:w="1101" w:type="dxa"/>
          </w:tcPr>
          <w:p w14:paraId="2A4C8EC5" w14:textId="77777777" w:rsidR="00AD0BA2" w:rsidRDefault="00EF2377" w:rsidP="00AD0BA2">
            <w:proofErr w:type="spellStart"/>
            <w:r>
              <w:t>Commu</w:t>
            </w:r>
            <w:proofErr w:type="spellEnd"/>
            <w:r>
              <w:t>-</w:t>
            </w:r>
            <w:r>
              <w:br/>
            </w:r>
            <w:proofErr w:type="spellStart"/>
            <w:r>
              <w:t>nications</w:t>
            </w:r>
            <w:proofErr w:type="spellEnd"/>
          </w:p>
        </w:tc>
        <w:tc>
          <w:tcPr>
            <w:tcW w:w="2779" w:type="dxa"/>
          </w:tcPr>
          <w:p w14:paraId="1A965116" w14:textId="77777777" w:rsidR="00AD0BA2" w:rsidRDefault="00AD0BA2" w:rsidP="00AD0BA2"/>
        </w:tc>
        <w:tc>
          <w:tcPr>
            <w:tcW w:w="1921" w:type="dxa"/>
          </w:tcPr>
          <w:p w14:paraId="7DF4E37C" w14:textId="77777777" w:rsidR="00AD0BA2" w:rsidRDefault="00AD0BA2" w:rsidP="00AD0BA2"/>
        </w:tc>
        <w:tc>
          <w:tcPr>
            <w:tcW w:w="1968" w:type="dxa"/>
          </w:tcPr>
          <w:p w14:paraId="44FB30F8" w14:textId="77777777" w:rsidR="00AD0BA2" w:rsidRDefault="00AD0BA2" w:rsidP="00AD0BA2"/>
        </w:tc>
        <w:tc>
          <w:tcPr>
            <w:tcW w:w="1807" w:type="dxa"/>
          </w:tcPr>
          <w:p w14:paraId="1DA6542E" w14:textId="77777777" w:rsidR="00AD0BA2" w:rsidRDefault="00AD0BA2" w:rsidP="00AD0BA2"/>
        </w:tc>
      </w:tr>
      <w:tr w:rsidR="00EF2377" w14:paraId="01A698D0" w14:textId="77777777" w:rsidTr="00EF2377">
        <w:tc>
          <w:tcPr>
            <w:tcW w:w="1101" w:type="dxa"/>
          </w:tcPr>
          <w:p w14:paraId="47737C5A" w14:textId="77777777" w:rsidR="00EF2377" w:rsidRDefault="00EF2377" w:rsidP="00AD0BA2">
            <w:r>
              <w:t>Incident Management</w:t>
            </w:r>
          </w:p>
        </w:tc>
        <w:tc>
          <w:tcPr>
            <w:tcW w:w="2779" w:type="dxa"/>
          </w:tcPr>
          <w:p w14:paraId="3041E394" w14:textId="77777777" w:rsidR="00EF2377" w:rsidRDefault="00EF2377" w:rsidP="00AD0BA2"/>
        </w:tc>
        <w:tc>
          <w:tcPr>
            <w:tcW w:w="1921" w:type="dxa"/>
          </w:tcPr>
          <w:p w14:paraId="722B00AE" w14:textId="77777777" w:rsidR="00EF2377" w:rsidRDefault="00EF2377" w:rsidP="00AD0BA2"/>
        </w:tc>
        <w:tc>
          <w:tcPr>
            <w:tcW w:w="1968" w:type="dxa"/>
          </w:tcPr>
          <w:p w14:paraId="42C6D796" w14:textId="77777777" w:rsidR="00EF2377" w:rsidRDefault="00EF2377" w:rsidP="00AD0BA2"/>
        </w:tc>
        <w:tc>
          <w:tcPr>
            <w:tcW w:w="1807" w:type="dxa"/>
          </w:tcPr>
          <w:p w14:paraId="6E1831B3" w14:textId="77777777" w:rsidR="00EF2377" w:rsidRDefault="00EF2377" w:rsidP="00AD0BA2"/>
        </w:tc>
      </w:tr>
      <w:tr w:rsidR="00EF2377" w14:paraId="59E35D42" w14:textId="77777777" w:rsidTr="00EF2377">
        <w:tc>
          <w:tcPr>
            <w:tcW w:w="1101" w:type="dxa"/>
          </w:tcPr>
          <w:p w14:paraId="298631BE" w14:textId="77777777" w:rsidR="00AD0BA2" w:rsidRDefault="00EF2377" w:rsidP="00AD0BA2">
            <w:r>
              <w:t>Security</w:t>
            </w:r>
          </w:p>
        </w:tc>
        <w:tc>
          <w:tcPr>
            <w:tcW w:w="2779" w:type="dxa"/>
          </w:tcPr>
          <w:p w14:paraId="54E11D2A" w14:textId="77777777" w:rsidR="00AD0BA2" w:rsidRDefault="00AD0BA2" w:rsidP="00AD0BA2"/>
        </w:tc>
        <w:tc>
          <w:tcPr>
            <w:tcW w:w="1921" w:type="dxa"/>
          </w:tcPr>
          <w:p w14:paraId="31126E5D" w14:textId="77777777" w:rsidR="00AD0BA2" w:rsidRDefault="00AD0BA2" w:rsidP="00AD0BA2"/>
        </w:tc>
        <w:tc>
          <w:tcPr>
            <w:tcW w:w="1968" w:type="dxa"/>
          </w:tcPr>
          <w:p w14:paraId="2DE403A5" w14:textId="77777777" w:rsidR="00AD0BA2" w:rsidRDefault="00AD0BA2" w:rsidP="00AD0BA2"/>
        </w:tc>
        <w:tc>
          <w:tcPr>
            <w:tcW w:w="1807" w:type="dxa"/>
          </w:tcPr>
          <w:p w14:paraId="62431CDC" w14:textId="77777777" w:rsidR="00AD0BA2" w:rsidRDefault="00AD0BA2" w:rsidP="00AD0BA2"/>
        </w:tc>
      </w:tr>
      <w:tr w:rsidR="00EF2377" w14:paraId="1EDA7F86" w14:textId="77777777" w:rsidTr="00EF2377">
        <w:tc>
          <w:tcPr>
            <w:tcW w:w="1101" w:type="dxa"/>
          </w:tcPr>
          <w:p w14:paraId="71B30E2D" w14:textId="77777777" w:rsidR="00EF2377" w:rsidRDefault="00EF2377" w:rsidP="00AD0BA2">
            <w:r>
              <w:t>Privacy</w:t>
            </w:r>
          </w:p>
        </w:tc>
        <w:tc>
          <w:tcPr>
            <w:tcW w:w="2779" w:type="dxa"/>
          </w:tcPr>
          <w:p w14:paraId="49E398E2" w14:textId="77777777" w:rsidR="00EF2377" w:rsidRDefault="00EF2377" w:rsidP="00AD0BA2"/>
        </w:tc>
        <w:tc>
          <w:tcPr>
            <w:tcW w:w="1921" w:type="dxa"/>
          </w:tcPr>
          <w:p w14:paraId="16287F21" w14:textId="77777777" w:rsidR="00EF2377" w:rsidRDefault="00EF2377" w:rsidP="00AD0BA2"/>
        </w:tc>
        <w:tc>
          <w:tcPr>
            <w:tcW w:w="1968" w:type="dxa"/>
          </w:tcPr>
          <w:p w14:paraId="5BE93A62" w14:textId="77777777" w:rsidR="00EF2377" w:rsidRDefault="00EF2377" w:rsidP="00AD0BA2"/>
        </w:tc>
        <w:tc>
          <w:tcPr>
            <w:tcW w:w="1807" w:type="dxa"/>
          </w:tcPr>
          <w:p w14:paraId="384BA73E" w14:textId="77777777" w:rsidR="00EF2377" w:rsidRDefault="00EF2377" w:rsidP="00AD0BA2"/>
        </w:tc>
      </w:tr>
      <w:tr w:rsidR="00EF2377" w14:paraId="68DE7212" w14:textId="77777777" w:rsidTr="00EF2377">
        <w:tc>
          <w:tcPr>
            <w:tcW w:w="1101" w:type="dxa"/>
          </w:tcPr>
          <w:p w14:paraId="752AEF60" w14:textId="77777777" w:rsidR="00EF2377" w:rsidRDefault="00EF2377" w:rsidP="00AD0BA2">
            <w:r>
              <w:lastRenderedPageBreak/>
              <w:t>Network</w:t>
            </w:r>
          </w:p>
        </w:tc>
        <w:tc>
          <w:tcPr>
            <w:tcW w:w="2779" w:type="dxa"/>
          </w:tcPr>
          <w:p w14:paraId="34B3F2EB" w14:textId="77777777" w:rsidR="00EF2377" w:rsidRDefault="00EF2377" w:rsidP="00AD0BA2"/>
        </w:tc>
        <w:tc>
          <w:tcPr>
            <w:tcW w:w="1921" w:type="dxa"/>
          </w:tcPr>
          <w:p w14:paraId="7D34F5C7" w14:textId="77777777" w:rsidR="00EF2377" w:rsidRDefault="00EF2377" w:rsidP="00AD0BA2"/>
        </w:tc>
        <w:tc>
          <w:tcPr>
            <w:tcW w:w="1968" w:type="dxa"/>
          </w:tcPr>
          <w:p w14:paraId="0B4020A7" w14:textId="77777777" w:rsidR="00EF2377" w:rsidRDefault="00EF2377" w:rsidP="00AD0BA2"/>
        </w:tc>
        <w:tc>
          <w:tcPr>
            <w:tcW w:w="1807" w:type="dxa"/>
          </w:tcPr>
          <w:p w14:paraId="1D7B270A" w14:textId="77777777" w:rsidR="00EF2377" w:rsidRDefault="00EF2377" w:rsidP="00AD0BA2"/>
        </w:tc>
      </w:tr>
      <w:tr w:rsidR="00EF2377" w14:paraId="7131639E" w14:textId="77777777" w:rsidTr="00EF2377">
        <w:tc>
          <w:tcPr>
            <w:tcW w:w="1101" w:type="dxa"/>
          </w:tcPr>
          <w:p w14:paraId="040F7621" w14:textId="77777777" w:rsidR="00EF2377" w:rsidRDefault="00EF2377" w:rsidP="00AD0BA2">
            <w:r>
              <w:t>Desktop (Windows)</w:t>
            </w:r>
          </w:p>
        </w:tc>
        <w:tc>
          <w:tcPr>
            <w:tcW w:w="2779" w:type="dxa"/>
          </w:tcPr>
          <w:p w14:paraId="4F904CB7" w14:textId="77777777" w:rsidR="00EF2377" w:rsidRDefault="00EF2377" w:rsidP="00AD0BA2"/>
        </w:tc>
        <w:tc>
          <w:tcPr>
            <w:tcW w:w="1921" w:type="dxa"/>
          </w:tcPr>
          <w:p w14:paraId="06971CD3" w14:textId="77777777" w:rsidR="00EF2377" w:rsidRDefault="00EF2377" w:rsidP="00AD0BA2"/>
        </w:tc>
        <w:tc>
          <w:tcPr>
            <w:tcW w:w="1968" w:type="dxa"/>
          </w:tcPr>
          <w:p w14:paraId="2A1F701D" w14:textId="77777777" w:rsidR="00EF2377" w:rsidRDefault="00EF2377" w:rsidP="00AD0BA2"/>
        </w:tc>
        <w:tc>
          <w:tcPr>
            <w:tcW w:w="1807" w:type="dxa"/>
          </w:tcPr>
          <w:p w14:paraId="03EFCA41" w14:textId="77777777" w:rsidR="00EF2377" w:rsidRDefault="00EF2377" w:rsidP="00AD0BA2"/>
        </w:tc>
      </w:tr>
      <w:tr w:rsidR="00EF2377" w14:paraId="52CA7987" w14:textId="77777777" w:rsidTr="00EF2377">
        <w:tc>
          <w:tcPr>
            <w:tcW w:w="1101" w:type="dxa"/>
          </w:tcPr>
          <w:p w14:paraId="03D75042" w14:textId="77777777" w:rsidR="00EF2377" w:rsidRDefault="00EF2377" w:rsidP="00AD0BA2">
            <w:r>
              <w:t>Desktop (Other)</w:t>
            </w:r>
          </w:p>
        </w:tc>
        <w:tc>
          <w:tcPr>
            <w:tcW w:w="2779" w:type="dxa"/>
          </w:tcPr>
          <w:p w14:paraId="5F96A722" w14:textId="77777777" w:rsidR="00EF2377" w:rsidRDefault="00EF2377" w:rsidP="00AD0BA2"/>
        </w:tc>
        <w:tc>
          <w:tcPr>
            <w:tcW w:w="1921" w:type="dxa"/>
          </w:tcPr>
          <w:p w14:paraId="5B95CD12" w14:textId="77777777" w:rsidR="00EF2377" w:rsidRDefault="00EF2377" w:rsidP="00AD0BA2"/>
        </w:tc>
        <w:tc>
          <w:tcPr>
            <w:tcW w:w="1968" w:type="dxa"/>
          </w:tcPr>
          <w:p w14:paraId="5220BBB2" w14:textId="77777777" w:rsidR="00EF2377" w:rsidRDefault="00EF2377" w:rsidP="00AD0BA2"/>
        </w:tc>
        <w:tc>
          <w:tcPr>
            <w:tcW w:w="1807" w:type="dxa"/>
          </w:tcPr>
          <w:p w14:paraId="13CB595B" w14:textId="77777777" w:rsidR="00EF2377" w:rsidRDefault="00EF2377" w:rsidP="00AD0BA2"/>
        </w:tc>
      </w:tr>
      <w:tr w:rsidR="00EF2377" w14:paraId="6FFF2AFB" w14:textId="77777777" w:rsidTr="00EF2377">
        <w:tc>
          <w:tcPr>
            <w:tcW w:w="1101" w:type="dxa"/>
          </w:tcPr>
          <w:p w14:paraId="2BE72469" w14:textId="77777777" w:rsidR="00EF2377" w:rsidRDefault="00EF2377" w:rsidP="00AD0BA2">
            <w:r>
              <w:t>Server (Windows)</w:t>
            </w:r>
          </w:p>
        </w:tc>
        <w:tc>
          <w:tcPr>
            <w:tcW w:w="2779" w:type="dxa"/>
          </w:tcPr>
          <w:p w14:paraId="6D9C8D39" w14:textId="77777777" w:rsidR="00EF2377" w:rsidRDefault="00EF2377" w:rsidP="00AD0BA2"/>
        </w:tc>
        <w:tc>
          <w:tcPr>
            <w:tcW w:w="1921" w:type="dxa"/>
          </w:tcPr>
          <w:p w14:paraId="675E05EE" w14:textId="77777777" w:rsidR="00EF2377" w:rsidRDefault="00EF2377" w:rsidP="00AD0BA2"/>
        </w:tc>
        <w:tc>
          <w:tcPr>
            <w:tcW w:w="1968" w:type="dxa"/>
          </w:tcPr>
          <w:p w14:paraId="2FC17F8B" w14:textId="77777777" w:rsidR="00EF2377" w:rsidRDefault="00EF2377" w:rsidP="00AD0BA2"/>
        </w:tc>
        <w:tc>
          <w:tcPr>
            <w:tcW w:w="1807" w:type="dxa"/>
          </w:tcPr>
          <w:p w14:paraId="0A4F7224" w14:textId="77777777" w:rsidR="00EF2377" w:rsidRDefault="00EF2377" w:rsidP="00AD0BA2"/>
        </w:tc>
      </w:tr>
      <w:tr w:rsidR="00EF2377" w14:paraId="39818EB1" w14:textId="77777777" w:rsidTr="00EF2377">
        <w:tc>
          <w:tcPr>
            <w:tcW w:w="1101" w:type="dxa"/>
          </w:tcPr>
          <w:p w14:paraId="71C254E5" w14:textId="77777777" w:rsidR="00EF2377" w:rsidRDefault="00EF2377" w:rsidP="00AD0BA2">
            <w:r>
              <w:t>Server</w:t>
            </w:r>
            <w:r>
              <w:br/>
              <w:t>(Other)</w:t>
            </w:r>
          </w:p>
        </w:tc>
        <w:tc>
          <w:tcPr>
            <w:tcW w:w="2779" w:type="dxa"/>
          </w:tcPr>
          <w:p w14:paraId="5AE48A43" w14:textId="77777777" w:rsidR="00EF2377" w:rsidRDefault="00EF2377" w:rsidP="00AD0BA2"/>
        </w:tc>
        <w:tc>
          <w:tcPr>
            <w:tcW w:w="1921" w:type="dxa"/>
          </w:tcPr>
          <w:p w14:paraId="50F40DEB" w14:textId="77777777" w:rsidR="00EF2377" w:rsidRDefault="00EF2377" w:rsidP="00AD0BA2"/>
        </w:tc>
        <w:tc>
          <w:tcPr>
            <w:tcW w:w="1968" w:type="dxa"/>
          </w:tcPr>
          <w:p w14:paraId="77A52294" w14:textId="77777777" w:rsidR="00EF2377" w:rsidRDefault="00EF2377" w:rsidP="00AD0BA2"/>
        </w:tc>
        <w:tc>
          <w:tcPr>
            <w:tcW w:w="1807" w:type="dxa"/>
          </w:tcPr>
          <w:p w14:paraId="007DCDA8" w14:textId="77777777" w:rsidR="00EF2377" w:rsidRDefault="00EF2377" w:rsidP="00AD0BA2"/>
        </w:tc>
      </w:tr>
      <w:tr w:rsidR="001F3D71" w14:paraId="1445485E" w14:textId="77777777" w:rsidTr="00EF2377">
        <w:tc>
          <w:tcPr>
            <w:tcW w:w="1101" w:type="dxa"/>
          </w:tcPr>
          <w:p w14:paraId="0B67CF45" w14:textId="77777777" w:rsidR="001F3D71" w:rsidRDefault="001F3D71" w:rsidP="00AD0BA2">
            <w:proofErr w:type="spellStart"/>
            <w:r>
              <w:t>Datacentre</w:t>
            </w:r>
            <w:proofErr w:type="spellEnd"/>
          </w:p>
        </w:tc>
        <w:tc>
          <w:tcPr>
            <w:tcW w:w="2779" w:type="dxa"/>
          </w:tcPr>
          <w:p w14:paraId="450EA2D7" w14:textId="77777777" w:rsidR="001F3D71" w:rsidRDefault="001F3D71" w:rsidP="00AD0BA2"/>
        </w:tc>
        <w:tc>
          <w:tcPr>
            <w:tcW w:w="1921" w:type="dxa"/>
          </w:tcPr>
          <w:p w14:paraId="3DD355C9" w14:textId="77777777" w:rsidR="001F3D71" w:rsidRDefault="001F3D71" w:rsidP="00AD0BA2"/>
        </w:tc>
        <w:tc>
          <w:tcPr>
            <w:tcW w:w="1968" w:type="dxa"/>
          </w:tcPr>
          <w:p w14:paraId="1A81F0B1" w14:textId="77777777" w:rsidR="001F3D71" w:rsidRDefault="001F3D71" w:rsidP="00AD0BA2"/>
        </w:tc>
        <w:tc>
          <w:tcPr>
            <w:tcW w:w="1807" w:type="dxa"/>
          </w:tcPr>
          <w:p w14:paraId="717AAFBA" w14:textId="77777777" w:rsidR="001F3D71" w:rsidRDefault="001F3D71" w:rsidP="00AD0BA2"/>
        </w:tc>
      </w:tr>
      <w:tr w:rsidR="00EF2377" w14:paraId="172A58EA" w14:textId="77777777" w:rsidTr="00EF2377">
        <w:tc>
          <w:tcPr>
            <w:tcW w:w="1101" w:type="dxa"/>
          </w:tcPr>
          <w:p w14:paraId="7184358A" w14:textId="77777777" w:rsidR="00EF2377" w:rsidRDefault="00EF2377" w:rsidP="00AD0BA2">
            <w:r>
              <w:t>Legal</w:t>
            </w:r>
          </w:p>
        </w:tc>
        <w:tc>
          <w:tcPr>
            <w:tcW w:w="2779" w:type="dxa"/>
          </w:tcPr>
          <w:p w14:paraId="56EE48EE" w14:textId="77777777" w:rsidR="00EF2377" w:rsidRDefault="00EF2377" w:rsidP="00AD0BA2"/>
        </w:tc>
        <w:tc>
          <w:tcPr>
            <w:tcW w:w="1921" w:type="dxa"/>
          </w:tcPr>
          <w:p w14:paraId="2908EB2C" w14:textId="77777777" w:rsidR="00EF2377" w:rsidRDefault="00EF2377" w:rsidP="00AD0BA2"/>
        </w:tc>
        <w:tc>
          <w:tcPr>
            <w:tcW w:w="1968" w:type="dxa"/>
          </w:tcPr>
          <w:p w14:paraId="121FD38A" w14:textId="77777777" w:rsidR="00EF2377" w:rsidRDefault="00EF2377" w:rsidP="00AD0BA2"/>
        </w:tc>
        <w:tc>
          <w:tcPr>
            <w:tcW w:w="1807" w:type="dxa"/>
          </w:tcPr>
          <w:p w14:paraId="1FE2DD96" w14:textId="77777777" w:rsidR="00EF2377" w:rsidRDefault="00EF2377" w:rsidP="00AD0BA2"/>
        </w:tc>
      </w:tr>
      <w:tr w:rsidR="00EF2377" w14:paraId="6C75F846" w14:textId="77777777" w:rsidTr="00EF2377">
        <w:tc>
          <w:tcPr>
            <w:tcW w:w="1101" w:type="dxa"/>
          </w:tcPr>
          <w:p w14:paraId="5E38DC13" w14:textId="77777777" w:rsidR="00EF2377" w:rsidRDefault="00EF2377" w:rsidP="00AD0BA2">
            <w:r>
              <w:t>Law Enforcement</w:t>
            </w:r>
            <w:r w:rsidR="001F3D71">
              <w:t xml:space="preserve"> (local)</w:t>
            </w:r>
          </w:p>
        </w:tc>
        <w:tc>
          <w:tcPr>
            <w:tcW w:w="2779" w:type="dxa"/>
          </w:tcPr>
          <w:p w14:paraId="27357532" w14:textId="77777777" w:rsidR="00EF2377" w:rsidRDefault="00EF2377" w:rsidP="00AD0BA2"/>
        </w:tc>
        <w:tc>
          <w:tcPr>
            <w:tcW w:w="1921" w:type="dxa"/>
          </w:tcPr>
          <w:p w14:paraId="07F023C8" w14:textId="77777777" w:rsidR="00EF2377" w:rsidRDefault="00EF2377" w:rsidP="00AD0BA2"/>
        </w:tc>
        <w:tc>
          <w:tcPr>
            <w:tcW w:w="1968" w:type="dxa"/>
          </w:tcPr>
          <w:p w14:paraId="4BDB5498" w14:textId="77777777" w:rsidR="00EF2377" w:rsidRDefault="00EF2377" w:rsidP="00AD0BA2"/>
        </w:tc>
        <w:tc>
          <w:tcPr>
            <w:tcW w:w="1807" w:type="dxa"/>
          </w:tcPr>
          <w:p w14:paraId="2916C19D" w14:textId="77777777" w:rsidR="00EF2377" w:rsidRDefault="00EF2377" w:rsidP="00AD0BA2"/>
        </w:tc>
      </w:tr>
      <w:tr w:rsidR="001F3D71" w14:paraId="6FDFB0AF" w14:textId="77777777" w:rsidTr="00EF2377">
        <w:tc>
          <w:tcPr>
            <w:tcW w:w="1101" w:type="dxa"/>
          </w:tcPr>
          <w:p w14:paraId="10FD0265" w14:textId="77777777" w:rsidR="001F3D71" w:rsidRDefault="001F3D71" w:rsidP="00AD0BA2">
            <w:r>
              <w:t>Law Enforcement (federal)</w:t>
            </w:r>
          </w:p>
        </w:tc>
        <w:tc>
          <w:tcPr>
            <w:tcW w:w="2779" w:type="dxa"/>
          </w:tcPr>
          <w:p w14:paraId="74869460" w14:textId="77777777" w:rsidR="001F3D71" w:rsidRDefault="001F3D71" w:rsidP="00AD0BA2"/>
        </w:tc>
        <w:tc>
          <w:tcPr>
            <w:tcW w:w="1921" w:type="dxa"/>
          </w:tcPr>
          <w:p w14:paraId="187F57B8" w14:textId="77777777" w:rsidR="001F3D71" w:rsidRDefault="001F3D71" w:rsidP="00AD0BA2"/>
        </w:tc>
        <w:tc>
          <w:tcPr>
            <w:tcW w:w="1968" w:type="dxa"/>
          </w:tcPr>
          <w:p w14:paraId="54738AF4" w14:textId="77777777" w:rsidR="001F3D71" w:rsidRDefault="001F3D71" w:rsidP="00AD0BA2"/>
        </w:tc>
        <w:tc>
          <w:tcPr>
            <w:tcW w:w="1807" w:type="dxa"/>
          </w:tcPr>
          <w:p w14:paraId="46ABBD8F" w14:textId="77777777" w:rsidR="001F3D71" w:rsidRDefault="001F3D71" w:rsidP="00AD0BA2"/>
        </w:tc>
      </w:tr>
      <w:tr w:rsidR="00EF2377" w14:paraId="6D4F0972" w14:textId="77777777" w:rsidTr="00EF2377">
        <w:tc>
          <w:tcPr>
            <w:tcW w:w="1101" w:type="dxa"/>
          </w:tcPr>
          <w:p w14:paraId="0F1F3911" w14:textId="77777777" w:rsidR="00EF2377" w:rsidRDefault="00EF2377" w:rsidP="00AD0BA2">
            <w:r>
              <w:t>Human Resources</w:t>
            </w:r>
          </w:p>
        </w:tc>
        <w:tc>
          <w:tcPr>
            <w:tcW w:w="2779" w:type="dxa"/>
          </w:tcPr>
          <w:p w14:paraId="06BBA33E" w14:textId="77777777" w:rsidR="00EF2377" w:rsidRDefault="00EF2377" w:rsidP="00AD0BA2"/>
        </w:tc>
        <w:tc>
          <w:tcPr>
            <w:tcW w:w="1921" w:type="dxa"/>
          </w:tcPr>
          <w:p w14:paraId="464FCBC1" w14:textId="77777777" w:rsidR="00EF2377" w:rsidRDefault="00EF2377" w:rsidP="00AD0BA2"/>
        </w:tc>
        <w:tc>
          <w:tcPr>
            <w:tcW w:w="1968" w:type="dxa"/>
          </w:tcPr>
          <w:p w14:paraId="5C8C6B09" w14:textId="77777777" w:rsidR="00EF2377" w:rsidRDefault="00EF2377" w:rsidP="00AD0BA2"/>
        </w:tc>
        <w:tc>
          <w:tcPr>
            <w:tcW w:w="1807" w:type="dxa"/>
          </w:tcPr>
          <w:p w14:paraId="3382A365" w14:textId="77777777" w:rsidR="00EF2377" w:rsidRDefault="00EF2377" w:rsidP="00AD0BA2"/>
        </w:tc>
      </w:tr>
      <w:tr w:rsidR="00EF2377" w14:paraId="04A906AF" w14:textId="77777777" w:rsidTr="00EF2377">
        <w:tc>
          <w:tcPr>
            <w:tcW w:w="1101" w:type="dxa"/>
          </w:tcPr>
          <w:p w14:paraId="5B0DEE2E" w14:textId="77777777" w:rsidR="00EF2377" w:rsidRDefault="00772834" w:rsidP="00AD0BA2">
            <w:r>
              <w:t>Executive</w:t>
            </w:r>
          </w:p>
        </w:tc>
        <w:tc>
          <w:tcPr>
            <w:tcW w:w="2779" w:type="dxa"/>
          </w:tcPr>
          <w:p w14:paraId="5C71F136" w14:textId="77777777" w:rsidR="00EF2377" w:rsidRDefault="00EF2377" w:rsidP="00AD0BA2"/>
        </w:tc>
        <w:tc>
          <w:tcPr>
            <w:tcW w:w="1921" w:type="dxa"/>
          </w:tcPr>
          <w:p w14:paraId="62199465" w14:textId="77777777" w:rsidR="00EF2377" w:rsidRDefault="00EF2377" w:rsidP="00AD0BA2"/>
        </w:tc>
        <w:tc>
          <w:tcPr>
            <w:tcW w:w="1968" w:type="dxa"/>
          </w:tcPr>
          <w:p w14:paraId="0DA123B1" w14:textId="77777777" w:rsidR="00EF2377" w:rsidRDefault="00EF2377" w:rsidP="00AD0BA2"/>
        </w:tc>
        <w:tc>
          <w:tcPr>
            <w:tcW w:w="1807" w:type="dxa"/>
          </w:tcPr>
          <w:p w14:paraId="4C4CEA3D" w14:textId="77777777" w:rsidR="00EF2377" w:rsidRDefault="00EF2377" w:rsidP="00AD0BA2"/>
        </w:tc>
      </w:tr>
      <w:tr w:rsidR="00EF2377" w14:paraId="6A9DAF19" w14:textId="77777777" w:rsidTr="00EF2377">
        <w:tc>
          <w:tcPr>
            <w:tcW w:w="1101" w:type="dxa"/>
          </w:tcPr>
          <w:p w14:paraId="2A947599" w14:textId="77777777" w:rsidR="00EF2377" w:rsidRDefault="00772834" w:rsidP="00AD0BA2">
            <w:r>
              <w:t>Executive</w:t>
            </w:r>
          </w:p>
        </w:tc>
        <w:tc>
          <w:tcPr>
            <w:tcW w:w="2779" w:type="dxa"/>
          </w:tcPr>
          <w:p w14:paraId="50895670" w14:textId="77777777" w:rsidR="00EF2377" w:rsidRDefault="00EF2377" w:rsidP="00AD0BA2"/>
        </w:tc>
        <w:tc>
          <w:tcPr>
            <w:tcW w:w="1921" w:type="dxa"/>
          </w:tcPr>
          <w:p w14:paraId="38C1F859" w14:textId="77777777" w:rsidR="00EF2377" w:rsidRDefault="00EF2377" w:rsidP="00AD0BA2"/>
        </w:tc>
        <w:tc>
          <w:tcPr>
            <w:tcW w:w="1968" w:type="dxa"/>
          </w:tcPr>
          <w:p w14:paraId="0C8FE7CE" w14:textId="77777777" w:rsidR="00EF2377" w:rsidRDefault="00EF2377" w:rsidP="00AD0BA2"/>
        </w:tc>
        <w:tc>
          <w:tcPr>
            <w:tcW w:w="1807" w:type="dxa"/>
          </w:tcPr>
          <w:p w14:paraId="41004F19" w14:textId="77777777" w:rsidR="00EF2377" w:rsidRDefault="00EF2377" w:rsidP="00AD0BA2"/>
        </w:tc>
      </w:tr>
      <w:tr w:rsidR="00EF2377" w14:paraId="20D2504B" w14:textId="77777777" w:rsidTr="00EF2377">
        <w:tc>
          <w:tcPr>
            <w:tcW w:w="1101" w:type="dxa"/>
          </w:tcPr>
          <w:p w14:paraId="6B4BD5FC" w14:textId="77777777" w:rsidR="00772834" w:rsidRDefault="00772834" w:rsidP="00AD0BA2">
            <w:r>
              <w:t>CISO</w:t>
            </w:r>
          </w:p>
        </w:tc>
        <w:tc>
          <w:tcPr>
            <w:tcW w:w="2779" w:type="dxa"/>
          </w:tcPr>
          <w:p w14:paraId="67C0C651" w14:textId="77777777" w:rsidR="00EF2377" w:rsidRDefault="00EF2377" w:rsidP="00AD0BA2"/>
        </w:tc>
        <w:tc>
          <w:tcPr>
            <w:tcW w:w="1921" w:type="dxa"/>
          </w:tcPr>
          <w:p w14:paraId="308D56CC" w14:textId="77777777" w:rsidR="00EF2377" w:rsidRDefault="00EF2377" w:rsidP="00AD0BA2"/>
        </w:tc>
        <w:tc>
          <w:tcPr>
            <w:tcW w:w="1968" w:type="dxa"/>
          </w:tcPr>
          <w:p w14:paraId="797E50C6" w14:textId="77777777" w:rsidR="00EF2377" w:rsidRDefault="00EF2377" w:rsidP="00AD0BA2"/>
        </w:tc>
        <w:tc>
          <w:tcPr>
            <w:tcW w:w="1807" w:type="dxa"/>
          </w:tcPr>
          <w:p w14:paraId="7B04FA47" w14:textId="77777777" w:rsidR="00EF2377" w:rsidRDefault="00EF2377" w:rsidP="00AD0BA2"/>
        </w:tc>
      </w:tr>
      <w:tr w:rsidR="00EF2377" w14:paraId="2B149EAA" w14:textId="77777777" w:rsidTr="00EF2377">
        <w:tc>
          <w:tcPr>
            <w:tcW w:w="1101" w:type="dxa"/>
          </w:tcPr>
          <w:p w14:paraId="2E1C367E" w14:textId="77777777" w:rsidR="00EF2377" w:rsidRDefault="00772834" w:rsidP="00AD0BA2">
            <w:r>
              <w:t>CIO</w:t>
            </w:r>
          </w:p>
        </w:tc>
        <w:tc>
          <w:tcPr>
            <w:tcW w:w="2779" w:type="dxa"/>
          </w:tcPr>
          <w:p w14:paraId="568C698B" w14:textId="77777777" w:rsidR="00EF2377" w:rsidRDefault="00EF2377" w:rsidP="00AD0BA2"/>
        </w:tc>
        <w:tc>
          <w:tcPr>
            <w:tcW w:w="1921" w:type="dxa"/>
          </w:tcPr>
          <w:p w14:paraId="1A939487" w14:textId="77777777" w:rsidR="00EF2377" w:rsidRDefault="00EF2377" w:rsidP="00AD0BA2"/>
        </w:tc>
        <w:tc>
          <w:tcPr>
            <w:tcW w:w="1968" w:type="dxa"/>
          </w:tcPr>
          <w:p w14:paraId="6AA258D8" w14:textId="77777777" w:rsidR="00EF2377" w:rsidRDefault="00EF2377" w:rsidP="00AD0BA2"/>
        </w:tc>
        <w:tc>
          <w:tcPr>
            <w:tcW w:w="1807" w:type="dxa"/>
          </w:tcPr>
          <w:p w14:paraId="6FFBD3EC" w14:textId="77777777" w:rsidR="00EF2377" w:rsidRDefault="00EF2377" w:rsidP="00AD0BA2"/>
        </w:tc>
      </w:tr>
      <w:tr w:rsidR="00EF2377" w14:paraId="30DCCCAD" w14:textId="77777777" w:rsidTr="00EF2377">
        <w:tc>
          <w:tcPr>
            <w:tcW w:w="1101" w:type="dxa"/>
          </w:tcPr>
          <w:p w14:paraId="36AF6883" w14:textId="77777777" w:rsidR="00EF2377" w:rsidRDefault="00EF2377" w:rsidP="00AD0BA2"/>
        </w:tc>
        <w:tc>
          <w:tcPr>
            <w:tcW w:w="2779" w:type="dxa"/>
          </w:tcPr>
          <w:p w14:paraId="54C529ED" w14:textId="77777777" w:rsidR="00EF2377" w:rsidRDefault="00EF2377" w:rsidP="00AD0BA2"/>
        </w:tc>
        <w:tc>
          <w:tcPr>
            <w:tcW w:w="1921" w:type="dxa"/>
          </w:tcPr>
          <w:p w14:paraId="1C0157D6" w14:textId="77777777" w:rsidR="00EF2377" w:rsidRDefault="00EF2377" w:rsidP="00AD0BA2"/>
        </w:tc>
        <w:tc>
          <w:tcPr>
            <w:tcW w:w="1968" w:type="dxa"/>
          </w:tcPr>
          <w:p w14:paraId="3691E7B2" w14:textId="77777777" w:rsidR="00EF2377" w:rsidRDefault="00EF2377" w:rsidP="00AD0BA2"/>
        </w:tc>
        <w:tc>
          <w:tcPr>
            <w:tcW w:w="1807" w:type="dxa"/>
          </w:tcPr>
          <w:p w14:paraId="526770CE" w14:textId="77777777" w:rsidR="00EF2377" w:rsidRDefault="00EF2377" w:rsidP="00AD0BA2"/>
        </w:tc>
      </w:tr>
      <w:tr w:rsidR="00EF2377" w14:paraId="7CBEED82" w14:textId="77777777" w:rsidTr="00EF2377">
        <w:tc>
          <w:tcPr>
            <w:tcW w:w="1101" w:type="dxa"/>
          </w:tcPr>
          <w:p w14:paraId="6E36661F" w14:textId="77777777" w:rsidR="00EF2377" w:rsidRDefault="00EF2377" w:rsidP="00AD0BA2"/>
        </w:tc>
        <w:tc>
          <w:tcPr>
            <w:tcW w:w="2779" w:type="dxa"/>
          </w:tcPr>
          <w:p w14:paraId="38645DC7" w14:textId="77777777" w:rsidR="00EF2377" w:rsidRDefault="00EF2377" w:rsidP="00AD0BA2"/>
        </w:tc>
        <w:tc>
          <w:tcPr>
            <w:tcW w:w="1921" w:type="dxa"/>
          </w:tcPr>
          <w:p w14:paraId="135E58C4" w14:textId="77777777" w:rsidR="00EF2377" w:rsidRDefault="00EF2377" w:rsidP="00AD0BA2"/>
        </w:tc>
        <w:tc>
          <w:tcPr>
            <w:tcW w:w="1968" w:type="dxa"/>
          </w:tcPr>
          <w:p w14:paraId="62EBF9A1" w14:textId="77777777" w:rsidR="00EF2377" w:rsidRDefault="00EF2377" w:rsidP="00AD0BA2"/>
        </w:tc>
        <w:tc>
          <w:tcPr>
            <w:tcW w:w="1807" w:type="dxa"/>
          </w:tcPr>
          <w:p w14:paraId="0C6C2CD5" w14:textId="77777777" w:rsidR="00EF2377" w:rsidRDefault="00EF2377" w:rsidP="00AD0BA2"/>
        </w:tc>
      </w:tr>
    </w:tbl>
    <w:p w14:paraId="132CA748" w14:textId="77777777" w:rsidR="00AD0BA2" w:rsidRDefault="00C626F4" w:rsidP="00AD0BA2">
      <w:r w:rsidRPr="00C626F4">
        <w:rPr>
          <w:vertAlign w:val="superscript"/>
        </w:rPr>
        <w:t>*</w:t>
      </w:r>
      <w:r>
        <w:t xml:space="preserve"> </w:t>
      </w:r>
      <w:proofErr w:type="gramStart"/>
      <w:r>
        <w:t>every</w:t>
      </w:r>
      <w:proofErr w:type="gramEnd"/>
      <w:r>
        <w:t xml:space="preserve"> role </w:t>
      </w:r>
      <w:r w:rsidR="00533B07">
        <w:t xml:space="preserve">should </w:t>
      </w:r>
      <w:r>
        <w:t xml:space="preserve">have a secondary and often a tertiary identified </w:t>
      </w:r>
    </w:p>
    <w:p w14:paraId="07545891" w14:textId="77777777" w:rsidR="00772834" w:rsidRDefault="00772834" w:rsidP="00772834">
      <w:pPr>
        <w:pStyle w:val="Heading2"/>
        <w:keepNext/>
        <w:spacing w:before="600" w:after="240"/>
      </w:pPr>
      <w:bookmarkStart w:id="9" w:name="_Toc491785389"/>
      <w:r>
        <w:t>External Contacts</w:t>
      </w:r>
      <w:bookmarkEnd w:id="9"/>
    </w:p>
    <w:tbl>
      <w:tblPr>
        <w:tblStyle w:val="TableGrid"/>
        <w:tblW w:w="0" w:type="auto"/>
        <w:tblLook w:val="04A0" w:firstRow="1" w:lastRow="0" w:firstColumn="1" w:lastColumn="0" w:noHBand="0" w:noVBand="1"/>
      </w:tblPr>
      <w:tblGrid>
        <w:gridCol w:w="1454"/>
        <w:gridCol w:w="1815"/>
        <w:gridCol w:w="1996"/>
        <w:gridCol w:w="1415"/>
        <w:gridCol w:w="1513"/>
        <w:gridCol w:w="1383"/>
      </w:tblGrid>
      <w:tr w:rsidR="00772834" w14:paraId="2F61CB18" w14:textId="77777777" w:rsidTr="00772834">
        <w:tc>
          <w:tcPr>
            <w:tcW w:w="1454" w:type="dxa"/>
            <w:tcBorders>
              <w:top w:val="single" w:sz="4" w:space="0" w:color="auto"/>
              <w:left w:val="single" w:sz="4" w:space="0" w:color="auto"/>
              <w:bottom w:val="single" w:sz="4" w:space="0" w:color="auto"/>
              <w:right w:val="single" w:sz="4" w:space="0" w:color="auto"/>
            </w:tcBorders>
            <w:shd w:val="clear" w:color="auto" w:fill="4F81BD" w:themeFill="accent1"/>
          </w:tcPr>
          <w:p w14:paraId="58CD447F"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Role</w:t>
            </w:r>
          </w:p>
        </w:tc>
        <w:tc>
          <w:tcPr>
            <w:tcW w:w="1815" w:type="dxa"/>
            <w:tcBorders>
              <w:top w:val="single" w:sz="4" w:space="0" w:color="auto"/>
              <w:left w:val="single" w:sz="4" w:space="0" w:color="auto"/>
              <w:bottom w:val="single" w:sz="4" w:space="0" w:color="auto"/>
              <w:right w:val="single" w:sz="4" w:space="0" w:color="auto"/>
            </w:tcBorders>
            <w:shd w:val="clear" w:color="auto" w:fill="4F81BD" w:themeFill="accent1"/>
          </w:tcPr>
          <w:p w14:paraId="420CF293" w14:textId="77777777" w:rsidR="00772834" w:rsidRPr="00AD0BA2" w:rsidRDefault="00772834" w:rsidP="003575F4">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Organization</w:t>
            </w:r>
          </w:p>
        </w:tc>
        <w:tc>
          <w:tcPr>
            <w:tcW w:w="1996" w:type="dxa"/>
            <w:tcBorders>
              <w:top w:val="single" w:sz="4" w:space="0" w:color="auto"/>
              <w:left w:val="single" w:sz="4" w:space="0" w:color="auto"/>
              <w:bottom w:val="single" w:sz="4" w:space="0" w:color="auto"/>
              <w:right w:val="single" w:sz="4" w:space="0" w:color="auto"/>
            </w:tcBorders>
            <w:shd w:val="clear" w:color="auto" w:fill="4F81BD" w:themeFill="accent1"/>
          </w:tcPr>
          <w:p w14:paraId="76CAFD79"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Name</w:t>
            </w:r>
          </w:p>
        </w:tc>
        <w:tc>
          <w:tcPr>
            <w:tcW w:w="1415" w:type="dxa"/>
            <w:tcBorders>
              <w:top w:val="single" w:sz="4" w:space="0" w:color="auto"/>
              <w:left w:val="single" w:sz="4" w:space="0" w:color="auto"/>
              <w:bottom w:val="single" w:sz="4" w:space="0" w:color="auto"/>
              <w:right w:val="single" w:sz="4" w:space="0" w:color="auto"/>
            </w:tcBorders>
            <w:shd w:val="clear" w:color="auto" w:fill="4F81BD" w:themeFill="accent1"/>
          </w:tcPr>
          <w:p w14:paraId="3B6F3ACC"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Title</w:t>
            </w:r>
          </w:p>
        </w:tc>
        <w:tc>
          <w:tcPr>
            <w:tcW w:w="1513" w:type="dxa"/>
            <w:tcBorders>
              <w:top w:val="single" w:sz="4" w:space="0" w:color="auto"/>
              <w:left w:val="single" w:sz="4" w:space="0" w:color="auto"/>
              <w:bottom w:val="single" w:sz="4" w:space="0" w:color="auto"/>
              <w:right w:val="single" w:sz="4" w:space="0" w:color="auto"/>
            </w:tcBorders>
            <w:shd w:val="clear" w:color="auto" w:fill="4F81BD" w:themeFill="accent1"/>
          </w:tcPr>
          <w:p w14:paraId="040DD275"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Phone</w:t>
            </w:r>
          </w:p>
        </w:tc>
        <w:tc>
          <w:tcPr>
            <w:tcW w:w="1383" w:type="dxa"/>
            <w:tcBorders>
              <w:top w:val="single" w:sz="4" w:space="0" w:color="auto"/>
              <w:left w:val="single" w:sz="4" w:space="0" w:color="auto"/>
              <w:bottom w:val="single" w:sz="4" w:space="0" w:color="auto"/>
              <w:right w:val="single" w:sz="4" w:space="0" w:color="auto"/>
            </w:tcBorders>
            <w:shd w:val="clear" w:color="auto" w:fill="4F81BD" w:themeFill="accent1"/>
          </w:tcPr>
          <w:p w14:paraId="3B3096D1" w14:textId="77777777" w:rsidR="00772834" w:rsidRPr="00AD0BA2" w:rsidRDefault="00772834" w:rsidP="003575F4">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Email</w:t>
            </w:r>
          </w:p>
        </w:tc>
      </w:tr>
      <w:tr w:rsidR="003575F4" w14:paraId="61F27E16" w14:textId="77777777" w:rsidTr="00772834">
        <w:tc>
          <w:tcPr>
            <w:tcW w:w="1454" w:type="dxa"/>
            <w:tcBorders>
              <w:top w:val="single" w:sz="4" w:space="0" w:color="auto"/>
            </w:tcBorders>
          </w:tcPr>
          <w:p w14:paraId="799AAB72" w14:textId="77777777" w:rsidR="003575F4" w:rsidRDefault="003575F4" w:rsidP="003575F4">
            <w:r>
              <w:t>Vendor</w:t>
            </w:r>
          </w:p>
        </w:tc>
        <w:tc>
          <w:tcPr>
            <w:tcW w:w="1815" w:type="dxa"/>
            <w:tcBorders>
              <w:top w:val="single" w:sz="4" w:space="0" w:color="auto"/>
            </w:tcBorders>
          </w:tcPr>
          <w:p w14:paraId="4E17A6FA" w14:textId="77777777" w:rsidR="003575F4" w:rsidRDefault="001F3D71" w:rsidP="003575F4">
            <w:r>
              <w:t>IR on retainer</w:t>
            </w:r>
          </w:p>
        </w:tc>
        <w:tc>
          <w:tcPr>
            <w:tcW w:w="1996" w:type="dxa"/>
            <w:tcBorders>
              <w:top w:val="single" w:sz="4" w:space="0" w:color="auto"/>
            </w:tcBorders>
          </w:tcPr>
          <w:p w14:paraId="709E88E4" w14:textId="77777777" w:rsidR="003575F4" w:rsidRDefault="003575F4" w:rsidP="003575F4"/>
        </w:tc>
        <w:tc>
          <w:tcPr>
            <w:tcW w:w="1415" w:type="dxa"/>
            <w:tcBorders>
              <w:top w:val="single" w:sz="4" w:space="0" w:color="auto"/>
            </w:tcBorders>
          </w:tcPr>
          <w:p w14:paraId="508C98E9" w14:textId="77777777" w:rsidR="003575F4" w:rsidRDefault="003575F4" w:rsidP="003575F4"/>
        </w:tc>
        <w:tc>
          <w:tcPr>
            <w:tcW w:w="1513" w:type="dxa"/>
            <w:tcBorders>
              <w:top w:val="single" w:sz="4" w:space="0" w:color="auto"/>
            </w:tcBorders>
          </w:tcPr>
          <w:p w14:paraId="779F8E76" w14:textId="77777777" w:rsidR="003575F4" w:rsidRDefault="003575F4" w:rsidP="003575F4"/>
        </w:tc>
        <w:tc>
          <w:tcPr>
            <w:tcW w:w="1383" w:type="dxa"/>
            <w:tcBorders>
              <w:top w:val="single" w:sz="4" w:space="0" w:color="auto"/>
            </w:tcBorders>
          </w:tcPr>
          <w:p w14:paraId="7818863E" w14:textId="77777777" w:rsidR="003575F4" w:rsidRDefault="003575F4" w:rsidP="003575F4"/>
        </w:tc>
      </w:tr>
      <w:tr w:rsidR="003575F4" w14:paraId="2A6E1CA5" w14:textId="77777777" w:rsidTr="00772834">
        <w:tc>
          <w:tcPr>
            <w:tcW w:w="1454" w:type="dxa"/>
            <w:tcBorders>
              <w:top w:val="single" w:sz="4" w:space="0" w:color="auto"/>
            </w:tcBorders>
          </w:tcPr>
          <w:p w14:paraId="171FF5EB" w14:textId="77777777" w:rsidR="003575F4" w:rsidRDefault="003575F4" w:rsidP="003575F4">
            <w:r>
              <w:t>Vendor</w:t>
            </w:r>
          </w:p>
        </w:tc>
        <w:tc>
          <w:tcPr>
            <w:tcW w:w="1815" w:type="dxa"/>
            <w:tcBorders>
              <w:top w:val="single" w:sz="4" w:space="0" w:color="auto"/>
            </w:tcBorders>
          </w:tcPr>
          <w:p w14:paraId="3DC6F0BC" w14:textId="77777777" w:rsidR="003575F4" w:rsidRDefault="001F3D71" w:rsidP="003575F4">
            <w:r>
              <w:t>IR on retainer</w:t>
            </w:r>
          </w:p>
        </w:tc>
        <w:tc>
          <w:tcPr>
            <w:tcW w:w="1996" w:type="dxa"/>
            <w:tcBorders>
              <w:top w:val="single" w:sz="4" w:space="0" w:color="auto"/>
            </w:tcBorders>
          </w:tcPr>
          <w:p w14:paraId="44F69B9A" w14:textId="77777777" w:rsidR="003575F4" w:rsidRDefault="003575F4" w:rsidP="003575F4"/>
        </w:tc>
        <w:tc>
          <w:tcPr>
            <w:tcW w:w="1415" w:type="dxa"/>
            <w:tcBorders>
              <w:top w:val="single" w:sz="4" w:space="0" w:color="auto"/>
            </w:tcBorders>
          </w:tcPr>
          <w:p w14:paraId="5F07D11E" w14:textId="77777777" w:rsidR="003575F4" w:rsidRDefault="003575F4" w:rsidP="003575F4"/>
        </w:tc>
        <w:tc>
          <w:tcPr>
            <w:tcW w:w="1513" w:type="dxa"/>
            <w:tcBorders>
              <w:top w:val="single" w:sz="4" w:space="0" w:color="auto"/>
            </w:tcBorders>
          </w:tcPr>
          <w:p w14:paraId="41508A3C" w14:textId="77777777" w:rsidR="003575F4" w:rsidRDefault="003575F4" w:rsidP="003575F4"/>
        </w:tc>
        <w:tc>
          <w:tcPr>
            <w:tcW w:w="1383" w:type="dxa"/>
            <w:tcBorders>
              <w:top w:val="single" w:sz="4" w:space="0" w:color="auto"/>
            </w:tcBorders>
          </w:tcPr>
          <w:p w14:paraId="43D6B1D6" w14:textId="77777777" w:rsidR="003575F4" w:rsidRDefault="003575F4" w:rsidP="003575F4"/>
        </w:tc>
      </w:tr>
      <w:tr w:rsidR="00772834" w14:paraId="42215154" w14:textId="77777777" w:rsidTr="00772834">
        <w:tc>
          <w:tcPr>
            <w:tcW w:w="1454" w:type="dxa"/>
            <w:tcBorders>
              <w:top w:val="single" w:sz="4" w:space="0" w:color="auto"/>
            </w:tcBorders>
          </w:tcPr>
          <w:p w14:paraId="1FC2D8C5" w14:textId="77777777" w:rsidR="00772834" w:rsidRDefault="00772834" w:rsidP="003575F4">
            <w:r>
              <w:t>Vendor</w:t>
            </w:r>
          </w:p>
        </w:tc>
        <w:tc>
          <w:tcPr>
            <w:tcW w:w="1815" w:type="dxa"/>
            <w:tcBorders>
              <w:top w:val="single" w:sz="4" w:space="0" w:color="auto"/>
            </w:tcBorders>
          </w:tcPr>
          <w:p w14:paraId="587A4929" w14:textId="77777777" w:rsidR="00772834" w:rsidRDefault="003575F4" w:rsidP="003575F4">
            <w:r>
              <w:t>Service Provider</w:t>
            </w:r>
          </w:p>
        </w:tc>
        <w:tc>
          <w:tcPr>
            <w:tcW w:w="1996" w:type="dxa"/>
            <w:tcBorders>
              <w:top w:val="single" w:sz="4" w:space="0" w:color="auto"/>
            </w:tcBorders>
          </w:tcPr>
          <w:p w14:paraId="17DBC151" w14:textId="77777777" w:rsidR="00772834" w:rsidRDefault="00772834" w:rsidP="003575F4"/>
        </w:tc>
        <w:tc>
          <w:tcPr>
            <w:tcW w:w="1415" w:type="dxa"/>
            <w:tcBorders>
              <w:top w:val="single" w:sz="4" w:space="0" w:color="auto"/>
            </w:tcBorders>
          </w:tcPr>
          <w:p w14:paraId="6F8BD81B" w14:textId="77777777" w:rsidR="00772834" w:rsidRDefault="00772834" w:rsidP="003575F4"/>
        </w:tc>
        <w:tc>
          <w:tcPr>
            <w:tcW w:w="1513" w:type="dxa"/>
            <w:tcBorders>
              <w:top w:val="single" w:sz="4" w:space="0" w:color="auto"/>
            </w:tcBorders>
          </w:tcPr>
          <w:p w14:paraId="2613E9C1" w14:textId="77777777" w:rsidR="00772834" w:rsidRDefault="00772834" w:rsidP="003575F4"/>
        </w:tc>
        <w:tc>
          <w:tcPr>
            <w:tcW w:w="1383" w:type="dxa"/>
            <w:tcBorders>
              <w:top w:val="single" w:sz="4" w:space="0" w:color="auto"/>
            </w:tcBorders>
          </w:tcPr>
          <w:p w14:paraId="1037B8A3" w14:textId="77777777" w:rsidR="00772834" w:rsidRDefault="00772834" w:rsidP="003575F4"/>
        </w:tc>
      </w:tr>
      <w:tr w:rsidR="00772834" w14:paraId="66C67B95" w14:textId="77777777" w:rsidTr="00772834">
        <w:tc>
          <w:tcPr>
            <w:tcW w:w="1454" w:type="dxa"/>
          </w:tcPr>
          <w:p w14:paraId="3C358BF6" w14:textId="77777777" w:rsidR="00772834" w:rsidRDefault="00772834" w:rsidP="003575F4">
            <w:r>
              <w:lastRenderedPageBreak/>
              <w:t>Vendor</w:t>
            </w:r>
          </w:p>
        </w:tc>
        <w:tc>
          <w:tcPr>
            <w:tcW w:w="1815" w:type="dxa"/>
          </w:tcPr>
          <w:p w14:paraId="777598DF" w14:textId="77777777" w:rsidR="00772834" w:rsidRDefault="003575F4" w:rsidP="003575F4">
            <w:r>
              <w:t>Service Provider</w:t>
            </w:r>
          </w:p>
        </w:tc>
        <w:tc>
          <w:tcPr>
            <w:tcW w:w="1996" w:type="dxa"/>
          </w:tcPr>
          <w:p w14:paraId="687C6DE0" w14:textId="77777777" w:rsidR="00772834" w:rsidRDefault="00772834" w:rsidP="003575F4"/>
        </w:tc>
        <w:tc>
          <w:tcPr>
            <w:tcW w:w="1415" w:type="dxa"/>
          </w:tcPr>
          <w:p w14:paraId="5B2F9378" w14:textId="77777777" w:rsidR="00772834" w:rsidRDefault="00772834" w:rsidP="003575F4"/>
        </w:tc>
        <w:tc>
          <w:tcPr>
            <w:tcW w:w="1513" w:type="dxa"/>
          </w:tcPr>
          <w:p w14:paraId="58E6DD4E" w14:textId="77777777" w:rsidR="00772834" w:rsidRDefault="00772834" w:rsidP="003575F4"/>
        </w:tc>
        <w:tc>
          <w:tcPr>
            <w:tcW w:w="1383" w:type="dxa"/>
          </w:tcPr>
          <w:p w14:paraId="7D3BEE8F" w14:textId="77777777" w:rsidR="00772834" w:rsidRDefault="00772834" w:rsidP="003575F4"/>
        </w:tc>
      </w:tr>
      <w:tr w:rsidR="00772834" w14:paraId="70145174" w14:textId="77777777" w:rsidTr="00772834">
        <w:tc>
          <w:tcPr>
            <w:tcW w:w="1454" w:type="dxa"/>
          </w:tcPr>
          <w:p w14:paraId="3B2D73FC" w14:textId="77777777" w:rsidR="00772834" w:rsidRDefault="00772834" w:rsidP="003575F4">
            <w:r>
              <w:t>Vendor</w:t>
            </w:r>
          </w:p>
        </w:tc>
        <w:tc>
          <w:tcPr>
            <w:tcW w:w="1815" w:type="dxa"/>
          </w:tcPr>
          <w:p w14:paraId="32600507" w14:textId="77777777" w:rsidR="00772834" w:rsidRDefault="003575F4" w:rsidP="003575F4">
            <w:r>
              <w:t>Service Provider</w:t>
            </w:r>
          </w:p>
        </w:tc>
        <w:tc>
          <w:tcPr>
            <w:tcW w:w="1996" w:type="dxa"/>
          </w:tcPr>
          <w:p w14:paraId="3B88899E" w14:textId="77777777" w:rsidR="00772834" w:rsidRDefault="00772834" w:rsidP="003575F4"/>
        </w:tc>
        <w:tc>
          <w:tcPr>
            <w:tcW w:w="1415" w:type="dxa"/>
          </w:tcPr>
          <w:p w14:paraId="69E2BB2B" w14:textId="77777777" w:rsidR="00772834" w:rsidRDefault="00772834" w:rsidP="003575F4"/>
        </w:tc>
        <w:tc>
          <w:tcPr>
            <w:tcW w:w="1513" w:type="dxa"/>
          </w:tcPr>
          <w:p w14:paraId="57C0D796" w14:textId="77777777" w:rsidR="00772834" w:rsidRDefault="00772834" w:rsidP="003575F4"/>
        </w:tc>
        <w:tc>
          <w:tcPr>
            <w:tcW w:w="1383" w:type="dxa"/>
          </w:tcPr>
          <w:p w14:paraId="0D142F6F" w14:textId="77777777" w:rsidR="00772834" w:rsidRDefault="00772834" w:rsidP="003575F4"/>
        </w:tc>
      </w:tr>
      <w:tr w:rsidR="00772834" w14:paraId="33D5C4A2" w14:textId="77777777" w:rsidTr="00772834">
        <w:tc>
          <w:tcPr>
            <w:tcW w:w="1454" w:type="dxa"/>
          </w:tcPr>
          <w:p w14:paraId="3DD18457" w14:textId="77777777" w:rsidR="00772834" w:rsidRDefault="00772834" w:rsidP="003575F4">
            <w:r>
              <w:t>Vendor</w:t>
            </w:r>
          </w:p>
        </w:tc>
        <w:tc>
          <w:tcPr>
            <w:tcW w:w="1815" w:type="dxa"/>
          </w:tcPr>
          <w:p w14:paraId="755F41AD" w14:textId="77777777" w:rsidR="00772834" w:rsidRDefault="003575F4" w:rsidP="003575F4">
            <w:r>
              <w:t>Technology vendor</w:t>
            </w:r>
          </w:p>
        </w:tc>
        <w:tc>
          <w:tcPr>
            <w:tcW w:w="1996" w:type="dxa"/>
          </w:tcPr>
          <w:p w14:paraId="4475AD14" w14:textId="77777777" w:rsidR="00772834" w:rsidRDefault="00772834" w:rsidP="003575F4"/>
        </w:tc>
        <w:tc>
          <w:tcPr>
            <w:tcW w:w="1415" w:type="dxa"/>
          </w:tcPr>
          <w:p w14:paraId="120C4E94" w14:textId="77777777" w:rsidR="00772834" w:rsidRDefault="00772834" w:rsidP="003575F4"/>
        </w:tc>
        <w:tc>
          <w:tcPr>
            <w:tcW w:w="1513" w:type="dxa"/>
          </w:tcPr>
          <w:p w14:paraId="42AFC42D" w14:textId="77777777" w:rsidR="00772834" w:rsidRDefault="00772834" w:rsidP="003575F4"/>
        </w:tc>
        <w:tc>
          <w:tcPr>
            <w:tcW w:w="1383" w:type="dxa"/>
          </w:tcPr>
          <w:p w14:paraId="271CA723" w14:textId="77777777" w:rsidR="00772834" w:rsidRDefault="00772834" w:rsidP="003575F4"/>
        </w:tc>
      </w:tr>
      <w:tr w:rsidR="00772834" w14:paraId="1106855A" w14:textId="77777777" w:rsidTr="00772834">
        <w:tc>
          <w:tcPr>
            <w:tcW w:w="1454" w:type="dxa"/>
          </w:tcPr>
          <w:p w14:paraId="153D7473" w14:textId="77777777" w:rsidR="00772834" w:rsidRDefault="00772834" w:rsidP="003575F4">
            <w:r>
              <w:t>Vendor</w:t>
            </w:r>
          </w:p>
        </w:tc>
        <w:tc>
          <w:tcPr>
            <w:tcW w:w="1815" w:type="dxa"/>
          </w:tcPr>
          <w:p w14:paraId="61F610C6" w14:textId="77777777" w:rsidR="00772834" w:rsidRDefault="003575F4" w:rsidP="003575F4">
            <w:r>
              <w:t>Technology vendor</w:t>
            </w:r>
          </w:p>
        </w:tc>
        <w:tc>
          <w:tcPr>
            <w:tcW w:w="1996" w:type="dxa"/>
          </w:tcPr>
          <w:p w14:paraId="75FBE423" w14:textId="77777777" w:rsidR="00772834" w:rsidRDefault="00772834" w:rsidP="003575F4"/>
        </w:tc>
        <w:tc>
          <w:tcPr>
            <w:tcW w:w="1415" w:type="dxa"/>
          </w:tcPr>
          <w:p w14:paraId="2D3F0BEC" w14:textId="77777777" w:rsidR="00772834" w:rsidRDefault="00772834" w:rsidP="003575F4"/>
        </w:tc>
        <w:tc>
          <w:tcPr>
            <w:tcW w:w="1513" w:type="dxa"/>
          </w:tcPr>
          <w:p w14:paraId="75CF4315" w14:textId="77777777" w:rsidR="00772834" w:rsidRDefault="00772834" w:rsidP="003575F4"/>
        </w:tc>
        <w:tc>
          <w:tcPr>
            <w:tcW w:w="1383" w:type="dxa"/>
          </w:tcPr>
          <w:p w14:paraId="3CB648E9" w14:textId="77777777" w:rsidR="00772834" w:rsidRDefault="00772834" w:rsidP="003575F4"/>
        </w:tc>
      </w:tr>
      <w:tr w:rsidR="00772834" w14:paraId="48D4A7D4" w14:textId="77777777" w:rsidTr="00772834">
        <w:tc>
          <w:tcPr>
            <w:tcW w:w="1454" w:type="dxa"/>
          </w:tcPr>
          <w:p w14:paraId="0122A29B" w14:textId="77777777" w:rsidR="00772834" w:rsidRDefault="00772834" w:rsidP="003575F4">
            <w:r>
              <w:t>Vendor</w:t>
            </w:r>
          </w:p>
        </w:tc>
        <w:tc>
          <w:tcPr>
            <w:tcW w:w="1815" w:type="dxa"/>
          </w:tcPr>
          <w:p w14:paraId="64AFD1E0" w14:textId="77777777" w:rsidR="00772834" w:rsidRDefault="003575F4" w:rsidP="003575F4">
            <w:r>
              <w:t>Technology vendor</w:t>
            </w:r>
          </w:p>
        </w:tc>
        <w:tc>
          <w:tcPr>
            <w:tcW w:w="1996" w:type="dxa"/>
          </w:tcPr>
          <w:p w14:paraId="0C178E9E" w14:textId="77777777" w:rsidR="00772834" w:rsidRDefault="00772834" w:rsidP="003575F4"/>
        </w:tc>
        <w:tc>
          <w:tcPr>
            <w:tcW w:w="1415" w:type="dxa"/>
          </w:tcPr>
          <w:p w14:paraId="3C0395D3" w14:textId="77777777" w:rsidR="00772834" w:rsidRDefault="00772834" w:rsidP="003575F4"/>
        </w:tc>
        <w:tc>
          <w:tcPr>
            <w:tcW w:w="1513" w:type="dxa"/>
          </w:tcPr>
          <w:p w14:paraId="3254BC2F" w14:textId="77777777" w:rsidR="00772834" w:rsidRDefault="00772834" w:rsidP="003575F4"/>
        </w:tc>
        <w:tc>
          <w:tcPr>
            <w:tcW w:w="1383" w:type="dxa"/>
          </w:tcPr>
          <w:p w14:paraId="651E9592" w14:textId="77777777" w:rsidR="00772834" w:rsidRDefault="00772834" w:rsidP="003575F4"/>
        </w:tc>
      </w:tr>
      <w:tr w:rsidR="00772834" w14:paraId="5375A5EF" w14:textId="77777777" w:rsidTr="00772834">
        <w:tc>
          <w:tcPr>
            <w:tcW w:w="1454" w:type="dxa"/>
          </w:tcPr>
          <w:p w14:paraId="7CED3B7B" w14:textId="77777777" w:rsidR="00772834" w:rsidRDefault="001F3D71" w:rsidP="003575F4">
            <w:r>
              <w:t>Connected organization</w:t>
            </w:r>
          </w:p>
        </w:tc>
        <w:tc>
          <w:tcPr>
            <w:tcW w:w="1815" w:type="dxa"/>
          </w:tcPr>
          <w:p w14:paraId="28D10BCC" w14:textId="77777777" w:rsidR="00772834" w:rsidRDefault="00C626F4" w:rsidP="003575F4">
            <w:r>
              <w:t>Peer</w:t>
            </w:r>
          </w:p>
        </w:tc>
        <w:tc>
          <w:tcPr>
            <w:tcW w:w="1996" w:type="dxa"/>
          </w:tcPr>
          <w:p w14:paraId="269E314A" w14:textId="77777777" w:rsidR="00772834" w:rsidRDefault="00772834" w:rsidP="003575F4"/>
        </w:tc>
        <w:tc>
          <w:tcPr>
            <w:tcW w:w="1415" w:type="dxa"/>
          </w:tcPr>
          <w:p w14:paraId="47341341" w14:textId="77777777" w:rsidR="00772834" w:rsidRDefault="00772834" w:rsidP="003575F4"/>
        </w:tc>
        <w:tc>
          <w:tcPr>
            <w:tcW w:w="1513" w:type="dxa"/>
          </w:tcPr>
          <w:p w14:paraId="42EF2083" w14:textId="77777777" w:rsidR="00772834" w:rsidRDefault="00772834" w:rsidP="003575F4"/>
        </w:tc>
        <w:tc>
          <w:tcPr>
            <w:tcW w:w="1383" w:type="dxa"/>
          </w:tcPr>
          <w:p w14:paraId="7B40C951" w14:textId="77777777" w:rsidR="00772834" w:rsidRDefault="00772834" w:rsidP="003575F4"/>
        </w:tc>
      </w:tr>
      <w:tr w:rsidR="00772834" w14:paraId="6060FF0F" w14:textId="77777777" w:rsidTr="00772834">
        <w:tc>
          <w:tcPr>
            <w:tcW w:w="1454" w:type="dxa"/>
          </w:tcPr>
          <w:p w14:paraId="0F7E740A" w14:textId="77777777" w:rsidR="00772834" w:rsidRDefault="001F3D71" w:rsidP="003575F4">
            <w:r>
              <w:t>Connected organization</w:t>
            </w:r>
          </w:p>
        </w:tc>
        <w:tc>
          <w:tcPr>
            <w:tcW w:w="1815" w:type="dxa"/>
          </w:tcPr>
          <w:p w14:paraId="54AFC175" w14:textId="77777777" w:rsidR="00772834" w:rsidRDefault="00C626F4" w:rsidP="003575F4">
            <w:r>
              <w:t>Peer</w:t>
            </w:r>
          </w:p>
        </w:tc>
        <w:tc>
          <w:tcPr>
            <w:tcW w:w="1996" w:type="dxa"/>
          </w:tcPr>
          <w:p w14:paraId="4B4D7232" w14:textId="77777777" w:rsidR="00772834" w:rsidRDefault="00772834" w:rsidP="003575F4"/>
        </w:tc>
        <w:tc>
          <w:tcPr>
            <w:tcW w:w="1415" w:type="dxa"/>
          </w:tcPr>
          <w:p w14:paraId="2093CA67" w14:textId="77777777" w:rsidR="00772834" w:rsidRDefault="00772834" w:rsidP="003575F4"/>
        </w:tc>
        <w:tc>
          <w:tcPr>
            <w:tcW w:w="1513" w:type="dxa"/>
          </w:tcPr>
          <w:p w14:paraId="2503B197" w14:textId="77777777" w:rsidR="00772834" w:rsidRDefault="00772834" w:rsidP="003575F4"/>
        </w:tc>
        <w:tc>
          <w:tcPr>
            <w:tcW w:w="1383" w:type="dxa"/>
          </w:tcPr>
          <w:p w14:paraId="38288749" w14:textId="77777777" w:rsidR="00772834" w:rsidRDefault="00772834" w:rsidP="003575F4"/>
        </w:tc>
      </w:tr>
      <w:tr w:rsidR="00772834" w14:paraId="2E7CBB57" w14:textId="77777777" w:rsidTr="00772834">
        <w:tc>
          <w:tcPr>
            <w:tcW w:w="1454" w:type="dxa"/>
          </w:tcPr>
          <w:p w14:paraId="31927847" w14:textId="77777777" w:rsidR="00772834" w:rsidRDefault="001F3D71" w:rsidP="003575F4">
            <w:r>
              <w:t>Connected organization</w:t>
            </w:r>
          </w:p>
        </w:tc>
        <w:tc>
          <w:tcPr>
            <w:tcW w:w="1815" w:type="dxa"/>
          </w:tcPr>
          <w:p w14:paraId="16A17DA7" w14:textId="77777777" w:rsidR="00772834" w:rsidRDefault="00C626F4" w:rsidP="003575F4">
            <w:r>
              <w:t>Peer</w:t>
            </w:r>
          </w:p>
        </w:tc>
        <w:tc>
          <w:tcPr>
            <w:tcW w:w="1996" w:type="dxa"/>
          </w:tcPr>
          <w:p w14:paraId="20BD9A1A" w14:textId="77777777" w:rsidR="00772834" w:rsidRDefault="00772834" w:rsidP="003575F4"/>
        </w:tc>
        <w:tc>
          <w:tcPr>
            <w:tcW w:w="1415" w:type="dxa"/>
          </w:tcPr>
          <w:p w14:paraId="0C136CF1" w14:textId="77777777" w:rsidR="00772834" w:rsidRDefault="00772834" w:rsidP="003575F4"/>
        </w:tc>
        <w:tc>
          <w:tcPr>
            <w:tcW w:w="1513" w:type="dxa"/>
          </w:tcPr>
          <w:p w14:paraId="0A392C6A" w14:textId="77777777" w:rsidR="00772834" w:rsidRDefault="00772834" w:rsidP="003575F4"/>
        </w:tc>
        <w:tc>
          <w:tcPr>
            <w:tcW w:w="1383" w:type="dxa"/>
          </w:tcPr>
          <w:p w14:paraId="290583F9" w14:textId="77777777" w:rsidR="00772834" w:rsidRDefault="00772834" w:rsidP="003575F4"/>
        </w:tc>
      </w:tr>
      <w:tr w:rsidR="00772834" w14:paraId="68F21D90" w14:textId="77777777" w:rsidTr="00772834">
        <w:tc>
          <w:tcPr>
            <w:tcW w:w="1454" w:type="dxa"/>
          </w:tcPr>
          <w:p w14:paraId="13C326F3" w14:textId="77777777" w:rsidR="00772834" w:rsidRDefault="00772834" w:rsidP="003575F4"/>
        </w:tc>
        <w:tc>
          <w:tcPr>
            <w:tcW w:w="1815" w:type="dxa"/>
          </w:tcPr>
          <w:p w14:paraId="4853B841" w14:textId="77777777" w:rsidR="00772834" w:rsidRDefault="00772834" w:rsidP="003575F4"/>
        </w:tc>
        <w:tc>
          <w:tcPr>
            <w:tcW w:w="1996" w:type="dxa"/>
          </w:tcPr>
          <w:p w14:paraId="50125231" w14:textId="77777777" w:rsidR="00772834" w:rsidRDefault="00772834" w:rsidP="003575F4"/>
        </w:tc>
        <w:tc>
          <w:tcPr>
            <w:tcW w:w="1415" w:type="dxa"/>
          </w:tcPr>
          <w:p w14:paraId="5A25747A" w14:textId="77777777" w:rsidR="00772834" w:rsidRDefault="00772834" w:rsidP="003575F4"/>
        </w:tc>
        <w:tc>
          <w:tcPr>
            <w:tcW w:w="1513" w:type="dxa"/>
          </w:tcPr>
          <w:p w14:paraId="09B8D95D" w14:textId="77777777" w:rsidR="00772834" w:rsidRDefault="00772834" w:rsidP="003575F4"/>
        </w:tc>
        <w:tc>
          <w:tcPr>
            <w:tcW w:w="1383" w:type="dxa"/>
          </w:tcPr>
          <w:p w14:paraId="78BEFD2A" w14:textId="77777777" w:rsidR="00772834" w:rsidRDefault="00772834" w:rsidP="003575F4"/>
        </w:tc>
      </w:tr>
      <w:tr w:rsidR="00772834" w14:paraId="27A76422" w14:textId="77777777" w:rsidTr="00772834">
        <w:tc>
          <w:tcPr>
            <w:tcW w:w="1454" w:type="dxa"/>
          </w:tcPr>
          <w:p w14:paraId="49206A88" w14:textId="77777777" w:rsidR="00772834" w:rsidRDefault="00772834" w:rsidP="003575F4"/>
        </w:tc>
        <w:tc>
          <w:tcPr>
            <w:tcW w:w="1815" w:type="dxa"/>
          </w:tcPr>
          <w:p w14:paraId="67B7A70C" w14:textId="77777777" w:rsidR="00772834" w:rsidRDefault="00772834" w:rsidP="003575F4"/>
        </w:tc>
        <w:tc>
          <w:tcPr>
            <w:tcW w:w="1996" w:type="dxa"/>
          </w:tcPr>
          <w:p w14:paraId="71887C79" w14:textId="77777777" w:rsidR="00772834" w:rsidRDefault="00772834" w:rsidP="003575F4"/>
        </w:tc>
        <w:tc>
          <w:tcPr>
            <w:tcW w:w="1415" w:type="dxa"/>
          </w:tcPr>
          <w:p w14:paraId="3B7FD67C" w14:textId="77777777" w:rsidR="00772834" w:rsidRDefault="00772834" w:rsidP="003575F4"/>
        </w:tc>
        <w:tc>
          <w:tcPr>
            <w:tcW w:w="1513" w:type="dxa"/>
          </w:tcPr>
          <w:p w14:paraId="38D6B9B6" w14:textId="77777777" w:rsidR="00772834" w:rsidRDefault="00772834" w:rsidP="003575F4"/>
        </w:tc>
        <w:tc>
          <w:tcPr>
            <w:tcW w:w="1383" w:type="dxa"/>
          </w:tcPr>
          <w:p w14:paraId="22F860BB" w14:textId="77777777" w:rsidR="00772834" w:rsidRDefault="00772834" w:rsidP="003575F4"/>
        </w:tc>
      </w:tr>
      <w:tr w:rsidR="00772834" w14:paraId="698536F5" w14:textId="77777777" w:rsidTr="00772834">
        <w:tc>
          <w:tcPr>
            <w:tcW w:w="1454" w:type="dxa"/>
          </w:tcPr>
          <w:p w14:paraId="7BC1BAF2" w14:textId="77777777" w:rsidR="00772834" w:rsidRDefault="00772834" w:rsidP="003575F4"/>
        </w:tc>
        <w:tc>
          <w:tcPr>
            <w:tcW w:w="1815" w:type="dxa"/>
          </w:tcPr>
          <w:p w14:paraId="61C988F9" w14:textId="77777777" w:rsidR="00772834" w:rsidRDefault="00772834" w:rsidP="003575F4"/>
        </w:tc>
        <w:tc>
          <w:tcPr>
            <w:tcW w:w="1996" w:type="dxa"/>
          </w:tcPr>
          <w:p w14:paraId="3B22BB7D" w14:textId="77777777" w:rsidR="00772834" w:rsidRDefault="00772834" w:rsidP="003575F4"/>
        </w:tc>
        <w:tc>
          <w:tcPr>
            <w:tcW w:w="1415" w:type="dxa"/>
          </w:tcPr>
          <w:p w14:paraId="17B246DD" w14:textId="77777777" w:rsidR="00772834" w:rsidRDefault="00772834" w:rsidP="003575F4"/>
        </w:tc>
        <w:tc>
          <w:tcPr>
            <w:tcW w:w="1513" w:type="dxa"/>
          </w:tcPr>
          <w:p w14:paraId="6BF89DA3" w14:textId="77777777" w:rsidR="00772834" w:rsidRDefault="00772834" w:rsidP="003575F4"/>
        </w:tc>
        <w:tc>
          <w:tcPr>
            <w:tcW w:w="1383" w:type="dxa"/>
          </w:tcPr>
          <w:p w14:paraId="5C3E0E74" w14:textId="77777777" w:rsidR="00772834" w:rsidRDefault="00772834" w:rsidP="003575F4"/>
        </w:tc>
      </w:tr>
    </w:tbl>
    <w:p w14:paraId="66A1FAB9" w14:textId="77777777" w:rsidR="00772834" w:rsidRDefault="00772834" w:rsidP="00AD0BA2"/>
    <w:p w14:paraId="302FE554" w14:textId="77777777" w:rsidR="001F3D71" w:rsidRDefault="001F3D71" w:rsidP="001F3D71">
      <w:pPr>
        <w:pStyle w:val="Heading2"/>
        <w:keepNext/>
        <w:spacing w:before="600" w:after="240"/>
      </w:pPr>
      <w:bookmarkStart w:id="10" w:name="_Toc491785390"/>
      <w:r>
        <w:t>Other Stakeholders</w:t>
      </w:r>
      <w:bookmarkEnd w:id="10"/>
    </w:p>
    <w:tbl>
      <w:tblPr>
        <w:tblStyle w:val="TableGrid"/>
        <w:tblW w:w="0" w:type="auto"/>
        <w:tblLook w:val="04A0" w:firstRow="1" w:lastRow="0" w:firstColumn="1" w:lastColumn="0" w:noHBand="0" w:noVBand="1"/>
      </w:tblPr>
      <w:tblGrid>
        <w:gridCol w:w="1454"/>
        <w:gridCol w:w="1815"/>
        <w:gridCol w:w="1996"/>
        <w:gridCol w:w="1415"/>
        <w:gridCol w:w="1513"/>
        <w:gridCol w:w="1383"/>
      </w:tblGrid>
      <w:tr w:rsidR="001F3D71" w14:paraId="3CB6B6F4" w14:textId="77777777" w:rsidTr="00D5161F">
        <w:tc>
          <w:tcPr>
            <w:tcW w:w="1454" w:type="dxa"/>
            <w:tcBorders>
              <w:top w:val="single" w:sz="4" w:space="0" w:color="auto"/>
              <w:left w:val="single" w:sz="4" w:space="0" w:color="auto"/>
              <w:bottom w:val="single" w:sz="4" w:space="0" w:color="auto"/>
              <w:right w:val="single" w:sz="4" w:space="0" w:color="auto"/>
            </w:tcBorders>
            <w:shd w:val="clear" w:color="auto" w:fill="4F81BD" w:themeFill="accent1"/>
          </w:tcPr>
          <w:p w14:paraId="11F680A8"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Role</w:t>
            </w:r>
          </w:p>
        </w:tc>
        <w:tc>
          <w:tcPr>
            <w:tcW w:w="1815" w:type="dxa"/>
            <w:tcBorders>
              <w:top w:val="single" w:sz="4" w:space="0" w:color="auto"/>
              <w:left w:val="single" w:sz="4" w:space="0" w:color="auto"/>
              <w:bottom w:val="single" w:sz="4" w:space="0" w:color="auto"/>
              <w:right w:val="single" w:sz="4" w:space="0" w:color="auto"/>
            </w:tcBorders>
            <w:shd w:val="clear" w:color="auto" w:fill="4F81BD" w:themeFill="accent1"/>
          </w:tcPr>
          <w:p w14:paraId="06712E6B" w14:textId="77777777" w:rsidR="001F3D71" w:rsidRPr="00AD0BA2" w:rsidRDefault="001F3D71" w:rsidP="00D5161F">
            <w:pPr>
              <w:rPr>
                <w:rFonts w:asciiTheme="minorHAnsi" w:hAnsiTheme="minorHAnsi" w:cstheme="minorHAnsi"/>
                <w:color w:val="FFFFFF" w:themeColor="background1"/>
                <w:sz w:val="22"/>
                <w:szCs w:val="22"/>
              </w:rPr>
            </w:pPr>
            <w:r>
              <w:rPr>
                <w:rFonts w:asciiTheme="minorHAnsi" w:hAnsiTheme="minorHAnsi" w:cstheme="minorHAnsi"/>
                <w:color w:val="FFFFFF" w:themeColor="background1"/>
                <w:sz w:val="22"/>
                <w:szCs w:val="22"/>
              </w:rPr>
              <w:t>Organization</w:t>
            </w:r>
          </w:p>
        </w:tc>
        <w:tc>
          <w:tcPr>
            <w:tcW w:w="1996" w:type="dxa"/>
            <w:tcBorders>
              <w:top w:val="single" w:sz="4" w:space="0" w:color="auto"/>
              <w:left w:val="single" w:sz="4" w:space="0" w:color="auto"/>
              <w:bottom w:val="single" w:sz="4" w:space="0" w:color="auto"/>
              <w:right w:val="single" w:sz="4" w:space="0" w:color="auto"/>
            </w:tcBorders>
            <w:shd w:val="clear" w:color="auto" w:fill="4F81BD" w:themeFill="accent1"/>
          </w:tcPr>
          <w:p w14:paraId="5D4478A0"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Name</w:t>
            </w:r>
          </w:p>
        </w:tc>
        <w:tc>
          <w:tcPr>
            <w:tcW w:w="1415" w:type="dxa"/>
            <w:tcBorders>
              <w:top w:val="single" w:sz="4" w:space="0" w:color="auto"/>
              <w:left w:val="single" w:sz="4" w:space="0" w:color="auto"/>
              <w:bottom w:val="single" w:sz="4" w:space="0" w:color="auto"/>
              <w:right w:val="single" w:sz="4" w:space="0" w:color="auto"/>
            </w:tcBorders>
            <w:shd w:val="clear" w:color="auto" w:fill="4F81BD" w:themeFill="accent1"/>
          </w:tcPr>
          <w:p w14:paraId="4938E95B"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Title</w:t>
            </w:r>
          </w:p>
        </w:tc>
        <w:tc>
          <w:tcPr>
            <w:tcW w:w="1513" w:type="dxa"/>
            <w:tcBorders>
              <w:top w:val="single" w:sz="4" w:space="0" w:color="auto"/>
              <w:left w:val="single" w:sz="4" w:space="0" w:color="auto"/>
              <w:bottom w:val="single" w:sz="4" w:space="0" w:color="auto"/>
              <w:right w:val="single" w:sz="4" w:space="0" w:color="auto"/>
            </w:tcBorders>
            <w:shd w:val="clear" w:color="auto" w:fill="4F81BD" w:themeFill="accent1"/>
          </w:tcPr>
          <w:p w14:paraId="6EFBAB85"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Phone</w:t>
            </w:r>
          </w:p>
        </w:tc>
        <w:tc>
          <w:tcPr>
            <w:tcW w:w="1383" w:type="dxa"/>
            <w:tcBorders>
              <w:top w:val="single" w:sz="4" w:space="0" w:color="auto"/>
              <w:left w:val="single" w:sz="4" w:space="0" w:color="auto"/>
              <w:bottom w:val="single" w:sz="4" w:space="0" w:color="auto"/>
              <w:right w:val="single" w:sz="4" w:space="0" w:color="auto"/>
            </w:tcBorders>
            <w:shd w:val="clear" w:color="auto" w:fill="4F81BD" w:themeFill="accent1"/>
          </w:tcPr>
          <w:p w14:paraId="76371779" w14:textId="77777777" w:rsidR="001F3D71" w:rsidRPr="00AD0BA2" w:rsidRDefault="001F3D71" w:rsidP="00D5161F">
            <w:pPr>
              <w:rPr>
                <w:rFonts w:asciiTheme="minorHAnsi" w:hAnsiTheme="minorHAnsi" w:cstheme="minorHAnsi"/>
                <w:color w:val="FFFFFF" w:themeColor="background1"/>
                <w:sz w:val="22"/>
                <w:szCs w:val="22"/>
              </w:rPr>
            </w:pPr>
            <w:r w:rsidRPr="00AD0BA2">
              <w:rPr>
                <w:rFonts w:asciiTheme="minorHAnsi" w:hAnsiTheme="minorHAnsi" w:cstheme="minorHAnsi"/>
                <w:color w:val="FFFFFF" w:themeColor="background1"/>
                <w:sz w:val="22"/>
                <w:szCs w:val="22"/>
              </w:rPr>
              <w:t>Email</w:t>
            </w:r>
          </w:p>
        </w:tc>
      </w:tr>
      <w:tr w:rsidR="001F3D71" w14:paraId="62ED0946" w14:textId="77777777" w:rsidTr="00D5161F">
        <w:tc>
          <w:tcPr>
            <w:tcW w:w="1454" w:type="dxa"/>
            <w:tcBorders>
              <w:top w:val="single" w:sz="4" w:space="0" w:color="auto"/>
            </w:tcBorders>
          </w:tcPr>
          <w:p w14:paraId="2BA8994C" w14:textId="77777777" w:rsidR="001F3D71" w:rsidRDefault="001F3D71" w:rsidP="00D5161F">
            <w:r>
              <w:t>Customers/</w:t>
            </w:r>
            <w:r>
              <w:br/>
              <w:t>Clients</w:t>
            </w:r>
          </w:p>
        </w:tc>
        <w:tc>
          <w:tcPr>
            <w:tcW w:w="1815" w:type="dxa"/>
            <w:tcBorders>
              <w:top w:val="single" w:sz="4" w:space="0" w:color="auto"/>
            </w:tcBorders>
          </w:tcPr>
          <w:p w14:paraId="76BB753C" w14:textId="77777777" w:rsidR="001F3D71" w:rsidRDefault="001F3D71" w:rsidP="00D5161F"/>
        </w:tc>
        <w:tc>
          <w:tcPr>
            <w:tcW w:w="1996" w:type="dxa"/>
            <w:tcBorders>
              <w:top w:val="single" w:sz="4" w:space="0" w:color="auto"/>
            </w:tcBorders>
          </w:tcPr>
          <w:p w14:paraId="513DA1E0" w14:textId="77777777" w:rsidR="001F3D71" w:rsidRDefault="001F3D71" w:rsidP="00D5161F"/>
        </w:tc>
        <w:tc>
          <w:tcPr>
            <w:tcW w:w="1415" w:type="dxa"/>
            <w:tcBorders>
              <w:top w:val="single" w:sz="4" w:space="0" w:color="auto"/>
            </w:tcBorders>
          </w:tcPr>
          <w:p w14:paraId="75CAC6F5" w14:textId="77777777" w:rsidR="001F3D71" w:rsidRDefault="001F3D71" w:rsidP="00D5161F"/>
        </w:tc>
        <w:tc>
          <w:tcPr>
            <w:tcW w:w="1513" w:type="dxa"/>
            <w:tcBorders>
              <w:top w:val="single" w:sz="4" w:space="0" w:color="auto"/>
            </w:tcBorders>
          </w:tcPr>
          <w:p w14:paraId="66060428" w14:textId="77777777" w:rsidR="001F3D71" w:rsidRDefault="001F3D71" w:rsidP="00D5161F"/>
        </w:tc>
        <w:tc>
          <w:tcPr>
            <w:tcW w:w="1383" w:type="dxa"/>
            <w:tcBorders>
              <w:top w:val="single" w:sz="4" w:space="0" w:color="auto"/>
            </w:tcBorders>
          </w:tcPr>
          <w:p w14:paraId="1D0656FE" w14:textId="77777777" w:rsidR="001F3D71" w:rsidRDefault="001F3D71" w:rsidP="00D5161F"/>
        </w:tc>
      </w:tr>
      <w:tr w:rsidR="001F3D71" w14:paraId="4073C664" w14:textId="77777777" w:rsidTr="00D5161F">
        <w:tc>
          <w:tcPr>
            <w:tcW w:w="1454" w:type="dxa"/>
            <w:tcBorders>
              <w:top w:val="single" w:sz="4" w:space="0" w:color="auto"/>
            </w:tcBorders>
          </w:tcPr>
          <w:p w14:paraId="2A036CF2" w14:textId="77777777" w:rsidR="001F3D71" w:rsidRDefault="001F3D71" w:rsidP="00D5161F">
            <w:r>
              <w:t>Shareholders</w:t>
            </w:r>
          </w:p>
        </w:tc>
        <w:tc>
          <w:tcPr>
            <w:tcW w:w="1815" w:type="dxa"/>
            <w:tcBorders>
              <w:top w:val="single" w:sz="4" w:space="0" w:color="auto"/>
            </w:tcBorders>
          </w:tcPr>
          <w:p w14:paraId="7B37605A" w14:textId="77777777" w:rsidR="001F3D71" w:rsidRDefault="001F3D71" w:rsidP="00D5161F"/>
        </w:tc>
        <w:tc>
          <w:tcPr>
            <w:tcW w:w="1996" w:type="dxa"/>
            <w:tcBorders>
              <w:top w:val="single" w:sz="4" w:space="0" w:color="auto"/>
            </w:tcBorders>
          </w:tcPr>
          <w:p w14:paraId="394798F2" w14:textId="77777777" w:rsidR="001F3D71" w:rsidRDefault="001F3D71" w:rsidP="00D5161F"/>
        </w:tc>
        <w:tc>
          <w:tcPr>
            <w:tcW w:w="1415" w:type="dxa"/>
            <w:tcBorders>
              <w:top w:val="single" w:sz="4" w:space="0" w:color="auto"/>
            </w:tcBorders>
          </w:tcPr>
          <w:p w14:paraId="3889A505" w14:textId="77777777" w:rsidR="001F3D71" w:rsidRDefault="001F3D71" w:rsidP="00D5161F"/>
        </w:tc>
        <w:tc>
          <w:tcPr>
            <w:tcW w:w="1513" w:type="dxa"/>
            <w:tcBorders>
              <w:top w:val="single" w:sz="4" w:space="0" w:color="auto"/>
            </w:tcBorders>
          </w:tcPr>
          <w:p w14:paraId="29079D35" w14:textId="77777777" w:rsidR="001F3D71" w:rsidRDefault="001F3D71" w:rsidP="00D5161F"/>
        </w:tc>
        <w:tc>
          <w:tcPr>
            <w:tcW w:w="1383" w:type="dxa"/>
            <w:tcBorders>
              <w:top w:val="single" w:sz="4" w:space="0" w:color="auto"/>
            </w:tcBorders>
          </w:tcPr>
          <w:p w14:paraId="17686DC7" w14:textId="77777777" w:rsidR="001F3D71" w:rsidRDefault="001F3D71" w:rsidP="00D5161F"/>
        </w:tc>
      </w:tr>
      <w:tr w:rsidR="001F3D71" w14:paraId="3D37D24D" w14:textId="77777777" w:rsidTr="00D5161F">
        <w:tc>
          <w:tcPr>
            <w:tcW w:w="1454" w:type="dxa"/>
            <w:tcBorders>
              <w:top w:val="single" w:sz="4" w:space="0" w:color="auto"/>
            </w:tcBorders>
          </w:tcPr>
          <w:p w14:paraId="50459211" w14:textId="77777777" w:rsidR="001F3D71" w:rsidRDefault="001F3D71" w:rsidP="00D5161F">
            <w:r>
              <w:t>Board of Directors</w:t>
            </w:r>
          </w:p>
        </w:tc>
        <w:tc>
          <w:tcPr>
            <w:tcW w:w="1815" w:type="dxa"/>
            <w:tcBorders>
              <w:top w:val="single" w:sz="4" w:space="0" w:color="auto"/>
            </w:tcBorders>
          </w:tcPr>
          <w:p w14:paraId="53BD644D" w14:textId="77777777" w:rsidR="001F3D71" w:rsidRDefault="001F3D71" w:rsidP="00D5161F"/>
        </w:tc>
        <w:tc>
          <w:tcPr>
            <w:tcW w:w="1996" w:type="dxa"/>
            <w:tcBorders>
              <w:top w:val="single" w:sz="4" w:space="0" w:color="auto"/>
            </w:tcBorders>
          </w:tcPr>
          <w:p w14:paraId="1A3FAC43" w14:textId="77777777" w:rsidR="001F3D71" w:rsidRDefault="001F3D71" w:rsidP="00D5161F"/>
        </w:tc>
        <w:tc>
          <w:tcPr>
            <w:tcW w:w="1415" w:type="dxa"/>
            <w:tcBorders>
              <w:top w:val="single" w:sz="4" w:space="0" w:color="auto"/>
            </w:tcBorders>
          </w:tcPr>
          <w:p w14:paraId="2BBD94B2" w14:textId="77777777" w:rsidR="001F3D71" w:rsidRDefault="001F3D71" w:rsidP="00D5161F"/>
        </w:tc>
        <w:tc>
          <w:tcPr>
            <w:tcW w:w="1513" w:type="dxa"/>
            <w:tcBorders>
              <w:top w:val="single" w:sz="4" w:space="0" w:color="auto"/>
            </w:tcBorders>
          </w:tcPr>
          <w:p w14:paraId="5854DE7F" w14:textId="77777777" w:rsidR="001F3D71" w:rsidRDefault="001F3D71" w:rsidP="00D5161F"/>
        </w:tc>
        <w:tc>
          <w:tcPr>
            <w:tcW w:w="1383" w:type="dxa"/>
            <w:tcBorders>
              <w:top w:val="single" w:sz="4" w:space="0" w:color="auto"/>
            </w:tcBorders>
          </w:tcPr>
          <w:p w14:paraId="2CA7ADD4" w14:textId="77777777" w:rsidR="001F3D71" w:rsidRDefault="001F3D71" w:rsidP="00D5161F"/>
        </w:tc>
      </w:tr>
      <w:tr w:rsidR="001F3D71" w14:paraId="314EE24A" w14:textId="77777777" w:rsidTr="00D5161F">
        <w:tc>
          <w:tcPr>
            <w:tcW w:w="1454" w:type="dxa"/>
          </w:tcPr>
          <w:p w14:paraId="76614669" w14:textId="77777777" w:rsidR="001F3D71" w:rsidRDefault="001F3D71" w:rsidP="00D5161F"/>
        </w:tc>
        <w:tc>
          <w:tcPr>
            <w:tcW w:w="1815" w:type="dxa"/>
          </w:tcPr>
          <w:p w14:paraId="57590049" w14:textId="77777777" w:rsidR="001F3D71" w:rsidRDefault="001F3D71" w:rsidP="00D5161F"/>
        </w:tc>
        <w:tc>
          <w:tcPr>
            <w:tcW w:w="1996" w:type="dxa"/>
          </w:tcPr>
          <w:p w14:paraId="0C5B615A" w14:textId="77777777" w:rsidR="001F3D71" w:rsidRDefault="001F3D71" w:rsidP="00D5161F"/>
        </w:tc>
        <w:tc>
          <w:tcPr>
            <w:tcW w:w="1415" w:type="dxa"/>
          </w:tcPr>
          <w:p w14:paraId="792F1AA2" w14:textId="77777777" w:rsidR="001F3D71" w:rsidRDefault="001F3D71" w:rsidP="00D5161F"/>
        </w:tc>
        <w:tc>
          <w:tcPr>
            <w:tcW w:w="1513" w:type="dxa"/>
          </w:tcPr>
          <w:p w14:paraId="1A499DFC" w14:textId="77777777" w:rsidR="001F3D71" w:rsidRDefault="001F3D71" w:rsidP="00D5161F"/>
        </w:tc>
        <w:tc>
          <w:tcPr>
            <w:tcW w:w="1383" w:type="dxa"/>
          </w:tcPr>
          <w:p w14:paraId="5E7E3C41" w14:textId="77777777" w:rsidR="001F3D71" w:rsidRDefault="001F3D71" w:rsidP="00D5161F"/>
        </w:tc>
      </w:tr>
      <w:tr w:rsidR="001F3D71" w14:paraId="03F828E4" w14:textId="77777777" w:rsidTr="00D5161F">
        <w:tc>
          <w:tcPr>
            <w:tcW w:w="1454" w:type="dxa"/>
          </w:tcPr>
          <w:p w14:paraId="2AC57CB0" w14:textId="77777777" w:rsidR="001F3D71" w:rsidRDefault="001F3D71" w:rsidP="00D5161F"/>
        </w:tc>
        <w:tc>
          <w:tcPr>
            <w:tcW w:w="1815" w:type="dxa"/>
          </w:tcPr>
          <w:p w14:paraId="5186B13D" w14:textId="77777777" w:rsidR="001F3D71" w:rsidRDefault="001F3D71" w:rsidP="00D5161F"/>
        </w:tc>
        <w:tc>
          <w:tcPr>
            <w:tcW w:w="1996" w:type="dxa"/>
          </w:tcPr>
          <w:p w14:paraId="6C57C439" w14:textId="77777777" w:rsidR="001F3D71" w:rsidRDefault="001F3D71" w:rsidP="00D5161F"/>
        </w:tc>
        <w:tc>
          <w:tcPr>
            <w:tcW w:w="1415" w:type="dxa"/>
          </w:tcPr>
          <w:p w14:paraId="3D404BC9" w14:textId="77777777" w:rsidR="001F3D71" w:rsidRDefault="001F3D71" w:rsidP="00D5161F"/>
        </w:tc>
        <w:tc>
          <w:tcPr>
            <w:tcW w:w="1513" w:type="dxa"/>
          </w:tcPr>
          <w:p w14:paraId="61319B8A" w14:textId="77777777" w:rsidR="001F3D71" w:rsidRDefault="001F3D71" w:rsidP="00D5161F"/>
        </w:tc>
        <w:tc>
          <w:tcPr>
            <w:tcW w:w="1383" w:type="dxa"/>
          </w:tcPr>
          <w:p w14:paraId="31A560F4" w14:textId="77777777" w:rsidR="001F3D71" w:rsidRDefault="001F3D71" w:rsidP="00D5161F"/>
        </w:tc>
      </w:tr>
      <w:tr w:rsidR="001F3D71" w14:paraId="70DF735C" w14:textId="77777777" w:rsidTr="00D5161F">
        <w:tc>
          <w:tcPr>
            <w:tcW w:w="1454" w:type="dxa"/>
          </w:tcPr>
          <w:p w14:paraId="3A413BF6" w14:textId="77777777" w:rsidR="001F3D71" w:rsidRDefault="001F3D71" w:rsidP="00D5161F"/>
        </w:tc>
        <w:tc>
          <w:tcPr>
            <w:tcW w:w="1815" w:type="dxa"/>
          </w:tcPr>
          <w:p w14:paraId="33D28B4B" w14:textId="77777777" w:rsidR="001F3D71" w:rsidRDefault="001F3D71" w:rsidP="00D5161F"/>
        </w:tc>
        <w:tc>
          <w:tcPr>
            <w:tcW w:w="1996" w:type="dxa"/>
          </w:tcPr>
          <w:p w14:paraId="37EFA3E3" w14:textId="77777777" w:rsidR="001F3D71" w:rsidRDefault="001F3D71" w:rsidP="00D5161F"/>
        </w:tc>
        <w:tc>
          <w:tcPr>
            <w:tcW w:w="1415" w:type="dxa"/>
          </w:tcPr>
          <w:p w14:paraId="41C6AC2A" w14:textId="77777777" w:rsidR="001F3D71" w:rsidRDefault="001F3D71" w:rsidP="00D5161F"/>
        </w:tc>
        <w:tc>
          <w:tcPr>
            <w:tcW w:w="1513" w:type="dxa"/>
          </w:tcPr>
          <w:p w14:paraId="2DC44586" w14:textId="77777777" w:rsidR="001F3D71" w:rsidRDefault="001F3D71" w:rsidP="00D5161F"/>
        </w:tc>
        <w:tc>
          <w:tcPr>
            <w:tcW w:w="1383" w:type="dxa"/>
          </w:tcPr>
          <w:p w14:paraId="4FFCBC07" w14:textId="77777777" w:rsidR="001F3D71" w:rsidRDefault="001F3D71" w:rsidP="00D5161F"/>
        </w:tc>
      </w:tr>
      <w:tr w:rsidR="001F3D71" w14:paraId="1728B4D0" w14:textId="77777777" w:rsidTr="00D5161F">
        <w:tc>
          <w:tcPr>
            <w:tcW w:w="1454" w:type="dxa"/>
          </w:tcPr>
          <w:p w14:paraId="34959D4B" w14:textId="77777777" w:rsidR="001F3D71" w:rsidRDefault="001F3D71" w:rsidP="00D5161F"/>
        </w:tc>
        <w:tc>
          <w:tcPr>
            <w:tcW w:w="1815" w:type="dxa"/>
          </w:tcPr>
          <w:p w14:paraId="7BD58BA2" w14:textId="77777777" w:rsidR="001F3D71" w:rsidRDefault="001F3D71" w:rsidP="00D5161F"/>
        </w:tc>
        <w:tc>
          <w:tcPr>
            <w:tcW w:w="1996" w:type="dxa"/>
          </w:tcPr>
          <w:p w14:paraId="4357A966" w14:textId="77777777" w:rsidR="001F3D71" w:rsidRDefault="001F3D71" w:rsidP="00D5161F"/>
        </w:tc>
        <w:tc>
          <w:tcPr>
            <w:tcW w:w="1415" w:type="dxa"/>
          </w:tcPr>
          <w:p w14:paraId="44690661" w14:textId="77777777" w:rsidR="001F3D71" w:rsidRDefault="001F3D71" w:rsidP="00D5161F"/>
        </w:tc>
        <w:tc>
          <w:tcPr>
            <w:tcW w:w="1513" w:type="dxa"/>
          </w:tcPr>
          <w:p w14:paraId="74539910" w14:textId="77777777" w:rsidR="001F3D71" w:rsidRDefault="001F3D71" w:rsidP="00D5161F"/>
        </w:tc>
        <w:tc>
          <w:tcPr>
            <w:tcW w:w="1383" w:type="dxa"/>
          </w:tcPr>
          <w:p w14:paraId="5A7E0CF2" w14:textId="77777777" w:rsidR="001F3D71" w:rsidRDefault="001F3D71" w:rsidP="00D5161F"/>
        </w:tc>
      </w:tr>
      <w:tr w:rsidR="001F3D71" w14:paraId="60FA6563" w14:textId="77777777" w:rsidTr="00D5161F">
        <w:tc>
          <w:tcPr>
            <w:tcW w:w="1454" w:type="dxa"/>
          </w:tcPr>
          <w:p w14:paraId="1AC5CDBE" w14:textId="77777777" w:rsidR="001F3D71" w:rsidRDefault="001F3D71" w:rsidP="00D5161F"/>
        </w:tc>
        <w:tc>
          <w:tcPr>
            <w:tcW w:w="1815" w:type="dxa"/>
          </w:tcPr>
          <w:p w14:paraId="342D4C27" w14:textId="77777777" w:rsidR="001F3D71" w:rsidRDefault="001F3D71" w:rsidP="00D5161F"/>
        </w:tc>
        <w:tc>
          <w:tcPr>
            <w:tcW w:w="1996" w:type="dxa"/>
          </w:tcPr>
          <w:p w14:paraId="3572E399" w14:textId="77777777" w:rsidR="001F3D71" w:rsidRDefault="001F3D71" w:rsidP="00D5161F"/>
        </w:tc>
        <w:tc>
          <w:tcPr>
            <w:tcW w:w="1415" w:type="dxa"/>
          </w:tcPr>
          <w:p w14:paraId="6CEB15CE" w14:textId="77777777" w:rsidR="001F3D71" w:rsidRDefault="001F3D71" w:rsidP="00D5161F"/>
        </w:tc>
        <w:tc>
          <w:tcPr>
            <w:tcW w:w="1513" w:type="dxa"/>
          </w:tcPr>
          <w:p w14:paraId="66518E39" w14:textId="77777777" w:rsidR="001F3D71" w:rsidRDefault="001F3D71" w:rsidP="00D5161F"/>
        </w:tc>
        <w:tc>
          <w:tcPr>
            <w:tcW w:w="1383" w:type="dxa"/>
          </w:tcPr>
          <w:p w14:paraId="7E75FCD0" w14:textId="77777777" w:rsidR="001F3D71" w:rsidRDefault="001F3D71" w:rsidP="00D5161F"/>
        </w:tc>
      </w:tr>
      <w:tr w:rsidR="001F3D71" w14:paraId="10FDAA0E" w14:textId="77777777" w:rsidTr="00D5161F">
        <w:tc>
          <w:tcPr>
            <w:tcW w:w="1454" w:type="dxa"/>
          </w:tcPr>
          <w:p w14:paraId="774AF2BF" w14:textId="77777777" w:rsidR="001F3D71" w:rsidRDefault="001F3D71" w:rsidP="00D5161F"/>
        </w:tc>
        <w:tc>
          <w:tcPr>
            <w:tcW w:w="1815" w:type="dxa"/>
          </w:tcPr>
          <w:p w14:paraId="7A292896" w14:textId="77777777" w:rsidR="001F3D71" w:rsidRDefault="001F3D71" w:rsidP="00D5161F"/>
        </w:tc>
        <w:tc>
          <w:tcPr>
            <w:tcW w:w="1996" w:type="dxa"/>
          </w:tcPr>
          <w:p w14:paraId="2191599E" w14:textId="77777777" w:rsidR="001F3D71" w:rsidRDefault="001F3D71" w:rsidP="00D5161F"/>
        </w:tc>
        <w:tc>
          <w:tcPr>
            <w:tcW w:w="1415" w:type="dxa"/>
          </w:tcPr>
          <w:p w14:paraId="7673E5AE" w14:textId="77777777" w:rsidR="001F3D71" w:rsidRDefault="001F3D71" w:rsidP="00D5161F"/>
        </w:tc>
        <w:tc>
          <w:tcPr>
            <w:tcW w:w="1513" w:type="dxa"/>
          </w:tcPr>
          <w:p w14:paraId="041D98D7" w14:textId="77777777" w:rsidR="001F3D71" w:rsidRDefault="001F3D71" w:rsidP="00D5161F"/>
        </w:tc>
        <w:tc>
          <w:tcPr>
            <w:tcW w:w="1383" w:type="dxa"/>
          </w:tcPr>
          <w:p w14:paraId="5AB7C0C5" w14:textId="77777777" w:rsidR="001F3D71" w:rsidRDefault="001F3D71" w:rsidP="00D5161F"/>
        </w:tc>
      </w:tr>
    </w:tbl>
    <w:p w14:paraId="6189C6BD" w14:textId="77777777" w:rsidR="0083053C" w:rsidRDefault="0083053C" w:rsidP="0083053C">
      <w:pPr>
        <w:pStyle w:val="Heading1"/>
        <w:keepNext/>
        <w:numPr>
          <w:ilvl w:val="0"/>
          <w:numId w:val="1"/>
        </w:numPr>
        <w:spacing w:before="240" w:after="160"/>
        <w:contextualSpacing w:val="0"/>
      </w:pPr>
      <w:bookmarkStart w:id="11" w:name="_Toc491785391"/>
      <w:r>
        <w:lastRenderedPageBreak/>
        <w:t>Team Structure</w:t>
      </w:r>
      <w:bookmarkEnd w:id="11"/>
    </w:p>
    <w:p w14:paraId="55B33694" w14:textId="77777777" w:rsidR="009F44D3" w:rsidRDefault="009F44D3" w:rsidP="00AD0BA2"/>
    <w:p w14:paraId="4455F193" w14:textId="77777777" w:rsidR="009F44D3" w:rsidRDefault="009F44D3" w:rsidP="00AD0BA2"/>
    <w:p w14:paraId="3369B322" w14:textId="77777777" w:rsidR="006F7208" w:rsidRDefault="00FC07DB" w:rsidP="00AD0BA2">
      <w:r>
        <w:rPr>
          <w:noProof/>
          <w:lang w:eastAsia="en-CA"/>
        </w:rPr>
        <mc:AlternateContent>
          <mc:Choice Requires="wps">
            <w:drawing>
              <wp:anchor distT="0" distB="0" distL="114300" distR="114300" simplePos="0" relativeHeight="251660288" behindDoc="0" locked="0" layoutInCell="1" allowOverlap="1" wp14:anchorId="4118EEB6" wp14:editId="07777777">
                <wp:simplePos x="0" y="0"/>
                <wp:positionH relativeFrom="column">
                  <wp:posOffset>3125037</wp:posOffset>
                </wp:positionH>
                <wp:positionV relativeFrom="paragraph">
                  <wp:posOffset>671076</wp:posOffset>
                </wp:positionV>
                <wp:extent cx="0" cy="160774"/>
                <wp:effectExtent l="19050" t="0" r="19050" b="10795"/>
                <wp:wrapNone/>
                <wp:docPr id="2" name="Straight Connector 2"/>
                <wp:cNvGraphicFramePr/>
                <a:graphic xmlns:a="http://schemas.openxmlformats.org/drawingml/2006/main">
                  <a:graphicData uri="http://schemas.microsoft.com/office/word/2010/wordprocessingShape">
                    <wps:wsp>
                      <wps:cNvCnPr/>
                      <wps:spPr>
                        <a:xfrm>
                          <a:off x="0" y="0"/>
                          <a:ext cx="0" cy="16077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CF40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05pt,52.85pt" to="246.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" strokecolor="#4579b8 [3044]" strokeweight="2.25pt"/>
            </w:pict>
          </mc:Fallback>
        </mc:AlternateContent>
      </w:r>
      <w:r w:rsidR="006F7208">
        <w:rPr>
          <w:noProof/>
          <w:lang w:eastAsia="en-CA"/>
        </w:rPr>
        <w:drawing>
          <wp:inline distT="0" distB="0" distL="0" distR="0" wp14:anchorId="5CBF83B7" wp14:editId="07777777">
            <wp:extent cx="6301212" cy="4173648"/>
            <wp:effectExtent l="0" t="0" r="234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6F9D37D" w14:textId="77777777" w:rsidR="0083053C" w:rsidRDefault="0083053C" w:rsidP="0083053C">
      <w:pPr>
        <w:pStyle w:val="Heading1"/>
        <w:keepNext/>
        <w:numPr>
          <w:ilvl w:val="0"/>
          <w:numId w:val="1"/>
        </w:numPr>
        <w:spacing w:before="240" w:after="160"/>
        <w:contextualSpacing w:val="0"/>
      </w:pPr>
      <w:bookmarkStart w:id="12" w:name="_Toc491785392"/>
      <w:r>
        <w:t>Incident Types</w:t>
      </w:r>
      <w:bookmarkEnd w:id="12"/>
    </w:p>
    <w:p w14:paraId="1C2776EB" w14:textId="77777777" w:rsidR="00626333" w:rsidRDefault="00626333" w:rsidP="00626333"/>
    <w:tbl>
      <w:tblPr>
        <w:tblStyle w:val="LightList-Accent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212"/>
      </w:tblGrid>
      <w:tr w:rsidR="00626333" w14:paraId="177646AC" w14:textId="77777777" w:rsidTr="0062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AB3EEAD" w14:textId="77777777" w:rsidR="00626333" w:rsidRPr="00533B07" w:rsidRDefault="00626333" w:rsidP="00C626F4">
            <w:pPr>
              <w:rPr>
                <w:rFonts w:asciiTheme="minorHAnsi" w:hAnsiTheme="minorHAnsi" w:cstheme="minorHAnsi"/>
                <w:sz w:val="22"/>
                <w:szCs w:val="22"/>
              </w:rPr>
            </w:pPr>
            <w:r w:rsidRPr="00533B07">
              <w:rPr>
                <w:rFonts w:asciiTheme="minorHAnsi" w:hAnsiTheme="minorHAnsi" w:cstheme="minorHAnsi"/>
                <w:sz w:val="22"/>
                <w:szCs w:val="22"/>
              </w:rPr>
              <w:t>Type</w:t>
            </w:r>
          </w:p>
        </w:tc>
        <w:tc>
          <w:tcPr>
            <w:tcW w:w="7212" w:type="dxa"/>
          </w:tcPr>
          <w:p w14:paraId="31FF54C8" w14:textId="77777777" w:rsidR="00626333" w:rsidRPr="00533B07" w:rsidRDefault="00626333" w:rsidP="00C626F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33B07">
              <w:rPr>
                <w:rFonts w:asciiTheme="minorHAnsi" w:hAnsiTheme="minorHAnsi" w:cstheme="minorHAnsi"/>
                <w:sz w:val="22"/>
                <w:szCs w:val="22"/>
              </w:rPr>
              <w:t>Description</w:t>
            </w:r>
          </w:p>
        </w:tc>
      </w:tr>
      <w:tr w:rsidR="00626333" w14:paraId="3538DC36" w14:textId="77777777" w:rsidTr="0062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7F38A6" w14:textId="77777777" w:rsidR="00626333" w:rsidRPr="004E769B" w:rsidRDefault="00626333" w:rsidP="00626333">
            <w:r>
              <w:t>Unauthorized Access or Usage</w:t>
            </w:r>
          </w:p>
        </w:tc>
        <w:tc>
          <w:tcPr>
            <w:tcW w:w="7212" w:type="dxa"/>
          </w:tcPr>
          <w:p w14:paraId="04A8D229" w14:textId="77777777" w:rsidR="00626333" w:rsidRDefault="00626333" w:rsidP="00626333">
            <w:pPr>
              <w:cnfStyle w:val="000000100000" w:firstRow="0" w:lastRow="0" w:firstColumn="0" w:lastColumn="0" w:oddVBand="0" w:evenVBand="0" w:oddHBand="1" w:evenHBand="0" w:firstRowFirstColumn="0" w:firstRowLastColumn="0" w:lastRowFirstColumn="0" w:lastRowLastColumn="0"/>
            </w:pPr>
            <w:r>
              <w:t>Individual gains physical or logical access to network, system, or data without permission.</w:t>
            </w:r>
          </w:p>
        </w:tc>
      </w:tr>
      <w:tr w:rsidR="00626333" w14:paraId="709851A8" w14:textId="77777777" w:rsidTr="00626333">
        <w:tc>
          <w:tcPr>
            <w:cnfStyle w:val="001000000000" w:firstRow="0" w:lastRow="0" w:firstColumn="1" w:lastColumn="0" w:oddVBand="0" w:evenVBand="0" w:oddHBand="0" w:evenHBand="0" w:firstRowFirstColumn="0" w:firstRowLastColumn="0" w:lastRowFirstColumn="0" w:lastRowLastColumn="0"/>
            <w:tcW w:w="2394" w:type="dxa"/>
          </w:tcPr>
          <w:p w14:paraId="57CBEAD2" w14:textId="77777777" w:rsidR="00626333" w:rsidRDefault="00626333" w:rsidP="00626333">
            <w:r>
              <w:t>Service Interruption or Denial of Service</w:t>
            </w:r>
          </w:p>
        </w:tc>
        <w:tc>
          <w:tcPr>
            <w:tcW w:w="7212" w:type="dxa"/>
          </w:tcPr>
          <w:p w14:paraId="68ED6F26" w14:textId="77777777" w:rsidR="00626333" w:rsidRDefault="00626333" w:rsidP="00626333">
            <w:pPr>
              <w:cnfStyle w:val="000000000000" w:firstRow="0" w:lastRow="0" w:firstColumn="0" w:lastColumn="0" w:oddVBand="0" w:evenVBand="0" w:oddHBand="0" w:evenHBand="0" w:firstRowFirstColumn="0" w:firstRowLastColumn="0" w:lastRowFirstColumn="0" w:lastRowLastColumn="0"/>
            </w:pPr>
            <w:r>
              <w:t xml:space="preserve">Attack that prevents access to the service or otherwise impairs normal operation </w:t>
            </w:r>
          </w:p>
        </w:tc>
      </w:tr>
      <w:tr w:rsidR="00626333" w14:paraId="22463AF8" w14:textId="77777777" w:rsidTr="0062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3A6929" w14:textId="77777777" w:rsidR="00626333" w:rsidRDefault="00626333" w:rsidP="00626333">
            <w:r>
              <w:t>Malicious Code</w:t>
            </w:r>
          </w:p>
        </w:tc>
        <w:tc>
          <w:tcPr>
            <w:tcW w:w="7212" w:type="dxa"/>
          </w:tcPr>
          <w:p w14:paraId="3D751665" w14:textId="77777777" w:rsidR="00626333" w:rsidRDefault="00AB6574" w:rsidP="00C626F4">
            <w:pPr>
              <w:cnfStyle w:val="000000100000" w:firstRow="0" w:lastRow="0" w:firstColumn="0" w:lastColumn="0" w:oddVBand="0" w:evenVBand="0" w:oddHBand="1" w:evenHBand="0" w:firstRowFirstColumn="0" w:firstRowLastColumn="0" w:lastRowFirstColumn="0" w:lastRowLastColumn="0"/>
            </w:pPr>
            <w:r>
              <w:t>Installation of malicious software (</w:t>
            </w:r>
            <w:proofErr w:type="spellStart"/>
            <w:r>
              <w:t>eg.</w:t>
            </w:r>
            <w:proofErr w:type="spellEnd"/>
            <w:r>
              <w:t xml:space="preserve"> virus, worm, Trojan, or other code)</w:t>
            </w:r>
          </w:p>
        </w:tc>
      </w:tr>
      <w:tr w:rsidR="00626333" w14:paraId="40545549" w14:textId="77777777" w:rsidTr="00626333">
        <w:tc>
          <w:tcPr>
            <w:cnfStyle w:val="001000000000" w:firstRow="0" w:lastRow="0" w:firstColumn="1" w:lastColumn="0" w:oddVBand="0" w:evenVBand="0" w:oddHBand="0" w:evenHBand="0" w:firstRowFirstColumn="0" w:firstRowLastColumn="0" w:lastRowFirstColumn="0" w:lastRowLastColumn="0"/>
            <w:tcW w:w="2394" w:type="dxa"/>
          </w:tcPr>
          <w:p w14:paraId="51EB9A07" w14:textId="77777777" w:rsidR="00626333" w:rsidRDefault="00626333" w:rsidP="00626333">
            <w:r>
              <w:t>Network System Failures (widespread)</w:t>
            </w:r>
          </w:p>
        </w:tc>
        <w:tc>
          <w:tcPr>
            <w:tcW w:w="7212" w:type="dxa"/>
          </w:tcPr>
          <w:p w14:paraId="036E3F54" w14:textId="77777777" w:rsidR="00626333" w:rsidRDefault="00466B9C" w:rsidP="00466B9C">
            <w:pPr>
              <w:cnfStyle w:val="000000000000" w:firstRow="0" w:lastRow="0" w:firstColumn="0" w:lastColumn="0" w:oddVBand="0" w:evenVBand="0" w:oddHBand="0" w:evenHBand="0" w:firstRowFirstColumn="0" w:firstRowLastColumn="0" w:lastRowFirstColumn="0" w:lastRowLastColumn="0"/>
            </w:pPr>
            <w:r>
              <w:t xml:space="preserve">An incident affecting the confidentiality, integrity, or availability of networks </w:t>
            </w:r>
          </w:p>
        </w:tc>
      </w:tr>
      <w:tr w:rsidR="00626333" w14:paraId="2B89440A" w14:textId="77777777" w:rsidTr="0062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385AB6F" w14:textId="77777777" w:rsidR="00626333" w:rsidRDefault="00626333" w:rsidP="00626333">
            <w:r>
              <w:t xml:space="preserve">Application System </w:t>
            </w:r>
            <w:r>
              <w:lastRenderedPageBreak/>
              <w:t xml:space="preserve">Failures </w:t>
            </w:r>
          </w:p>
        </w:tc>
        <w:tc>
          <w:tcPr>
            <w:tcW w:w="7212" w:type="dxa"/>
          </w:tcPr>
          <w:p w14:paraId="5A876806" w14:textId="77777777" w:rsidR="00626333" w:rsidRDefault="00466B9C" w:rsidP="00466B9C">
            <w:pPr>
              <w:cnfStyle w:val="000000100000" w:firstRow="0" w:lastRow="0" w:firstColumn="0" w:lastColumn="0" w:oddVBand="0" w:evenVBand="0" w:oddHBand="1" w:evenHBand="0" w:firstRowFirstColumn="0" w:firstRowLastColumn="0" w:lastRowFirstColumn="0" w:lastRowLastColumn="0"/>
            </w:pPr>
            <w:r>
              <w:lastRenderedPageBreak/>
              <w:t xml:space="preserve">An incident affecting the confidentiality, integrity, or availability of </w:t>
            </w:r>
            <w:r>
              <w:lastRenderedPageBreak/>
              <w:t xml:space="preserve">applications or systems </w:t>
            </w:r>
          </w:p>
        </w:tc>
      </w:tr>
      <w:tr w:rsidR="00626333" w14:paraId="6ADBAF9D" w14:textId="77777777" w:rsidTr="00626333">
        <w:tc>
          <w:tcPr>
            <w:cnfStyle w:val="001000000000" w:firstRow="0" w:lastRow="0" w:firstColumn="1" w:lastColumn="0" w:oddVBand="0" w:evenVBand="0" w:oddHBand="0" w:evenHBand="0" w:firstRowFirstColumn="0" w:firstRowLastColumn="0" w:lastRowFirstColumn="0" w:lastRowLastColumn="0"/>
            <w:tcW w:w="2394" w:type="dxa"/>
          </w:tcPr>
          <w:p w14:paraId="7DEE3B4A" w14:textId="77777777" w:rsidR="00626333" w:rsidRDefault="00626333" w:rsidP="00626333">
            <w:r>
              <w:lastRenderedPageBreak/>
              <w:t>Unauthorized Disclosure or Loss of Information</w:t>
            </w:r>
          </w:p>
        </w:tc>
        <w:tc>
          <w:tcPr>
            <w:tcW w:w="7212" w:type="dxa"/>
          </w:tcPr>
          <w:p w14:paraId="4ED28B26" w14:textId="77777777" w:rsidR="00626333" w:rsidRDefault="00466B9C" w:rsidP="00466B9C">
            <w:pPr>
              <w:cnfStyle w:val="000000000000" w:firstRow="0" w:lastRow="0" w:firstColumn="0" w:lastColumn="0" w:oddVBand="0" w:evenVBand="0" w:oddHBand="0" w:evenHBand="0" w:firstRowFirstColumn="0" w:firstRowLastColumn="0" w:lastRowFirstColumn="0" w:lastRowLastColumn="0"/>
            </w:pPr>
            <w:r>
              <w:t>An incident affecting the confidentiality, integrity, or availability of data</w:t>
            </w:r>
          </w:p>
        </w:tc>
      </w:tr>
      <w:tr w:rsidR="00466B9C" w14:paraId="3AB6A52C" w14:textId="77777777" w:rsidTr="0062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6B4675D" w14:textId="77777777" w:rsidR="00466B9C" w:rsidRDefault="00466B9C" w:rsidP="00626333">
            <w:r>
              <w:t>Privacy Breach</w:t>
            </w:r>
          </w:p>
        </w:tc>
        <w:tc>
          <w:tcPr>
            <w:tcW w:w="7212" w:type="dxa"/>
          </w:tcPr>
          <w:p w14:paraId="7ED62150" w14:textId="77777777" w:rsidR="00466B9C" w:rsidRDefault="00466B9C" w:rsidP="00466B9C">
            <w:pPr>
              <w:cnfStyle w:val="000000100000" w:firstRow="0" w:lastRow="0" w:firstColumn="0" w:lastColumn="0" w:oddVBand="0" w:evenVBand="0" w:oddHBand="1" w:evenHBand="0" w:firstRowFirstColumn="0" w:firstRowLastColumn="0" w:lastRowFirstColumn="0" w:lastRowLastColumn="0"/>
            </w:pPr>
            <w:r>
              <w:t>Incident that involves real or suspected loss of personal information</w:t>
            </w:r>
          </w:p>
        </w:tc>
      </w:tr>
      <w:tr w:rsidR="00626333" w14:paraId="527EA259" w14:textId="77777777" w:rsidTr="00626333">
        <w:tc>
          <w:tcPr>
            <w:cnfStyle w:val="001000000000" w:firstRow="0" w:lastRow="0" w:firstColumn="1" w:lastColumn="0" w:oddVBand="0" w:evenVBand="0" w:oddHBand="0" w:evenHBand="0" w:firstRowFirstColumn="0" w:firstRowLastColumn="0" w:lastRowFirstColumn="0" w:lastRowLastColumn="0"/>
            <w:tcW w:w="2394" w:type="dxa"/>
          </w:tcPr>
          <w:p w14:paraId="55E213F1" w14:textId="77777777" w:rsidR="00626333" w:rsidRDefault="00626333" w:rsidP="00626333">
            <w:r>
              <w:t>Information Security</w:t>
            </w:r>
            <w:r w:rsidR="00E07968">
              <w:t>/Data</w:t>
            </w:r>
            <w:r>
              <w:t xml:space="preserve"> Breach</w:t>
            </w:r>
          </w:p>
        </w:tc>
        <w:tc>
          <w:tcPr>
            <w:tcW w:w="7212" w:type="dxa"/>
          </w:tcPr>
          <w:p w14:paraId="6CF40D78" w14:textId="77777777" w:rsidR="00626333" w:rsidRDefault="00AB6574" w:rsidP="00C626F4">
            <w:pPr>
              <w:cnfStyle w:val="000000000000" w:firstRow="0" w:lastRow="0" w:firstColumn="0" w:lastColumn="0" w:oddVBand="0" w:evenVBand="0" w:oddHBand="0" w:evenHBand="0" w:firstRowFirstColumn="0" w:firstRowLastColumn="0" w:lastRowFirstColumn="0" w:lastRowLastColumn="0"/>
            </w:pPr>
            <w:r>
              <w:t>Incident that involves real or suspected loss of sensitive information</w:t>
            </w:r>
          </w:p>
        </w:tc>
      </w:tr>
      <w:tr w:rsidR="00626333" w14:paraId="04EF35A2" w14:textId="77777777" w:rsidTr="0062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7AC7CDD" w14:textId="77777777" w:rsidR="00626333" w:rsidRDefault="00626333" w:rsidP="00626333">
            <w:r>
              <w:t>Other</w:t>
            </w:r>
          </w:p>
        </w:tc>
        <w:tc>
          <w:tcPr>
            <w:tcW w:w="7212" w:type="dxa"/>
          </w:tcPr>
          <w:p w14:paraId="3C5D9652" w14:textId="77777777" w:rsidR="00626333" w:rsidRDefault="00466B9C" w:rsidP="00C626F4">
            <w:pPr>
              <w:cnfStyle w:val="000000100000" w:firstRow="0" w:lastRow="0" w:firstColumn="0" w:lastColumn="0" w:oddVBand="0" w:evenVBand="0" w:oddHBand="1" w:evenHBand="0" w:firstRowFirstColumn="0" w:firstRowLastColumn="0" w:lastRowFirstColumn="0" w:lastRowLastColumn="0"/>
            </w:pPr>
            <w:r>
              <w:t xml:space="preserve">Any other incident that affects networks, systems, or data </w:t>
            </w:r>
          </w:p>
        </w:tc>
      </w:tr>
    </w:tbl>
    <w:p w14:paraId="15342E60" w14:textId="77777777" w:rsidR="00626333" w:rsidRDefault="00626333" w:rsidP="00626333"/>
    <w:p w14:paraId="5EB89DE8" w14:textId="77777777" w:rsidR="00B564F1" w:rsidRDefault="00B564F1" w:rsidP="00AD0BA2"/>
    <w:p w14:paraId="61730094" w14:textId="77777777" w:rsidR="0083053C" w:rsidRDefault="0083053C" w:rsidP="0083053C">
      <w:pPr>
        <w:pStyle w:val="Heading1"/>
        <w:keepNext/>
        <w:numPr>
          <w:ilvl w:val="0"/>
          <w:numId w:val="1"/>
        </w:numPr>
        <w:spacing w:before="240" w:after="160"/>
        <w:contextualSpacing w:val="0"/>
      </w:pPr>
      <w:bookmarkStart w:id="13" w:name="_Toc491785393"/>
      <w:r>
        <w:t>Severity Matrix</w:t>
      </w:r>
      <w:bookmarkEnd w:id="13"/>
    </w:p>
    <w:p w14:paraId="15452A37" w14:textId="77777777" w:rsidR="00533B07" w:rsidRDefault="00533B07" w:rsidP="00533B07">
      <w:r>
        <w:br/>
        <w:t xml:space="preserve">The Incident Response team will determine the severity of the incident taking into consideration whether a single system is affected or multiple, the criticality of the system(s) affected, whether impacting a single person or multiple, whether impacting a single team or multiple, or impacting the entire organization.  The Incident Response Team will consider whether a single business area or multiple and </w:t>
      </w:r>
      <w:r w:rsidR="00A310F4">
        <w:t>the impact of the incident.</w:t>
      </w:r>
      <w:r>
        <w:t xml:space="preserve">  The Incident Handler must consider the relevant business context and what else is happening with the business at the time to fully understand the impacts and urgency of remediation. </w:t>
      </w:r>
      <w:r>
        <w:br/>
      </w:r>
      <w:r>
        <w:br/>
        <w:t>The Incident Response Team will consider the available information to determine the known magnitude of impact compared with the estimated size along with likelihood and rapidness of spread.  The Incident Response Team will determine the potential impacts to the organization whether financial damage or brand and reputational damage or other harms.</w:t>
      </w:r>
      <w:r>
        <w:br/>
      </w:r>
      <w:r>
        <w:br/>
        <w:t xml:space="preserve">The incident may be the result of a sophisticated or unsophisticated threat, automated or manual attack, or may be nuisance/vandalism. </w:t>
      </w:r>
      <w:r>
        <w:br/>
      </w:r>
      <w:r>
        <w:br/>
        <w:t xml:space="preserve">The Incident Response Team will determine whether there is a vulnerability, whether there is an exploit, whether there is evidence of the vulnerability being exploited, and whether there is a known patch.   </w:t>
      </w:r>
      <w:proofErr w:type="gramStart"/>
      <w:r>
        <w:t>Finally</w:t>
      </w:r>
      <w:proofErr w:type="gramEnd"/>
      <w:r>
        <w:t xml:space="preserve"> the team will determine if this is a new threat (</w:t>
      </w:r>
      <w:proofErr w:type="spellStart"/>
      <w:r>
        <w:t>eg.</w:t>
      </w:r>
      <w:proofErr w:type="spellEnd"/>
      <w:r>
        <w:t xml:space="preserve"> zero day) or a known threat and the estimated effort to contain the problem.</w:t>
      </w:r>
      <w:r>
        <w:br/>
      </w:r>
      <w:r w:rsidR="00E16561">
        <w:br/>
      </w:r>
      <w:r w:rsidR="00E16561">
        <w:br/>
      </w:r>
      <w:r w:rsidR="00E16561">
        <w:br/>
      </w:r>
      <w:r w:rsidR="00E16561">
        <w:br/>
      </w:r>
      <w:r w:rsidR="00E16561">
        <w:br/>
      </w:r>
      <w:r w:rsidR="00E16561">
        <w:br/>
      </w:r>
      <w:r w:rsidR="00E16561">
        <w:br/>
      </w:r>
      <w:r w:rsidR="00E16561">
        <w:br/>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E769B" w14:paraId="1718F1AB" w14:textId="77777777" w:rsidTr="00533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4" w:space="0" w:color="auto"/>
            </w:tcBorders>
          </w:tcPr>
          <w:p w14:paraId="1E5A74F1" w14:textId="77777777" w:rsidR="004E769B" w:rsidRPr="00533B07" w:rsidRDefault="004E769B" w:rsidP="00AD0BA2">
            <w:pPr>
              <w:rPr>
                <w:rFonts w:asciiTheme="minorHAnsi" w:hAnsiTheme="minorHAnsi" w:cstheme="minorHAnsi"/>
                <w:sz w:val="22"/>
                <w:szCs w:val="22"/>
              </w:rPr>
            </w:pPr>
            <w:r w:rsidRPr="00533B07">
              <w:rPr>
                <w:rFonts w:asciiTheme="minorHAnsi" w:hAnsiTheme="minorHAnsi" w:cstheme="minorHAnsi"/>
                <w:sz w:val="22"/>
                <w:szCs w:val="22"/>
              </w:rPr>
              <w:lastRenderedPageBreak/>
              <w:t>Category</w:t>
            </w:r>
          </w:p>
        </w:tc>
        <w:tc>
          <w:tcPr>
            <w:tcW w:w="2394" w:type="dxa"/>
            <w:tcBorders>
              <w:bottom w:val="single" w:sz="4" w:space="0" w:color="auto"/>
            </w:tcBorders>
          </w:tcPr>
          <w:p w14:paraId="4E642A93" w14:textId="77777777" w:rsidR="004E769B" w:rsidRPr="00533B07" w:rsidRDefault="004E769B" w:rsidP="00AD0BA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33B07">
              <w:rPr>
                <w:rFonts w:asciiTheme="minorHAnsi" w:hAnsiTheme="minorHAnsi" w:cstheme="minorHAnsi"/>
                <w:sz w:val="22"/>
                <w:szCs w:val="22"/>
              </w:rPr>
              <w:t>Indicators</w:t>
            </w:r>
          </w:p>
        </w:tc>
        <w:tc>
          <w:tcPr>
            <w:tcW w:w="2394" w:type="dxa"/>
            <w:tcBorders>
              <w:bottom w:val="single" w:sz="4" w:space="0" w:color="auto"/>
            </w:tcBorders>
          </w:tcPr>
          <w:p w14:paraId="56DABE0D" w14:textId="77777777" w:rsidR="004E769B" w:rsidRPr="00533B07" w:rsidRDefault="004E769B" w:rsidP="00AD0BA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33B07">
              <w:rPr>
                <w:rFonts w:asciiTheme="minorHAnsi" w:hAnsiTheme="minorHAnsi" w:cstheme="minorHAnsi"/>
                <w:sz w:val="22"/>
                <w:szCs w:val="22"/>
              </w:rPr>
              <w:t>Scope</w:t>
            </w:r>
          </w:p>
        </w:tc>
        <w:tc>
          <w:tcPr>
            <w:tcW w:w="2394" w:type="dxa"/>
            <w:tcBorders>
              <w:bottom w:val="single" w:sz="4" w:space="0" w:color="auto"/>
            </w:tcBorders>
          </w:tcPr>
          <w:p w14:paraId="5CE446E2" w14:textId="77777777" w:rsidR="004E769B" w:rsidRPr="00533B07" w:rsidRDefault="004E769B" w:rsidP="00AD0BA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33B07">
              <w:rPr>
                <w:rFonts w:asciiTheme="minorHAnsi" w:hAnsiTheme="minorHAnsi" w:cstheme="minorHAnsi"/>
                <w:sz w:val="22"/>
                <w:szCs w:val="22"/>
              </w:rPr>
              <w:t>Action</w:t>
            </w:r>
          </w:p>
        </w:tc>
      </w:tr>
      <w:tr w:rsidR="004E769B" w14:paraId="75EF7732" w14:textId="77777777" w:rsidTr="00533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right w:val="single" w:sz="4" w:space="0" w:color="auto"/>
            </w:tcBorders>
            <w:shd w:val="clear" w:color="auto" w:fill="FF0000"/>
          </w:tcPr>
          <w:p w14:paraId="71EDD3A5" w14:textId="77777777" w:rsidR="004E769B" w:rsidRPr="004E769B" w:rsidRDefault="004E769B" w:rsidP="004E769B">
            <w:r>
              <w:t>1 – Critical</w:t>
            </w:r>
          </w:p>
        </w:tc>
        <w:tc>
          <w:tcPr>
            <w:tcW w:w="2394" w:type="dxa"/>
            <w:tcBorders>
              <w:top w:val="single" w:sz="4" w:space="0" w:color="auto"/>
              <w:left w:val="single" w:sz="4" w:space="0" w:color="auto"/>
              <w:bottom w:val="single" w:sz="4" w:space="0" w:color="auto"/>
              <w:right w:val="single" w:sz="4" w:space="0" w:color="auto"/>
            </w:tcBorders>
            <w:shd w:val="clear" w:color="auto" w:fill="FF0000"/>
          </w:tcPr>
          <w:p w14:paraId="4123029C" w14:textId="77777777" w:rsidR="004E769B" w:rsidRDefault="004E769B" w:rsidP="004E769B">
            <w:pPr>
              <w:cnfStyle w:val="000000100000" w:firstRow="0" w:lastRow="0" w:firstColumn="0" w:lastColumn="0" w:oddVBand="0" w:evenVBand="0" w:oddHBand="1" w:evenHBand="0" w:firstRowFirstColumn="0" w:firstRowLastColumn="0" w:lastRowFirstColumn="0" w:lastRowLastColumn="0"/>
            </w:pPr>
            <w:r>
              <w:t>Data loss, Malware</w:t>
            </w:r>
          </w:p>
        </w:tc>
        <w:tc>
          <w:tcPr>
            <w:tcW w:w="2394" w:type="dxa"/>
            <w:tcBorders>
              <w:top w:val="single" w:sz="4" w:space="0" w:color="auto"/>
              <w:left w:val="single" w:sz="4" w:space="0" w:color="auto"/>
              <w:bottom w:val="single" w:sz="4" w:space="0" w:color="auto"/>
              <w:right w:val="single" w:sz="4" w:space="0" w:color="auto"/>
            </w:tcBorders>
            <w:shd w:val="clear" w:color="auto" w:fill="FF0000"/>
          </w:tcPr>
          <w:p w14:paraId="644344A7"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Widespread and/or with critical servers or data exfiltrat</w:t>
            </w:r>
            <w:r w:rsidR="00A310F4">
              <w:t>ion</w:t>
            </w:r>
          </w:p>
        </w:tc>
        <w:tc>
          <w:tcPr>
            <w:tcW w:w="2394" w:type="dxa"/>
            <w:tcBorders>
              <w:top w:val="single" w:sz="4" w:space="0" w:color="auto"/>
              <w:left w:val="single" w:sz="4" w:space="0" w:color="auto"/>
              <w:bottom w:val="single" w:sz="4" w:space="0" w:color="auto"/>
              <w:right w:val="single" w:sz="4" w:space="0" w:color="auto"/>
            </w:tcBorders>
            <w:shd w:val="clear" w:color="auto" w:fill="FF0000"/>
          </w:tcPr>
          <w:p w14:paraId="6F61CCDA"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Implement SIRT, Incident Response Plan, create Security Incident, Organization-wide</w:t>
            </w:r>
          </w:p>
        </w:tc>
      </w:tr>
      <w:tr w:rsidR="004E769B" w14:paraId="3EDD1876" w14:textId="77777777" w:rsidTr="00533B0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shd w:val="clear" w:color="auto" w:fill="FFC000"/>
          </w:tcPr>
          <w:p w14:paraId="41F12B7C" w14:textId="77777777" w:rsidR="004E769B" w:rsidRDefault="004E769B" w:rsidP="00AD0BA2">
            <w:r>
              <w:t>2 – High</w:t>
            </w:r>
          </w:p>
        </w:tc>
        <w:tc>
          <w:tcPr>
            <w:tcW w:w="2394" w:type="dxa"/>
            <w:tcBorders>
              <w:top w:val="single" w:sz="4" w:space="0" w:color="auto"/>
              <w:bottom w:val="single" w:sz="4" w:space="0" w:color="auto"/>
            </w:tcBorders>
            <w:shd w:val="clear" w:color="auto" w:fill="FFC000"/>
          </w:tcPr>
          <w:p w14:paraId="0DD91D35" w14:textId="77777777" w:rsidR="004E769B" w:rsidRDefault="004E769B" w:rsidP="004E769B">
            <w:pPr>
              <w:cnfStyle w:val="000000000000" w:firstRow="0" w:lastRow="0" w:firstColumn="0" w:lastColumn="0" w:oddVBand="0" w:evenVBand="0" w:oddHBand="0" w:evenHBand="0" w:firstRowFirstColumn="0" w:firstRowLastColumn="0" w:lastRowFirstColumn="0" w:lastRowLastColumn="0"/>
            </w:pPr>
            <w:r>
              <w:t>Theoretical threat becomes active</w:t>
            </w:r>
          </w:p>
        </w:tc>
        <w:tc>
          <w:tcPr>
            <w:tcW w:w="2394" w:type="dxa"/>
            <w:tcBorders>
              <w:top w:val="single" w:sz="4" w:space="0" w:color="auto"/>
              <w:bottom w:val="single" w:sz="4" w:space="0" w:color="auto"/>
            </w:tcBorders>
            <w:shd w:val="clear" w:color="auto" w:fill="FFC000"/>
          </w:tcPr>
          <w:p w14:paraId="2776FF87"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Widespread and/or with critical servers or data exfiltrat</w:t>
            </w:r>
            <w:r w:rsidR="00A310F4">
              <w:t>ion</w:t>
            </w:r>
          </w:p>
        </w:tc>
        <w:tc>
          <w:tcPr>
            <w:tcW w:w="2394" w:type="dxa"/>
            <w:tcBorders>
              <w:top w:val="single" w:sz="4" w:space="0" w:color="auto"/>
              <w:bottom w:val="single" w:sz="4" w:space="0" w:color="auto"/>
            </w:tcBorders>
            <w:shd w:val="clear" w:color="auto" w:fill="FFC000"/>
          </w:tcPr>
          <w:p w14:paraId="50DDB690"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Implement SIRT, Incident Response Plan, create Security Incident, Organization-wide</w:t>
            </w:r>
          </w:p>
        </w:tc>
      </w:tr>
      <w:tr w:rsidR="004E769B" w14:paraId="2DF4802A" w14:textId="77777777" w:rsidTr="00533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tcBorders>
            <w:shd w:val="clear" w:color="auto" w:fill="FFFF00"/>
          </w:tcPr>
          <w:p w14:paraId="74B7E4ED" w14:textId="77777777" w:rsidR="004E769B" w:rsidRDefault="004E769B" w:rsidP="00AD0BA2">
            <w:r>
              <w:t>3 – Medium</w:t>
            </w:r>
          </w:p>
        </w:tc>
        <w:tc>
          <w:tcPr>
            <w:tcW w:w="2394" w:type="dxa"/>
            <w:tcBorders>
              <w:top w:val="none" w:sz="0" w:space="0" w:color="auto"/>
              <w:bottom w:val="none" w:sz="0" w:space="0" w:color="auto"/>
            </w:tcBorders>
            <w:shd w:val="clear" w:color="auto" w:fill="FFFF00"/>
          </w:tcPr>
          <w:p w14:paraId="484E17AD"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Email phishing or active spreading infection</w:t>
            </w:r>
          </w:p>
        </w:tc>
        <w:tc>
          <w:tcPr>
            <w:tcW w:w="2394" w:type="dxa"/>
            <w:tcBorders>
              <w:top w:val="none" w:sz="0" w:space="0" w:color="auto"/>
              <w:bottom w:val="none" w:sz="0" w:space="0" w:color="auto"/>
            </w:tcBorders>
            <w:shd w:val="clear" w:color="auto" w:fill="FFFF00"/>
          </w:tcPr>
          <w:p w14:paraId="0078DD0B"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Widespread</w:t>
            </w:r>
          </w:p>
        </w:tc>
        <w:tc>
          <w:tcPr>
            <w:tcW w:w="2394" w:type="dxa"/>
            <w:tcBorders>
              <w:top w:val="none" w:sz="0" w:space="0" w:color="auto"/>
              <w:bottom w:val="none" w:sz="0" w:space="0" w:color="auto"/>
              <w:right w:val="none" w:sz="0" w:space="0" w:color="auto"/>
            </w:tcBorders>
            <w:shd w:val="clear" w:color="auto" w:fill="FFFF00"/>
          </w:tcPr>
          <w:p w14:paraId="0C15BC61" w14:textId="77777777" w:rsidR="004E769B" w:rsidRDefault="004E769B" w:rsidP="00AD0BA2">
            <w:pPr>
              <w:cnfStyle w:val="000000100000" w:firstRow="0" w:lastRow="0" w:firstColumn="0" w:lastColumn="0" w:oddVBand="0" w:evenVBand="0" w:oddHBand="1" w:evenHBand="0" w:firstRowFirstColumn="0" w:firstRowLastColumn="0" w:lastRowFirstColumn="0" w:lastRowLastColumn="0"/>
            </w:pPr>
            <w:r>
              <w:t>Implement SIRT, Incident Response Plan, create Security Incident, Organization-wide</w:t>
            </w:r>
          </w:p>
        </w:tc>
      </w:tr>
      <w:tr w:rsidR="004E769B" w14:paraId="195F59CF" w14:textId="77777777" w:rsidTr="00533B07">
        <w:tc>
          <w:tcPr>
            <w:cnfStyle w:val="001000000000" w:firstRow="0" w:lastRow="0" w:firstColumn="1" w:lastColumn="0" w:oddVBand="0" w:evenVBand="0" w:oddHBand="0" w:evenHBand="0" w:firstRowFirstColumn="0" w:firstRowLastColumn="0" w:lastRowFirstColumn="0" w:lastRowLastColumn="0"/>
            <w:tcW w:w="2394" w:type="dxa"/>
            <w:shd w:val="clear" w:color="auto" w:fill="FFFF00"/>
          </w:tcPr>
          <w:p w14:paraId="5FBABB89" w14:textId="77777777" w:rsidR="004E769B" w:rsidRDefault="004E769B" w:rsidP="00AD0BA2">
            <w:r>
              <w:t>4 - Low</w:t>
            </w:r>
          </w:p>
        </w:tc>
        <w:tc>
          <w:tcPr>
            <w:tcW w:w="2394" w:type="dxa"/>
            <w:shd w:val="clear" w:color="auto" w:fill="FFFF00"/>
          </w:tcPr>
          <w:p w14:paraId="0F5C0A67"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Malware or phishing</w:t>
            </w:r>
          </w:p>
        </w:tc>
        <w:tc>
          <w:tcPr>
            <w:tcW w:w="2394" w:type="dxa"/>
            <w:shd w:val="clear" w:color="auto" w:fill="FFFF00"/>
          </w:tcPr>
          <w:p w14:paraId="5A4920F2"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Individual host or person</w:t>
            </w:r>
          </w:p>
        </w:tc>
        <w:tc>
          <w:tcPr>
            <w:tcW w:w="2394" w:type="dxa"/>
            <w:shd w:val="clear" w:color="auto" w:fill="FFFF00"/>
          </w:tcPr>
          <w:p w14:paraId="6E575100" w14:textId="77777777" w:rsidR="004E769B" w:rsidRDefault="004E769B" w:rsidP="00AD0BA2">
            <w:pPr>
              <w:cnfStyle w:val="000000000000" w:firstRow="0" w:lastRow="0" w:firstColumn="0" w:lastColumn="0" w:oddVBand="0" w:evenVBand="0" w:oddHBand="0" w:evenHBand="0" w:firstRowFirstColumn="0" w:firstRowLastColumn="0" w:lastRowFirstColumn="0" w:lastRowLastColumn="0"/>
            </w:pPr>
            <w:r>
              <w:t>Notify SIRT, create Security Incident</w:t>
            </w:r>
          </w:p>
        </w:tc>
      </w:tr>
    </w:tbl>
    <w:p w14:paraId="7D62D461" w14:textId="77777777" w:rsidR="005B51E1" w:rsidRDefault="005B51E1" w:rsidP="00AD0BA2"/>
    <w:p w14:paraId="7AEA0A6C" w14:textId="77777777" w:rsidR="0083053C" w:rsidRDefault="0083053C" w:rsidP="0083053C">
      <w:pPr>
        <w:pStyle w:val="Heading1"/>
        <w:keepNext/>
        <w:numPr>
          <w:ilvl w:val="0"/>
          <w:numId w:val="1"/>
        </w:numPr>
        <w:spacing w:before="240" w:after="160"/>
        <w:contextualSpacing w:val="0"/>
      </w:pPr>
      <w:bookmarkStart w:id="14" w:name="_Toc491785394"/>
      <w:r>
        <w:t>Incident Handling Process</w:t>
      </w:r>
      <w:bookmarkEnd w:id="14"/>
    </w:p>
    <w:p w14:paraId="223A94F5" w14:textId="77777777" w:rsidR="009F44D3" w:rsidRDefault="00626C8C" w:rsidP="00AD0BA2">
      <w:r>
        <w:t xml:space="preserve">In the event of a Security Incident the Security Incident Response Team will adhere to the PICERL process as follows: </w:t>
      </w:r>
    </w:p>
    <w:p w14:paraId="078B034E" w14:textId="77777777" w:rsidR="00B87AFC" w:rsidRDefault="00B87AFC" w:rsidP="00AD0BA2"/>
    <w:p w14:paraId="492506DD" w14:textId="77777777" w:rsidR="00B87AFC" w:rsidRDefault="00B87AFC" w:rsidP="00AD0BA2">
      <w:r w:rsidRPr="00B87AFC">
        <w:rPr>
          <w:noProof/>
          <w:lang w:eastAsia="en-CA"/>
        </w:rPr>
        <w:drawing>
          <wp:inline distT="0" distB="0" distL="0" distR="0" wp14:anchorId="085F0F04" wp14:editId="41CFCFE4">
            <wp:extent cx="4816444" cy="3210963"/>
            <wp:effectExtent l="0" t="0" r="0" b="88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F6EF4BE" w14:textId="77777777" w:rsidR="00B87AFC" w:rsidRPr="00626C8C" w:rsidRDefault="003455D7" w:rsidP="00AD0BA2">
      <w:pPr>
        <w:rPr>
          <w:b/>
        </w:rPr>
      </w:pPr>
      <w:r w:rsidRPr="00626C8C">
        <w:rPr>
          <w:b/>
        </w:rPr>
        <w:lastRenderedPageBreak/>
        <w:t>Preparation</w:t>
      </w:r>
    </w:p>
    <w:p w14:paraId="70C00D5D" w14:textId="77777777" w:rsidR="00C626F4" w:rsidRDefault="00F531E0" w:rsidP="00C626F4">
      <w:pPr>
        <w:pStyle w:val="ListParagraph"/>
        <w:numPr>
          <w:ilvl w:val="0"/>
          <w:numId w:val="9"/>
        </w:numPr>
      </w:pPr>
      <w:r>
        <w:t xml:space="preserve">Build an incident response </w:t>
      </w:r>
      <w:proofErr w:type="gramStart"/>
      <w:r>
        <w:t>plan</w:t>
      </w:r>
      <w:proofErr w:type="gramEnd"/>
    </w:p>
    <w:p w14:paraId="3AB9C915" w14:textId="77777777" w:rsidR="00F531E0" w:rsidRDefault="00F531E0" w:rsidP="00F531E0">
      <w:pPr>
        <w:pStyle w:val="ListParagraph"/>
        <w:numPr>
          <w:ilvl w:val="1"/>
          <w:numId w:val="9"/>
        </w:numPr>
      </w:pPr>
      <w:r>
        <w:t>Establish mandate, delegate authority decision</w:t>
      </w:r>
      <w:r w:rsidR="00A310F4">
        <w:t xml:space="preserve"> making process</w:t>
      </w:r>
      <w:r w:rsidR="00236293">
        <w:t xml:space="preserve"> and chain of </w:t>
      </w:r>
      <w:proofErr w:type="gramStart"/>
      <w:r w:rsidR="00236293">
        <w:t>command</w:t>
      </w:r>
      <w:proofErr w:type="gramEnd"/>
    </w:p>
    <w:p w14:paraId="5BE9174D" w14:textId="77777777" w:rsidR="00F531E0" w:rsidRDefault="00F531E0" w:rsidP="00F531E0">
      <w:pPr>
        <w:pStyle w:val="ListParagraph"/>
        <w:numPr>
          <w:ilvl w:val="1"/>
          <w:numId w:val="9"/>
        </w:numPr>
      </w:pPr>
      <w:r>
        <w:t xml:space="preserve">Review/update </w:t>
      </w:r>
      <w:proofErr w:type="gramStart"/>
      <w:r>
        <w:t>annually</w:t>
      </w:r>
      <w:proofErr w:type="gramEnd"/>
    </w:p>
    <w:p w14:paraId="6F40F104" w14:textId="77777777" w:rsidR="00F531E0" w:rsidRDefault="00F531E0" w:rsidP="00C626F4">
      <w:pPr>
        <w:pStyle w:val="ListParagraph"/>
        <w:numPr>
          <w:ilvl w:val="0"/>
          <w:numId w:val="9"/>
        </w:numPr>
      </w:pPr>
      <w:r>
        <w:t xml:space="preserve">Ensure you have an incident response </w:t>
      </w:r>
      <w:proofErr w:type="gramStart"/>
      <w:r>
        <w:t>team</w:t>
      </w:r>
      <w:proofErr w:type="gramEnd"/>
    </w:p>
    <w:p w14:paraId="23ED07BF" w14:textId="77777777" w:rsidR="00F531E0" w:rsidRDefault="00F531E0" w:rsidP="00F531E0">
      <w:pPr>
        <w:pStyle w:val="ListParagraph"/>
        <w:numPr>
          <w:ilvl w:val="1"/>
          <w:numId w:val="9"/>
        </w:numPr>
      </w:pPr>
      <w:r>
        <w:t>Dedicated, virtual, or on-</w:t>
      </w:r>
      <w:proofErr w:type="gramStart"/>
      <w:r>
        <w:t>retainer</w:t>
      </w:r>
      <w:proofErr w:type="gramEnd"/>
    </w:p>
    <w:p w14:paraId="110BF418" w14:textId="77777777" w:rsidR="00F531E0" w:rsidRDefault="00F531E0" w:rsidP="00F531E0">
      <w:pPr>
        <w:pStyle w:val="ListParagraph"/>
        <w:numPr>
          <w:ilvl w:val="1"/>
          <w:numId w:val="9"/>
        </w:numPr>
      </w:pPr>
      <w:r>
        <w:t xml:space="preserve">Provide training as </w:t>
      </w:r>
      <w:proofErr w:type="gramStart"/>
      <w:r>
        <w:t>necessary</w:t>
      </w:r>
      <w:proofErr w:type="gramEnd"/>
    </w:p>
    <w:p w14:paraId="524651F5" w14:textId="77777777" w:rsidR="00F531E0" w:rsidRDefault="00F531E0" w:rsidP="00C626F4">
      <w:pPr>
        <w:pStyle w:val="ListParagraph"/>
        <w:numPr>
          <w:ilvl w:val="0"/>
          <w:numId w:val="9"/>
        </w:numPr>
      </w:pPr>
      <w:r>
        <w:t xml:space="preserve">Document roles and </w:t>
      </w:r>
      <w:proofErr w:type="gramStart"/>
      <w:r>
        <w:t>responsibilities</w:t>
      </w:r>
      <w:proofErr w:type="gramEnd"/>
    </w:p>
    <w:p w14:paraId="0FD4BEB2" w14:textId="77777777" w:rsidR="00F531E0" w:rsidRDefault="00F531E0" w:rsidP="00F531E0">
      <w:pPr>
        <w:pStyle w:val="ListParagraph"/>
        <w:numPr>
          <w:ilvl w:val="1"/>
          <w:numId w:val="9"/>
        </w:numPr>
      </w:pPr>
      <w:r>
        <w:t xml:space="preserve">Delegate </w:t>
      </w:r>
      <w:proofErr w:type="gramStart"/>
      <w:r>
        <w:t>authority</w:t>
      </w:r>
      <w:proofErr w:type="gramEnd"/>
    </w:p>
    <w:p w14:paraId="5CE1230D" w14:textId="77777777" w:rsidR="00F531E0" w:rsidRDefault="00F531E0" w:rsidP="00F531E0">
      <w:pPr>
        <w:pStyle w:val="ListParagraph"/>
        <w:numPr>
          <w:ilvl w:val="1"/>
          <w:numId w:val="9"/>
        </w:numPr>
      </w:pPr>
      <w:r>
        <w:t xml:space="preserve">Provide training as </w:t>
      </w:r>
      <w:proofErr w:type="gramStart"/>
      <w:r>
        <w:t>necessary</w:t>
      </w:r>
      <w:proofErr w:type="gramEnd"/>
    </w:p>
    <w:p w14:paraId="5A7BB32B" w14:textId="77777777" w:rsidR="00C626F4" w:rsidRDefault="00F531E0" w:rsidP="00C626F4">
      <w:pPr>
        <w:pStyle w:val="ListParagraph"/>
        <w:numPr>
          <w:ilvl w:val="0"/>
          <w:numId w:val="9"/>
        </w:numPr>
      </w:pPr>
      <w:r>
        <w:t xml:space="preserve">Conduct exercises, drills </w:t>
      </w:r>
      <w:proofErr w:type="gramStart"/>
      <w:r>
        <w:t>regularly</w:t>
      </w:r>
      <w:proofErr w:type="gramEnd"/>
    </w:p>
    <w:p w14:paraId="67A4ADDB" w14:textId="77777777" w:rsidR="00F531E0" w:rsidRDefault="00F531E0" w:rsidP="00F531E0">
      <w:pPr>
        <w:pStyle w:val="ListParagraph"/>
        <w:numPr>
          <w:ilvl w:val="1"/>
          <w:numId w:val="9"/>
        </w:numPr>
      </w:pPr>
      <w:r>
        <w:t xml:space="preserve">Consider that most incident types are known in </w:t>
      </w:r>
      <w:proofErr w:type="gramStart"/>
      <w:r>
        <w:t>advance</w:t>
      </w:r>
      <w:proofErr w:type="gramEnd"/>
    </w:p>
    <w:p w14:paraId="213C7778" w14:textId="77777777" w:rsidR="00F531E0" w:rsidRDefault="00F531E0" w:rsidP="00F531E0">
      <w:pPr>
        <w:pStyle w:val="ListParagraph"/>
        <w:numPr>
          <w:ilvl w:val="1"/>
          <w:numId w:val="9"/>
        </w:numPr>
      </w:pPr>
      <w:r>
        <w:t xml:space="preserve">Prepare for the known so can focus on the </w:t>
      </w:r>
      <w:proofErr w:type="gramStart"/>
      <w:r>
        <w:t>unknown</w:t>
      </w:r>
      <w:proofErr w:type="gramEnd"/>
    </w:p>
    <w:p w14:paraId="1E40F3BB" w14:textId="77777777" w:rsidR="00F531E0" w:rsidRDefault="00F531E0" w:rsidP="00F531E0">
      <w:pPr>
        <w:pStyle w:val="ListParagraph"/>
        <w:numPr>
          <w:ilvl w:val="1"/>
          <w:numId w:val="9"/>
        </w:numPr>
      </w:pPr>
      <w:r>
        <w:t>Test the plan, team</w:t>
      </w:r>
      <w:r w:rsidR="00236293">
        <w:t xml:space="preserve"> and</w:t>
      </w:r>
      <w:r>
        <w:t xml:space="preserve"> </w:t>
      </w:r>
      <w:proofErr w:type="gramStart"/>
      <w:r>
        <w:t>tools</w:t>
      </w:r>
      <w:proofErr w:type="gramEnd"/>
    </w:p>
    <w:p w14:paraId="78786742" w14:textId="77777777" w:rsidR="00F531E0" w:rsidRDefault="00F531E0" w:rsidP="00C626F4">
      <w:pPr>
        <w:pStyle w:val="ListParagraph"/>
        <w:numPr>
          <w:ilvl w:val="0"/>
          <w:numId w:val="9"/>
        </w:numPr>
      </w:pPr>
      <w:r>
        <w:t xml:space="preserve">Understand the </w:t>
      </w:r>
      <w:proofErr w:type="gramStart"/>
      <w:r>
        <w:t>environment</w:t>
      </w:r>
      <w:proofErr w:type="gramEnd"/>
    </w:p>
    <w:p w14:paraId="17C411BF" w14:textId="77777777" w:rsidR="00F531E0" w:rsidRDefault="00F531E0" w:rsidP="00F531E0">
      <w:pPr>
        <w:pStyle w:val="ListParagraph"/>
        <w:numPr>
          <w:ilvl w:val="1"/>
          <w:numId w:val="9"/>
        </w:numPr>
      </w:pPr>
      <w:r>
        <w:t>Diagrams, location of critical systems and data</w:t>
      </w:r>
    </w:p>
    <w:p w14:paraId="04EF966A" w14:textId="77777777" w:rsidR="00F531E0" w:rsidRDefault="00F531E0" w:rsidP="00F531E0">
      <w:pPr>
        <w:pStyle w:val="ListParagraph"/>
        <w:numPr>
          <w:ilvl w:val="1"/>
          <w:numId w:val="9"/>
        </w:numPr>
      </w:pPr>
      <w:r>
        <w:t xml:space="preserve">Ensure adequate visibility into networks and systems to respond to an </w:t>
      </w:r>
      <w:proofErr w:type="gramStart"/>
      <w:r>
        <w:t>incident</w:t>
      </w:r>
      <w:proofErr w:type="gramEnd"/>
      <w:r>
        <w:t xml:space="preserve"> </w:t>
      </w:r>
    </w:p>
    <w:p w14:paraId="578EA247" w14:textId="77777777" w:rsidR="00F531E0" w:rsidRDefault="00F531E0" w:rsidP="00F531E0">
      <w:pPr>
        <w:pStyle w:val="ListParagraph"/>
        <w:numPr>
          <w:ilvl w:val="1"/>
          <w:numId w:val="9"/>
        </w:numPr>
      </w:pPr>
      <w:r>
        <w:t>Vendor environment</w:t>
      </w:r>
    </w:p>
    <w:p w14:paraId="58192D19" w14:textId="77777777" w:rsidR="00F531E0" w:rsidRDefault="00F531E0" w:rsidP="00F531E0">
      <w:pPr>
        <w:pStyle w:val="ListParagraph"/>
        <w:numPr>
          <w:ilvl w:val="1"/>
          <w:numId w:val="9"/>
        </w:numPr>
      </w:pPr>
      <w:r>
        <w:t xml:space="preserve">Understand </w:t>
      </w:r>
      <w:proofErr w:type="gramStart"/>
      <w:r>
        <w:t>dependencies</w:t>
      </w:r>
      <w:proofErr w:type="gramEnd"/>
    </w:p>
    <w:p w14:paraId="271D1134" w14:textId="77777777" w:rsidR="00F531E0" w:rsidRDefault="00F531E0" w:rsidP="00C626F4">
      <w:pPr>
        <w:pStyle w:val="ListParagraph"/>
        <w:numPr>
          <w:ilvl w:val="0"/>
          <w:numId w:val="9"/>
        </w:numPr>
      </w:pPr>
      <w:r>
        <w:t xml:space="preserve">Understand what controls are in </w:t>
      </w:r>
      <w:proofErr w:type="gramStart"/>
      <w:r>
        <w:t>place</w:t>
      </w:r>
      <w:proofErr w:type="gramEnd"/>
    </w:p>
    <w:p w14:paraId="367F869F" w14:textId="77777777" w:rsidR="00F531E0" w:rsidRDefault="00F531E0" w:rsidP="00F531E0">
      <w:pPr>
        <w:pStyle w:val="ListParagraph"/>
        <w:numPr>
          <w:ilvl w:val="1"/>
          <w:numId w:val="9"/>
        </w:numPr>
      </w:pPr>
      <w:r>
        <w:t xml:space="preserve">Are they sufficient to mitigate risk to an acceptable </w:t>
      </w:r>
      <w:proofErr w:type="gramStart"/>
      <w:r>
        <w:t>level</w:t>
      </w:r>
      <w:proofErr w:type="gramEnd"/>
    </w:p>
    <w:p w14:paraId="589101F6" w14:textId="77777777" w:rsidR="00C626F4" w:rsidRDefault="00F531E0" w:rsidP="00F531E0">
      <w:pPr>
        <w:pStyle w:val="ListParagraph"/>
        <w:numPr>
          <w:ilvl w:val="0"/>
          <w:numId w:val="9"/>
        </w:numPr>
      </w:pPr>
      <w:r>
        <w:t xml:space="preserve">Understand </w:t>
      </w:r>
      <w:proofErr w:type="gramStart"/>
      <w:r>
        <w:t>impacts</w:t>
      </w:r>
      <w:proofErr w:type="gramEnd"/>
    </w:p>
    <w:p w14:paraId="377279D1" w14:textId="77777777" w:rsidR="00F531E0" w:rsidRDefault="00236293" w:rsidP="00F531E0">
      <w:pPr>
        <w:pStyle w:val="ListParagraph"/>
        <w:numPr>
          <w:ilvl w:val="1"/>
          <w:numId w:val="9"/>
        </w:numPr>
      </w:pPr>
      <w:r>
        <w:t>Determine Maximum Tolerable Downtime (MTD) and Acceptable Interruption Window (AIW)</w:t>
      </w:r>
      <w:r w:rsidR="00F531E0">
        <w:t>?</w:t>
      </w:r>
    </w:p>
    <w:p w14:paraId="095CE657" w14:textId="77777777" w:rsidR="00F531E0" w:rsidRDefault="00F531E0" w:rsidP="00F531E0">
      <w:pPr>
        <w:pStyle w:val="ListParagraph"/>
        <w:numPr>
          <w:ilvl w:val="1"/>
          <w:numId w:val="9"/>
        </w:numPr>
      </w:pPr>
      <w:r>
        <w:t>Prioritized list of assets and downtime</w:t>
      </w:r>
    </w:p>
    <w:p w14:paraId="0BE9B2DD" w14:textId="77777777" w:rsidR="00F531E0" w:rsidRDefault="00F531E0" w:rsidP="00F531E0">
      <w:pPr>
        <w:pStyle w:val="ListParagraph"/>
        <w:numPr>
          <w:ilvl w:val="0"/>
          <w:numId w:val="9"/>
        </w:numPr>
      </w:pPr>
      <w:r>
        <w:t>Prepare war room and/or conference bridge(s)</w:t>
      </w:r>
    </w:p>
    <w:p w14:paraId="25350C00" w14:textId="77777777" w:rsidR="00F531E0" w:rsidRDefault="00F531E0" w:rsidP="00F531E0">
      <w:pPr>
        <w:pStyle w:val="ListParagraph"/>
        <w:numPr>
          <w:ilvl w:val="1"/>
          <w:numId w:val="9"/>
        </w:numPr>
      </w:pPr>
      <w:r>
        <w:t xml:space="preserve">Require a location physically or logically to </w:t>
      </w:r>
      <w:proofErr w:type="gramStart"/>
      <w:r>
        <w:t>convene</w:t>
      </w:r>
      <w:proofErr w:type="gramEnd"/>
      <w:r>
        <w:t xml:space="preserve"> </w:t>
      </w:r>
    </w:p>
    <w:p w14:paraId="4BA7F37E" w14:textId="77777777" w:rsidR="00F531E0" w:rsidRDefault="00F531E0" w:rsidP="00F531E0">
      <w:pPr>
        <w:pStyle w:val="ListParagraph"/>
        <w:numPr>
          <w:ilvl w:val="1"/>
          <w:numId w:val="9"/>
        </w:numPr>
      </w:pPr>
      <w:r>
        <w:t xml:space="preserve">Ensure location is secure and </w:t>
      </w:r>
      <w:r w:rsidR="00236293">
        <w:t xml:space="preserve">appropriately </w:t>
      </w:r>
      <w:proofErr w:type="gramStart"/>
      <w:r>
        <w:t>equipped</w:t>
      </w:r>
      <w:proofErr w:type="gramEnd"/>
      <w:r>
        <w:t xml:space="preserve"> </w:t>
      </w:r>
    </w:p>
    <w:p w14:paraId="1251DF50" w14:textId="77777777" w:rsidR="00F531E0" w:rsidRDefault="00F531E0" w:rsidP="00F531E0">
      <w:pPr>
        <w:pStyle w:val="ListParagraph"/>
        <w:numPr>
          <w:ilvl w:val="0"/>
          <w:numId w:val="9"/>
        </w:numPr>
      </w:pPr>
      <w:r>
        <w:t xml:space="preserve">Establish communications plan in </w:t>
      </w:r>
      <w:proofErr w:type="gramStart"/>
      <w:r>
        <w:t>advance</w:t>
      </w:r>
      <w:proofErr w:type="gramEnd"/>
    </w:p>
    <w:p w14:paraId="16F5A3C2" w14:textId="77777777" w:rsidR="00F531E0" w:rsidRDefault="00F531E0" w:rsidP="00F531E0">
      <w:pPr>
        <w:pStyle w:val="ListParagraph"/>
        <w:numPr>
          <w:ilvl w:val="0"/>
          <w:numId w:val="9"/>
        </w:numPr>
      </w:pPr>
      <w:r>
        <w:t xml:space="preserve">Establish agreements in </w:t>
      </w:r>
      <w:proofErr w:type="gramStart"/>
      <w:r>
        <w:t>advance</w:t>
      </w:r>
      <w:proofErr w:type="gramEnd"/>
    </w:p>
    <w:p w14:paraId="19FA681F" w14:textId="77777777" w:rsidR="00F531E0" w:rsidRDefault="00F531E0" w:rsidP="00F531E0">
      <w:pPr>
        <w:pStyle w:val="ListParagraph"/>
        <w:numPr>
          <w:ilvl w:val="1"/>
          <w:numId w:val="9"/>
        </w:numPr>
      </w:pPr>
      <w:proofErr w:type="spellStart"/>
      <w:r>
        <w:t>Eg.</w:t>
      </w:r>
      <w:proofErr w:type="spellEnd"/>
      <w:r>
        <w:t xml:space="preserve"> Incident Response on Retainer </w:t>
      </w:r>
    </w:p>
    <w:p w14:paraId="38899FD8" w14:textId="77777777" w:rsidR="00F531E0" w:rsidRDefault="00F531E0" w:rsidP="00F531E0">
      <w:pPr>
        <w:pStyle w:val="ListParagraph"/>
        <w:numPr>
          <w:ilvl w:val="1"/>
          <w:numId w:val="9"/>
        </w:numPr>
      </w:pPr>
      <w:r>
        <w:t>Ensure annual plan review/</w:t>
      </w:r>
      <w:proofErr w:type="gramStart"/>
      <w:r>
        <w:t>update</w:t>
      </w:r>
      <w:proofErr w:type="gramEnd"/>
    </w:p>
    <w:p w14:paraId="1DF7EEE1" w14:textId="77777777" w:rsidR="00F531E0" w:rsidRDefault="00F531E0" w:rsidP="00F531E0">
      <w:pPr>
        <w:pStyle w:val="ListParagraph"/>
        <w:numPr>
          <w:ilvl w:val="1"/>
          <w:numId w:val="9"/>
        </w:numPr>
      </w:pPr>
      <w:r>
        <w:t>Regular exercises</w:t>
      </w:r>
    </w:p>
    <w:p w14:paraId="52715D25" w14:textId="77777777" w:rsidR="00F531E0" w:rsidRDefault="00F531E0" w:rsidP="00F531E0">
      <w:pPr>
        <w:pStyle w:val="ListParagraph"/>
        <w:numPr>
          <w:ilvl w:val="1"/>
          <w:numId w:val="9"/>
        </w:numPr>
      </w:pPr>
      <w:r>
        <w:t>Familiarity with environment in advance</w:t>
      </w:r>
    </w:p>
    <w:p w14:paraId="34E579EC" w14:textId="77777777" w:rsidR="00F531E0" w:rsidRDefault="00F531E0" w:rsidP="00F531E0">
      <w:pPr>
        <w:pStyle w:val="ListParagraph"/>
        <w:numPr>
          <w:ilvl w:val="1"/>
          <w:numId w:val="9"/>
        </w:numPr>
      </w:pPr>
      <w:r>
        <w:t>Preferred pricing</w:t>
      </w:r>
    </w:p>
    <w:p w14:paraId="7805A533" w14:textId="77777777" w:rsidR="00F531E0" w:rsidRDefault="00F531E0" w:rsidP="00F531E0">
      <w:pPr>
        <w:pStyle w:val="ListParagraph"/>
        <w:numPr>
          <w:ilvl w:val="1"/>
          <w:numId w:val="9"/>
        </w:numPr>
      </w:pPr>
      <w:r>
        <w:t xml:space="preserve">Established SLA, response </w:t>
      </w:r>
      <w:proofErr w:type="gramStart"/>
      <w:r>
        <w:t>times</w:t>
      </w:r>
      <w:proofErr w:type="gramEnd"/>
    </w:p>
    <w:p w14:paraId="3640BDAC" w14:textId="77777777" w:rsidR="003455D7" w:rsidRPr="00626C8C" w:rsidRDefault="003455D7" w:rsidP="00AD0BA2">
      <w:pPr>
        <w:rPr>
          <w:b/>
        </w:rPr>
      </w:pPr>
      <w:r w:rsidRPr="00626C8C">
        <w:rPr>
          <w:b/>
        </w:rPr>
        <w:t>Notification</w:t>
      </w:r>
    </w:p>
    <w:p w14:paraId="344133F1" w14:textId="77777777" w:rsidR="00C626F4" w:rsidRDefault="0019184D" w:rsidP="00C626F4">
      <w:pPr>
        <w:pStyle w:val="ListParagraph"/>
        <w:numPr>
          <w:ilvl w:val="0"/>
          <w:numId w:val="9"/>
        </w:numPr>
      </w:pPr>
      <w:r>
        <w:t>E</w:t>
      </w:r>
      <w:r w:rsidR="00C626F4">
        <w:t xml:space="preserve">nsure a central point of contact exists for employees to report real or suspected security </w:t>
      </w:r>
      <w:proofErr w:type="gramStart"/>
      <w:r w:rsidR="00C626F4">
        <w:t>incidents</w:t>
      </w:r>
      <w:proofErr w:type="gramEnd"/>
    </w:p>
    <w:p w14:paraId="7086D9F8" w14:textId="77777777" w:rsidR="00C626F4" w:rsidRDefault="0019184D" w:rsidP="00C626F4">
      <w:pPr>
        <w:pStyle w:val="ListParagraph"/>
        <w:numPr>
          <w:ilvl w:val="0"/>
          <w:numId w:val="9"/>
        </w:numPr>
      </w:pPr>
      <w:r>
        <w:t>E</w:t>
      </w:r>
      <w:r w:rsidR="00C626F4">
        <w:t xml:space="preserve">nsure all employees are required to report security </w:t>
      </w:r>
      <w:proofErr w:type="gramStart"/>
      <w:r w:rsidR="00C626F4">
        <w:t>incidents</w:t>
      </w:r>
      <w:proofErr w:type="gramEnd"/>
    </w:p>
    <w:p w14:paraId="0C05E1DC" w14:textId="77777777" w:rsidR="00C626F4" w:rsidRDefault="0019184D" w:rsidP="00C626F4">
      <w:pPr>
        <w:pStyle w:val="ListParagraph"/>
        <w:numPr>
          <w:ilvl w:val="0"/>
          <w:numId w:val="9"/>
        </w:numPr>
      </w:pPr>
      <w:r>
        <w:t>E</w:t>
      </w:r>
      <w:r w:rsidR="00C626F4">
        <w:t xml:space="preserve">nsure all employees know they are required to report security incidents and </w:t>
      </w:r>
      <w:proofErr w:type="gramStart"/>
      <w:r w:rsidR="00C626F4">
        <w:t>how</w:t>
      </w:r>
      <w:proofErr w:type="gramEnd"/>
    </w:p>
    <w:p w14:paraId="53CDB754" w14:textId="77777777" w:rsidR="00C626F4" w:rsidRDefault="0019184D" w:rsidP="00C626F4">
      <w:pPr>
        <w:pStyle w:val="ListParagraph"/>
        <w:numPr>
          <w:ilvl w:val="0"/>
          <w:numId w:val="9"/>
        </w:numPr>
      </w:pPr>
      <w:r>
        <w:t>E</w:t>
      </w:r>
      <w:r w:rsidR="00C626F4">
        <w:t xml:space="preserve">nsure all employees do report security incidents in a timely </w:t>
      </w:r>
      <w:proofErr w:type="gramStart"/>
      <w:r w:rsidR="00C626F4">
        <w:t>fashion</w:t>
      </w:r>
      <w:proofErr w:type="gramEnd"/>
    </w:p>
    <w:p w14:paraId="31CD0C16" w14:textId="77777777" w:rsidR="00C626F4" w:rsidRDefault="00E16561" w:rsidP="00AD0BA2">
      <w:r>
        <w:br/>
      </w:r>
    </w:p>
    <w:p w14:paraId="2634B30A" w14:textId="77777777" w:rsidR="00C626F4" w:rsidRPr="00626C8C" w:rsidRDefault="00C626F4" w:rsidP="00AD0BA2">
      <w:pPr>
        <w:rPr>
          <w:b/>
        </w:rPr>
      </w:pPr>
      <w:r w:rsidRPr="00626C8C">
        <w:rPr>
          <w:b/>
        </w:rPr>
        <w:lastRenderedPageBreak/>
        <w:t>Convene</w:t>
      </w:r>
    </w:p>
    <w:p w14:paraId="08B190C5" w14:textId="77777777" w:rsidR="00C626F4" w:rsidRDefault="00F531E0" w:rsidP="00C626F4">
      <w:pPr>
        <w:pStyle w:val="ListParagraph"/>
        <w:numPr>
          <w:ilvl w:val="0"/>
          <w:numId w:val="9"/>
        </w:numPr>
      </w:pPr>
      <w:r>
        <w:t xml:space="preserve">Bring together those who are aware of the </w:t>
      </w:r>
      <w:proofErr w:type="gramStart"/>
      <w:r>
        <w:t>incident</w:t>
      </w:r>
      <w:proofErr w:type="gramEnd"/>
    </w:p>
    <w:p w14:paraId="55F443B3" w14:textId="77777777" w:rsidR="00F531E0" w:rsidRDefault="0019184D" w:rsidP="00C626F4">
      <w:pPr>
        <w:pStyle w:val="ListParagraph"/>
        <w:numPr>
          <w:ilvl w:val="0"/>
          <w:numId w:val="9"/>
        </w:numPr>
      </w:pPr>
      <w:r>
        <w:t xml:space="preserve">Engage Incident Response Team </w:t>
      </w:r>
      <w:proofErr w:type="gramStart"/>
      <w:r>
        <w:t>members</w:t>
      </w:r>
      <w:proofErr w:type="gramEnd"/>
    </w:p>
    <w:p w14:paraId="6CCC09B3" w14:textId="77777777" w:rsidR="0019184D" w:rsidRDefault="0019184D" w:rsidP="00C626F4">
      <w:pPr>
        <w:pStyle w:val="ListParagraph"/>
        <w:numPr>
          <w:ilvl w:val="0"/>
          <w:numId w:val="9"/>
        </w:numPr>
      </w:pPr>
      <w:r>
        <w:t>Remind all of responsibility to maintain need-to-</w:t>
      </w:r>
      <w:proofErr w:type="gramStart"/>
      <w:r>
        <w:t>know</w:t>
      </w:r>
      <w:proofErr w:type="gramEnd"/>
    </w:p>
    <w:p w14:paraId="7DA5DE28" w14:textId="77777777" w:rsidR="0019184D" w:rsidRDefault="0019184D" w:rsidP="0019184D">
      <w:pPr>
        <w:pStyle w:val="ListParagraph"/>
        <w:numPr>
          <w:ilvl w:val="1"/>
          <w:numId w:val="9"/>
        </w:numPr>
      </w:pPr>
      <w:r>
        <w:t xml:space="preserve">Otherwise leads to managing </w:t>
      </w:r>
      <w:proofErr w:type="gramStart"/>
      <w:r>
        <w:t>misinformation</w:t>
      </w:r>
      <w:proofErr w:type="gramEnd"/>
      <w:r>
        <w:t xml:space="preserve"> </w:t>
      </w:r>
    </w:p>
    <w:p w14:paraId="2320F079" w14:textId="77777777" w:rsidR="00C626F4" w:rsidRDefault="0019184D" w:rsidP="00C626F4">
      <w:pPr>
        <w:pStyle w:val="ListParagraph"/>
        <w:numPr>
          <w:ilvl w:val="0"/>
          <w:numId w:val="9"/>
        </w:numPr>
      </w:pPr>
      <w:r>
        <w:t xml:space="preserve">Communicate effectively and </w:t>
      </w:r>
      <w:proofErr w:type="gramStart"/>
      <w:r>
        <w:t>efficiently</w:t>
      </w:r>
      <w:proofErr w:type="gramEnd"/>
      <w:r>
        <w:t xml:space="preserve"> </w:t>
      </w:r>
    </w:p>
    <w:p w14:paraId="12DC2835" w14:textId="77777777" w:rsidR="0019184D" w:rsidRDefault="0019184D" w:rsidP="00C626F4">
      <w:pPr>
        <w:pStyle w:val="ListParagraph"/>
        <w:numPr>
          <w:ilvl w:val="0"/>
          <w:numId w:val="9"/>
        </w:numPr>
      </w:pPr>
      <w:r>
        <w:t xml:space="preserve">Convene in war room or conference </w:t>
      </w:r>
      <w:proofErr w:type="gramStart"/>
      <w:r>
        <w:t>bridges</w:t>
      </w:r>
      <w:proofErr w:type="gramEnd"/>
      <w:r>
        <w:t xml:space="preserve"> </w:t>
      </w:r>
    </w:p>
    <w:p w14:paraId="489E51F2" w14:textId="77777777" w:rsidR="0019184D" w:rsidRDefault="0019184D" w:rsidP="0019184D">
      <w:pPr>
        <w:pStyle w:val="ListParagraph"/>
        <w:numPr>
          <w:ilvl w:val="1"/>
          <w:numId w:val="9"/>
        </w:numPr>
      </w:pPr>
      <w:r>
        <w:t xml:space="preserve">Ensure location is secure and </w:t>
      </w:r>
      <w:r w:rsidR="00236293">
        <w:t xml:space="preserve">appropriately </w:t>
      </w:r>
      <w:proofErr w:type="gramStart"/>
      <w:r>
        <w:t>equipped</w:t>
      </w:r>
      <w:proofErr w:type="gramEnd"/>
      <w:r>
        <w:t xml:space="preserve"> </w:t>
      </w:r>
    </w:p>
    <w:p w14:paraId="3AE428AE" w14:textId="77777777" w:rsidR="0019184D" w:rsidRDefault="0019184D" w:rsidP="00C626F4">
      <w:pPr>
        <w:pStyle w:val="ListParagraph"/>
        <w:numPr>
          <w:ilvl w:val="0"/>
          <w:numId w:val="9"/>
        </w:numPr>
      </w:pPr>
      <w:r>
        <w:t>Often more than one location is required for different needs (</w:t>
      </w:r>
      <w:proofErr w:type="spellStart"/>
      <w:r>
        <w:t>eg.</w:t>
      </w:r>
      <w:proofErr w:type="spellEnd"/>
      <w:r>
        <w:t xml:space="preserve"> management </w:t>
      </w:r>
      <w:r w:rsidR="00236293">
        <w:t xml:space="preserve">and </w:t>
      </w:r>
      <w:r>
        <w:t>technical</w:t>
      </w:r>
      <w:r w:rsidR="00236293">
        <w:t xml:space="preserve"> team</w:t>
      </w:r>
      <w:r>
        <w:t>)</w:t>
      </w:r>
    </w:p>
    <w:p w14:paraId="2C6ACD02" w14:textId="77777777" w:rsidR="00FF45AC" w:rsidRPr="00626C8C" w:rsidRDefault="0019184D" w:rsidP="00AD0BA2">
      <w:pPr>
        <w:rPr>
          <w:b/>
        </w:rPr>
      </w:pPr>
      <w:r>
        <w:br/>
      </w:r>
      <w:r w:rsidR="00FF45AC" w:rsidRPr="00626C8C">
        <w:rPr>
          <w:b/>
        </w:rPr>
        <w:t>Identification</w:t>
      </w:r>
    </w:p>
    <w:p w14:paraId="5BD46914" w14:textId="77777777" w:rsidR="00C626F4" w:rsidRDefault="0019184D" w:rsidP="00C626F4">
      <w:pPr>
        <w:pStyle w:val="ListParagraph"/>
        <w:numPr>
          <w:ilvl w:val="0"/>
          <w:numId w:val="9"/>
        </w:numPr>
      </w:pPr>
      <w:r>
        <w:t>D</w:t>
      </w:r>
      <w:r w:rsidR="00C626F4">
        <w:t xml:space="preserve">etermine whether an incident has </w:t>
      </w:r>
      <w:proofErr w:type="gramStart"/>
      <w:r w:rsidR="00C626F4">
        <w:t>occurred</w:t>
      </w:r>
      <w:proofErr w:type="gramEnd"/>
      <w:r w:rsidR="00C626F4">
        <w:t xml:space="preserve"> </w:t>
      </w:r>
    </w:p>
    <w:p w14:paraId="331C6EFF" w14:textId="77777777" w:rsidR="00C626F4" w:rsidRDefault="0019184D" w:rsidP="00C626F4">
      <w:pPr>
        <w:pStyle w:val="ListParagraph"/>
        <w:numPr>
          <w:ilvl w:val="1"/>
          <w:numId w:val="9"/>
        </w:numPr>
      </w:pPr>
      <w:r>
        <w:t>I</w:t>
      </w:r>
      <w:r w:rsidR="00C626F4">
        <w:t>s it an event or an incident?</w:t>
      </w:r>
    </w:p>
    <w:p w14:paraId="2C458D48" w14:textId="77777777" w:rsidR="008D019E" w:rsidRDefault="008D019E" w:rsidP="008D019E">
      <w:pPr>
        <w:pStyle w:val="ListParagraph"/>
        <w:numPr>
          <w:ilvl w:val="1"/>
          <w:numId w:val="9"/>
        </w:numPr>
      </w:pPr>
      <w:r>
        <w:t xml:space="preserve">Search for correlating information to increase confidence there is a real </w:t>
      </w:r>
      <w:proofErr w:type="gramStart"/>
      <w:r>
        <w:t>incident</w:t>
      </w:r>
      <w:proofErr w:type="gramEnd"/>
    </w:p>
    <w:p w14:paraId="51B9B9F7" w14:textId="77777777" w:rsidR="0019184D" w:rsidRDefault="0019184D" w:rsidP="00C626F4">
      <w:pPr>
        <w:pStyle w:val="ListParagraph"/>
        <w:numPr>
          <w:ilvl w:val="0"/>
          <w:numId w:val="9"/>
        </w:numPr>
      </w:pPr>
      <w:r>
        <w:t xml:space="preserve">Perform triage and ensure common understanding of how it was detected and who is </w:t>
      </w:r>
      <w:proofErr w:type="gramStart"/>
      <w:r>
        <w:t>aware</w:t>
      </w:r>
      <w:proofErr w:type="gramEnd"/>
    </w:p>
    <w:p w14:paraId="3C92757D" w14:textId="77777777" w:rsidR="00C626F4" w:rsidRDefault="0019184D" w:rsidP="00C626F4">
      <w:pPr>
        <w:pStyle w:val="ListParagraph"/>
        <w:numPr>
          <w:ilvl w:val="0"/>
          <w:numId w:val="9"/>
        </w:numPr>
      </w:pPr>
      <w:r>
        <w:t>A</w:t>
      </w:r>
      <w:r w:rsidR="00C626F4">
        <w:t xml:space="preserve">nalyze the precursors and </w:t>
      </w:r>
      <w:proofErr w:type="gramStart"/>
      <w:r w:rsidR="00C626F4">
        <w:t>indicators</w:t>
      </w:r>
      <w:proofErr w:type="gramEnd"/>
    </w:p>
    <w:p w14:paraId="638D410F" w14:textId="77777777" w:rsidR="00C626F4" w:rsidRDefault="0019184D" w:rsidP="00C626F4">
      <w:pPr>
        <w:pStyle w:val="ListParagraph"/>
        <w:numPr>
          <w:ilvl w:val="0"/>
          <w:numId w:val="9"/>
        </w:numPr>
      </w:pPr>
      <w:r>
        <w:t>P</w:t>
      </w:r>
      <w:r w:rsidR="00C626F4">
        <w:t>erform research (</w:t>
      </w:r>
      <w:proofErr w:type="spellStart"/>
      <w:r w:rsidR="00C626F4">
        <w:t>eg.</w:t>
      </w:r>
      <w:proofErr w:type="spellEnd"/>
      <w:r w:rsidR="00C626F4">
        <w:t xml:space="preserve"> search engines, knowledge base)</w:t>
      </w:r>
    </w:p>
    <w:p w14:paraId="62CC6FEA" w14:textId="77777777" w:rsidR="00C626F4" w:rsidRDefault="0019184D" w:rsidP="00C626F4">
      <w:pPr>
        <w:pStyle w:val="ListParagraph"/>
        <w:numPr>
          <w:ilvl w:val="0"/>
          <w:numId w:val="9"/>
        </w:numPr>
      </w:pPr>
      <w:r>
        <w:t>D</w:t>
      </w:r>
      <w:r w:rsidR="00C626F4">
        <w:t xml:space="preserve">ocument investigation and evidence </w:t>
      </w:r>
      <w:proofErr w:type="gramStart"/>
      <w:r w:rsidR="00C626F4">
        <w:t>gathering</w:t>
      </w:r>
      <w:proofErr w:type="gramEnd"/>
    </w:p>
    <w:p w14:paraId="3E13E26C" w14:textId="77777777" w:rsidR="00C626F4" w:rsidRDefault="0019184D" w:rsidP="00C626F4">
      <w:pPr>
        <w:pStyle w:val="ListParagraph"/>
        <w:numPr>
          <w:ilvl w:val="0"/>
          <w:numId w:val="9"/>
        </w:numPr>
      </w:pPr>
      <w:r>
        <w:t>Pr</w:t>
      </w:r>
      <w:r w:rsidR="00C626F4">
        <w:t xml:space="preserve">ioritize handling of incident based on relevant factors (functional impact, information impact, recoverability effort, </w:t>
      </w:r>
      <w:proofErr w:type="spellStart"/>
      <w:r w:rsidR="00C626F4">
        <w:t>etc</w:t>
      </w:r>
      <w:proofErr w:type="spellEnd"/>
      <w:r w:rsidR="00C626F4">
        <w:t>)</w:t>
      </w:r>
    </w:p>
    <w:p w14:paraId="1DB4079C" w14:textId="77777777" w:rsidR="008D019E" w:rsidRDefault="008D019E" w:rsidP="00C626F4">
      <w:pPr>
        <w:pStyle w:val="ListParagraph"/>
        <w:numPr>
          <w:ilvl w:val="0"/>
          <w:numId w:val="9"/>
        </w:numPr>
      </w:pPr>
      <w:r>
        <w:t xml:space="preserve">Determine severity, urgency and initial </w:t>
      </w:r>
      <w:proofErr w:type="gramStart"/>
      <w:r>
        <w:t>impact</w:t>
      </w:r>
      <w:proofErr w:type="gramEnd"/>
      <w:r>
        <w:t xml:space="preserve"> </w:t>
      </w:r>
    </w:p>
    <w:p w14:paraId="4C32362A" w14:textId="77777777" w:rsidR="008D019E" w:rsidRDefault="008D019E" w:rsidP="00C626F4">
      <w:pPr>
        <w:pStyle w:val="ListParagraph"/>
        <w:numPr>
          <w:ilvl w:val="0"/>
          <w:numId w:val="9"/>
        </w:numPr>
      </w:pPr>
      <w:r>
        <w:t xml:space="preserve">Review information and actions taken to </w:t>
      </w:r>
      <w:proofErr w:type="gramStart"/>
      <w:r>
        <w:t>date</w:t>
      </w:r>
      <w:proofErr w:type="gramEnd"/>
      <w:r>
        <w:t xml:space="preserve"> </w:t>
      </w:r>
    </w:p>
    <w:p w14:paraId="4060053C" w14:textId="77777777" w:rsidR="00C626F4" w:rsidRDefault="0019184D" w:rsidP="00AD0BA2">
      <w:pPr>
        <w:pStyle w:val="ListParagraph"/>
        <w:numPr>
          <w:ilvl w:val="0"/>
          <w:numId w:val="9"/>
        </w:numPr>
      </w:pPr>
      <w:r>
        <w:t>R</w:t>
      </w:r>
      <w:r w:rsidR="00C626F4">
        <w:t>eport incident to appropriate internal personnel and external organizations</w:t>
      </w:r>
      <w:r w:rsidR="00626C8C">
        <w:br/>
      </w:r>
    </w:p>
    <w:p w14:paraId="3CACDAF6" w14:textId="77777777" w:rsidR="00FF45AC" w:rsidRPr="00626C8C" w:rsidRDefault="00FF45AC" w:rsidP="00AD0BA2">
      <w:pPr>
        <w:rPr>
          <w:b/>
        </w:rPr>
      </w:pPr>
      <w:r w:rsidRPr="00626C8C">
        <w:rPr>
          <w:b/>
        </w:rPr>
        <w:t>Communication</w:t>
      </w:r>
    </w:p>
    <w:p w14:paraId="4DF12A33" w14:textId="77777777" w:rsidR="00C626F4" w:rsidRDefault="008D019E" w:rsidP="00C626F4">
      <w:pPr>
        <w:pStyle w:val="ListParagraph"/>
        <w:numPr>
          <w:ilvl w:val="0"/>
          <w:numId w:val="9"/>
        </w:numPr>
      </w:pPr>
      <w:r>
        <w:t>Invoke communications plan respecting need-to-</w:t>
      </w:r>
      <w:proofErr w:type="gramStart"/>
      <w:r>
        <w:t>know</w:t>
      </w:r>
      <w:proofErr w:type="gramEnd"/>
    </w:p>
    <w:p w14:paraId="35CBC2EE" w14:textId="77777777" w:rsidR="008D6A82" w:rsidRDefault="008D6A82" w:rsidP="00C626F4">
      <w:pPr>
        <w:pStyle w:val="ListParagraph"/>
        <w:numPr>
          <w:ilvl w:val="0"/>
          <w:numId w:val="9"/>
        </w:numPr>
      </w:pPr>
      <w:r>
        <w:t xml:space="preserve">Develop stakeholder relationship map, to determine the level of stakeholder </w:t>
      </w:r>
      <w:proofErr w:type="gramStart"/>
      <w:r>
        <w:t>involvement</w:t>
      </w:r>
      <w:proofErr w:type="gramEnd"/>
    </w:p>
    <w:p w14:paraId="7270321B" w14:textId="77777777" w:rsidR="008D019E" w:rsidRDefault="008D019E" w:rsidP="00C626F4">
      <w:pPr>
        <w:pStyle w:val="ListParagraph"/>
        <w:numPr>
          <w:ilvl w:val="0"/>
          <w:numId w:val="9"/>
        </w:numPr>
      </w:pPr>
      <w:r>
        <w:t xml:space="preserve">Ensure reported information is factual based on evidence available at the </w:t>
      </w:r>
      <w:proofErr w:type="gramStart"/>
      <w:r>
        <w:t>time</w:t>
      </w:r>
      <w:proofErr w:type="gramEnd"/>
    </w:p>
    <w:p w14:paraId="21705E58" w14:textId="77777777" w:rsidR="00C626F4" w:rsidRDefault="008D019E" w:rsidP="00AD0BA2">
      <w:pPr>
        <w:pStyle w:val="ListParagraph"/>
        <w:numPr>
          <w:ilvl w:val="0"/>
          <w:numId w:val="9"/>
        </w:numPr>
      </w:pPr>
      <w:r>
        <w:t xml:space="preserve">Ensure a point of contact knows the </w:t>
      </w:r>
      <w:proofErr w:type="gramStart"/>
      <w:r>
        <w:t>current status</w:t>
      </w:r>
      <w:proofErr w:type="gramEnd"/>
      <w:r>
        <w:t xml:space="preserve"> at all times</w:t>
      </w:r>
      <w:r w:rsidR="00626C8C">
        <w:br/>
      </w:r>
    </w:p>
    <w:p w14:paraId="06D03412" w14:textId="77777777" w:rsidR="003455D7" w:rsidRPr="00626C8C" w:rsidRDefault="003455D7" w:rsidP="00AD0BA2">
      <w:pPr>
        <w:rPr>
          <w:b/>
        </w:rPr>
      </w:pPr>
      <w:r w:rsidRPr="00626C8C">
        <w:rPr>
          <w:b/>
        </w:rPr>
        <w:t>Containment</w:t>
      </w:r>
    </w:p>
    <w:p w14:paraId="7F092256" w14:textId="77777777" w:rsidR="008D6A82" w:rsidRDefault="008D6A82" w:rsidP="00C626F4">
      <w:pPr>
        <w:pStyle w:val="ListParagraph"/>
        <w:numPr>
          <w:ilvl w:val="0"/>
          <w:numId w:val="9"/>
        </w:numPr>
      </w:pPr>
      <w:r>
        <w:t xml:space="preserve">Implement incident response </w:t>
      </w:r>
      <w:proofErr w:type="gramStart"/>
      <w:r>
        <w:t>playbook</w:t>
      </w:r>
      <w:proofErr w:type="gramEnd"/>
    </w:p>
    <w:p w14:paraId="2232DA43" w14:textId="77777777" w:rsidR="008D019E" w:rsidRDefault="008D019E" w:rsidP="00C626F4">
      <w:pPr>
        <w:pStyle w:val="ListParagraph"/>
        <w:numPr>
          <w:ilvl w:val="0"/>
          <w:numId w:val="9"/>
        </w:numPr>
      </w:pPr>
      <w:r>
        <w:t xml:space="preserve">Prevent further damage and problem from getting worse by containing the </w:t>
      </w:r>
      <w:proofErr w:type="gramStart"/>
      <w:r>
        <w:t>incident</w:t>
      </w:r>
      <w:proofErr w:type="gramEnd"/>
    </w:p>
    <w:p w14:paraId="1603D6F1" w14:textId="77777777" w:rsidR="008D019E" w:rsidRDefault="008D019E" w:rsidP="00C626F4">
      <w:pPr>
        <w:pStyle w:val="ListParagraph"/>
        <w:numPr>
          <w:ilvl w:val="0"/>
          <w:numId w:val="9"/>
        </w:numPr>
      </w:pPr>
      <w:r>
        <w:t xml:space="preserve">Determine the source, what vulnerability was exploited and plug the </w:t>
      </w:r>
      <w:proofErr w:type="gramStart"/>
      <w:r>
        <w:t>holes</w:t>
      </w:r>
      <w:proofErr w:type="gramEnd"/>
    </w:p>
    <w:p w14:paraId="11680007" w14:textId="77777777" w:rsidR="008D019E" w:rsidRDefault="008D019E" w:rsidP="00C626F4">
      <w:pPr>
        <w:pStyle w:val="ListParagraph"/>
        <w:numPr>
          <w:ilvl w:val="0"/>
          <w:numId w:val="9"/>
        </w:numPr>
      </w:pPr>
      <w:r>
        <w:t xml:space="preserve">Continue impact/damage assessment and confirm the scope of the </w:t>
      </w:r>
      <w:proofErr w:type="gramStart"/>
      <w:r>
        <w:t>incident</w:t>
      </w:r>
      <w:proofErr w:type="gramEnd"/>
    </w:p>
    <w:p w14:paraId="2EC2B2B9" w14:textId="77777777" w:rsidR="008D019E" w:rsidRDefault="008D019E" w:rsidP="00C626F4">
      <w:pPr>
        <w:pStyle w:val="ListParagraph"/>
        <w:numPr>
          <w:ilvl w:val="0"/>
          <w:numId w:val="9"/>
        </w:numPr>
      </w:pPr>
      <w:r>
        <w:t>Determine what was changed (</w:t>
      </w:r>
      <w:proofErr w:type="spellStart"/>
      <w:r>
        <w:t>eg.</w:t>
      </w:r>
      <w:proofErr w:type="spellEnd"/>
      <w:r>
        <w:t xml:space="preserve"> files, connections, processes, accounts, access)</w:t>
      </w:r>
    </w:p>
    <w:p w14:paraId="09F52EBC" w14:textId="77777777" w:rsidR="00C626F4" w:rsidRDefault="008D019E" w:rsidP="00C626F4">
      <w:pPr>
        <w:pStyle w:val="ListParagraph"/>
        <w:numPr>
          <w:ilvl w:val="0"/>
          <w:numId w:val="9"/>
        </w:numPr>
      </w:pPr>
      <w:r>
        <w:t>A</w:t>
      </w:r>
      <w:r w:rsidR="00C626F4">
        <w:t>cquire, preserve, secure and document evidence</w:t>
      </w:r>
      <w:r>
        <w:t xml:space="preserve"> and preserve chain of </w:t>
      </w:r>
      <w:proofErr w:type="gramStart"/>
      <w:r>
        <w:t>custody</w:t>
      </w:r>
      <w:proofErr w:type="gramEnd"/>
    </w:p>
    <w:p w14:paraId="1823C398" w14:textId="77777777" w:rsidR="00C626F4" w:rsidRDefault="008D019E" w:rsidP="00C626F4">
      <w:pPr>
        <w:pStyle w:val="ListParagraph"/>
        <w:numPr>
          <w:ilvl w:val="0"/>
          <w:numId w:val="9"/>
        </w:numPr>
      </w:pPr>
      <w:r>
        <w:t xml:space="preserve">Continue taking notes, ensuring a detailed log about what was found and what you did about </w:t>
      </w:r>
      <w:proofErr w:type="gramStart"/>
      <w:r>
        <w:t>it</w:t>
      </w:r>
      <w:proofErr w:type="gramEnd"/>
    </w:p>
    <w:p w14:paraId="48FED752" w14:textId="77777777" w:rsidR="003455D7" w:rsidRPr="00626C8C" w:rsidRDefault="00E16561" w:rsidP="00AD0BA2">
      <w:pPr>
        <w:rPr>
          <w:b/>
        </w:rPr>
      </w:pPr>
      <w:r>
        <w:br/>
      </w:r>
      <w:r>
        <w:br/>
      </w:r>
      <w:r>
        <w:lastRenderedPageBreak/>
        <w:br/>
      </w:r>
      <w:r w:rsidR="003455D7" w:rsidRPr="00626C8C">
        <w:rPr>
          <w:b/>
        </w:rPr>
        <w:t>Eradication</w:t>
      </w:r>
    </w:p>
    <w:p w14:paraId="4ED25ABD" w14:textId="77777777" w:rsidR="00C626F4" w:rsidRDefault="00C626F4" w:rsidP="00C626F4">
      <w:pPr>
        <w:pStyle w:val="ListParagraph"/>
        <w:numPr>
          <w:ilvl w:val="0"/>
          <w:numId w:val="9"/>
        </w:numPr>
      </w:pPr>
      <w:r>
        <w:t xml:space="preserve">Eradicate the </w:t>
      </w:r>
      <w:proofErr w:type="gramStart"/>
      <w:r>
        <w:t>incident</w:t>
      </w:r>
      <w:proofErr w:type="gramEnd"/>
    </w:p>
    <w:p w14:paraId="6C5A2C03" w14:textId="77777777" w:rsidR="008D019E" w:rsidRDefault="008D019E" w:rsidP="00C626F4">
      <w:pPr>
        <w:pStyle w:val="ListParagraph"/>
        <w:numPr>
          <w:ilvl w:val="0"/>
          <w:numId w:val="9"/>
        </w:numPr>
      </w:pPr>
      <w:r>
        <w:t xml:space="preserve">Remove all traces of the infection or other </w:t>
      </w:r>
      <w:proofErr w:type="gramStart"/>
      <w:r>
        <w:t>incident</w:t>
      </w:r>
      <w:proofErr w:type="gramEnd"/>
      <w:r>
        <w:t xml:space="preserve"> </w:t>
      </w:r>
    </w:p>
    <w:p w14:paraId="5A588243" w14:textId="77777777" w:rsidR="00C626F4" w:rsidRDefault="00C626F4" w:rsidP="008D019E">
      <w:pPr>
        <w:pStyle w:val="ListParagraph"/>
        <w:numPr>
          <w:ilvl w:val="1"/>
          <w:numId w:val="9"/>
        </w:numPr>
      </w:pPr>
      <w:r>
        <w:t xml:space="preserve">Identify and mitigate all vulnerabilities that were </w:t>
      </w:r>
      <w:proofErr w:type="gramStart"/>
      <w:r>
        <w:t>exploited</w:t>
      </w:r>
      <w:proofErr w:type="gramEnd"/>
    </w:p>
    <w:p w14:paraId="302A463B" w14:textId="77777777" w:rsidR="00C626F4" w:rsidRDefault="00C626F4" w:rsidP="008D019E">
      <w:pPr>
        <w:pStyle w:val="ListParagraph"/>
        <w:numPr>
          <w:ilvl w:val="1"/>
          <w:numId w:val="9"/>
        </w:numPr>
      </w:pPr>
      <w:r>
        <w:t xml:space="preserve">Remove malware, inappropriate materials, and other </w:t>
      </w:r>
      <w:proofErr w:type="gramStart"/>
      <w:r>
        <w:t>components</w:t>
      </w:r>
      <w:proofErr w:type="gramEnd"/>
    </w:p>
    <w:p w14:paraId="6CBA329A" w14:textId="77777777" w:rsidR="00C626F4" w:rsidRPr="00C626F4" w:rsidRDefault="00C626F4" w:rsidP="00C626F4">
      <w:pPr>
        <w:pStyle w:val="ListParagraph"/>
        <w:numPr>
          <w:ilvl w:val="0"/>
          <w:numId w:val="9"/>
        </w:numPr>
        <w:autoSpaceDE w:val="0"/>
        <w:autoSpaceDN w:val="0"/>
        <w:adjustRightInd w:val="0"/>
        <w:spacing w:after="0"/>
      </w:pPr>
      <w:r w:rsidRPr="00C626F4">
        <w:t xml:space="preserve">If more affected hosts are discovered (e.g., new malware infections), ensure to perform the identification steps on the newly identified examples, then </w:t>
      </w:r>
      <w:proofErr w:type="gramStart"/>
      <w:r w:rsidRPr="00C626F4">
        <w:t>contain</w:t>
      </w:r>
      <w:proofErr w:type="gramEnd"/>
    </w:p>
    <w:p w14:paraId="2E6A4946" w14:textId="77777777" w:rsidR="00C626F4" w:rsidRDefault="008D019E" w:rsidP="00C626F4">
      <w:pPr>
        <w:pStyle w:val="ListParagraph"/>
        <w:numPr>
          <w:ilvl w:val="0"/>
          <w:numId w:val="9"/>
        </w:numPr>
      </w:pPr>
      <w:r>
        <w:t>Ensure the incident cannot re-</w:t>
      </w:r>
      <w:proofErr w:type="gramStart"/>
      <w:r>
        <w:t>occur</w:t>
      </w:r>
      <w:proofErr w:type="gramEnd"/>
    </w:p>
    <w:p w14:paraId="2723FC39" w14:textId="77777777" w:rsidR="008D019E" w:rsidRDefault="008D019E" w:rsidP="00C626F4">
      <w:pPr>
        <w:pStyle w:val="ListParagraph"/>
        <w:numPr>
          <w:ilvl w:val="0"/>
          <w:numId w:val="9"/>
        </w:numPr>
      </w:pPr>
      <w:r>
        <w:t>Further understand the attack vector</w:t>
      </w:r>
    </w:p>
    <w:p w14:paraId="02B2AC29" w14:textId="77777777" w:rsidR="008D019E" w:rsidRDefault="008D019E" w:rsidP="00C626F4">
      <w:pPr>
        <w:pStyle w:val="ListParagraph"/>
        <w:numPr>
          <w:ilvl w:val="0"/>
          <w:numId w:val="9"/>
        </w:numPr>
      </w:pPr>
      <w:r>
        <w:t xml:space="preserve">Continue taking notes, ensuring a detailed </w:t>
      </w:r>
      <w:proofErr w:type="gramStart"/>
      <w:r>
        <w:t>log</w:t>
      </w:r>
      <w:proofErr w:type="gramEnd"/>
    </w:p>
    <w:p w14:paraId="244221DA" w14:textId="77777777" w:rsidR="008D019E" w:rsidRDefault="008D019E" w:rsidP="00C626F4">
      <w:pPr>
        <w:pStyle w:val="ListParagraph"/>
        <w:numPr>
          <w:ilvl w:val="0"/>
          <w:numId w:val="9"/>
        </w:numPr>
      </w:pPr>
      <w:r>
        <w:t xml:space="preserve">Ensure any compromised machines are removed or formatted before placing back into </w:t>
      </w:r>
      <w:proofErr w:type="gramStart"/>
      <w:r>
        <w:t>service</w:t>
      </w:r>
      <w:proofErr w:type="gramEnd"/>
    </w:p>
    <w:p w14:paraId="3CB72424" w14:textId="77777777" w:rsidR="008D019E" w:rsidRDefault="008D019E" w:rsidP="008D019E">
      <w:pPr>
        <w:pStyle w:val="ListParagraph"/>
        <w:numPr>
          <w:ilvl w:val="1"/>
          <w:numId w:val="9"/>
        </w:numPr>
      </w:pPr>
      <w:r>
        <w:t xml:space="preserve">Ensure necessary evidence has been </w:t>
      </w:r>
      <w:proofErr w:type="gramStart"/>
      <w:r>
        <w:t>collected</w:t>
      </w:r>
      <w:proofErr w:type="gramEnd"/>
      <w:r>
        <w:t xml:space="preserve"> </w:t>
      </w:r>
    </w:p>
    <w:p w14:paraId="6B82A968" w14:textId="77777777" w:rsidR="003455D7" w:rsidRPr="00626C8C" w:rsidRDefault="008D019E" w:rsidP="00AD0BA2">
      <w:pPr>
        <w:rPr>
          <w:b/>
        </w:rPr>
      </w:pPr>
      <w:r>
        <w:br/>
      </w:r>
      <w:r w:rsidR="003455D7" w:rsidRPr="00626C8C">
        <w:rPr>
          <w:b/>
        </w:rPr>
        <w:t>Recovery</w:t>
      </w:r>
    </w:p>
    <w:p w14:paraId="6A176962" w14:textId="77777777" w:rsidR="00C626F4" w:rsidRDefault="00C626F4" w:rsidP="00C626F4">
      <w:pPr>
        <w:pStyle w:val="ListParagraph"/>
        <w:numPr>
          <w:ilvl w:val="0"/>
          <w:numId w:val="9"/>
        </w:numPr>
      </w:pPr>
      <w:r>
        <w:t xml:space="preserve">Return affected systems to an operationally ready state one by </w:t>
      </w:r>
      <w:proofErr w:type="gramStart"/>
      <w:r>
        <w:t>one</w:t>
      </w:r>
      <w:proofErr w:type="gramEnd"/>
    </w:p>
    <w:p w14:paraId="1F4C8221" w14:textId="77777777" w:rsidR="00C626F4" w:rsidRDefault="00C626F4" w:rsidP="00C626F4">
      <w:pPr>
        <w:pStyle w:val="ListParagraph"/>
        <w:numPr>
          <w:ilvl w:val="0"/>
          <w:numId w:val="9"/>
        </w:numPr>
      </w:pPr>
      <w:r>
        <w:t xml:space="preserve">Monitor closely to ensure incident does not re-occur or is not still </w:t>
      </w:r>
      <w:proofErr w:type="gramStart"/>
      <w:r>
        <w:t>ongoing</w:t>
      </w:r>
      <w:proofErr w:type="gramEnd"/>
    </w:p>
    <w:p w14:paraId="27169664" w14:textId="77777777" w:rsidR="008D019E" w:rsidRDefault="008D019E" w:rsidP="00C626F4">
      <w:pPr>
        <w:pStyle w:val="ListParagraph"/>
        <w:numPr>
          <w:ilvl w:val="0"/>
          <w:numId w:val="9"/>
        </w:numPr>
      </w:pPr>
      <w:r>
        <w:t xml:space="preserve">Ensure systems are restored from a trusted </w:t>
      </w:r>
      <w:proofErr w:type="gramStart"/>
      <w:r>
        <w:t>source</w:t>
      </w:r>
      <w:proofErr w:type="gramEnd"/>
    </w:p>
    <w:p w14:paraId="05442667" w14:textId="77777777" w:rsidR="00C626F4" w:rsidRDefault="00C626F4" w:rsidP="00C626F4">
      <w:pPr>
        <w:pStyle w:val="ListParagraph"/>
        <w:numPr>
          <w:ilvl w:val="0"/>
          <w:numId w:val="9"/>
        </w:numPr>
      </w:pPr>
      <w:r>
        <w:t xml:space="preserve">Confirm </w:t>
      </w:r>
      <w:r w:rsidR="008D019E">
        <w:t>t</w:t>
      </w:r>
      <w:r>
        <w:t xml:space="preserve">he affected systems are functioning </w:t>
      </w:r>
      <w:proofErr w:type="gramStart"/>
      <w:r>
        <w:t>normally</w:t>
      </w:r>
      <w:proofErr w:type="gramEnd"/>
    </w:p>
    <w:p w14:paraId="55E1D4C6" w14:textId="77777777" w:rsidR="00C626F4" w:rsidRDefault="00C626F4" w:rsidP="00C626F4">
      <w:pPr>
        <w:pStyle w:val="ListParagraph"/>
        <w:numPr>
          <w:ilvl w:val="0"/>
          <w:numId w:val="9"/>
        </w:numPr>
      </w:pPr>
      <w:r>
        <w:t xml:space="preserve">Implement additional monitoring to look for future related activity if </w:t>
      </w:r>
      <w:proofErr w:type="gramStart"/>
      <w:r>
        <w:t>necessary</w:t>
      </w:r>
      <w:proofErr w:type="gramEnd"/>
    </w:p>
    <w:p w14:paraId="7FD8715F" w14:textId="77777777" w:rsidR="00C626F4" w:rsidRDefault="00C626F4" w:rsidP="00AD0BA2"/>
    <w:p w14:paraId="249FFD60" w14:textId="77777777" w:rsidR="003455D7" w:rsidRPr="00626C8C" w:rsidRDefault="003455D7" w:rsidP="00AD0BA2">
      <w:pPr>
        <w:rPr>
          <w:b/>
        </w:rPr>
      </w:pPr>
      <w:r w:rsidRPr="00626C8C">
        <w:rPr>
          <w:b/>
        </w:rPr>
        <w:t>Lessons Learned</w:t>
      </w:r>
    </w:p>
    <w:p w14:paraId="1A8E092B" w14:textId="77777777" w:rsidR="008D019E" w:rsidRDefault="008D019E" w:rsidP="008D019E">
      <w:pPr>
        <w:pStyle w:val="ListParagraph"/>
        <w:numPr>
          <w:ilvl w:val="0"/>
          <w:numId w:val="9"/>
        </w:numPr>
      </w:pPr>
      <w:r>
        <w:t xml:space="preserve">Hold lessons learned meeting within 2 </w:t>
      </w:r>
      <w:proofErr w:type="gramStart"/>
      <w:r>
        <w:t>weeks</w:t>
      </w:r>
      <w:proofErr w:type="gramEnd"/>
    </w:p>
    <w:p w14:paraId="19084CB8" w14:textId="77777777" w:rsidR="008D019E" w:rsidRDefault="008D019E" w:rsidP="00C626F4">
      <w:pPr>
        <w:pStyle w:val="ListParagraph"/>
        <w:numPr>
          <w:ilvl w:val="0"/>
          <w:numId w:val="9"/>
        </w:numPr>
      </w:pPr>
      <w:r>
        <w:t xml:space="preserve">Create a follow up </w:t>
      </w:r>
      <w:proofErr w:type="gramStart"/>
      <w:r>
        <w:t>report</w:t>
      </w:r>
      <w:proofErr w:type="gramEnd"/>
    </w:p>
    <w:p w14:paraId="269C8DF4" w14:textId="77777777" w:rsidR="008D019E" w:rsidRDefault="008D019E" w:rsidP="00C626F4">
      <w:pPr>
        <w:pStyle w:val="ListParagraph"/>
        <w:numPr>
          <w:ilvl w:val="0"/>
          <w:numId w:val="9"/>
        </w:numPr>
      </w:pPr>
      <w:r>
        <w:t xml:space="preserve">Walk through and review play-by-play of incident </w:t>
      </w:r>
      <w:proofErr w:type="gramStart"/>
      <w:r>
        <w:t>report</w:t>
      </w:r>
      <w:proofErr w:type="gramEnd"/>
    </w:p>
    <w:p w14:paraId="50123C06" w14:textId="77777777" w:rsidR="008D019E" w:rsidRDefault="008D019E" w:rsidP="008D019E">
      <w:pPr>
        <w:pStyle w:val="ListParagraph"/>
        <w:numPr>
          <w:ilvl w:val="1"/>
          <w:numId w:val="9"/>
        </w:numPr>
      </w:pPr>
      <w:r>
        <w:t xml:space="preserve">How was the incident detected, by whom, and </w:t>
      </w:r>
      <w:proofErr w:type="gramStart"/>
      <w:r>
        <w:t>when</w:t>
      </w:r>
      <w:proofErr w:type="gramEnd"/>
    </w:p>
    <w:p w14:paraId="0E13207B" w14:textId="77777777" w:rsidR="008D019E" w:rsidRDefault="008D019E" w:rsidP="008D019E">
      <w:pPr>
        <w:pStyle w:val="ListParagraph"/>
        <w:numPr>
          <w:ilvl w:val="1"/>
          <w:numId w:val="9"/>
        </w:numPr>
      </w:pPr>
      <w:r>
        <w:t>Scope and severity of incident</w:t>
      </w:r>
    </w:p>
    <w:p w14:paraId="3BEF34D4" w14:textId="77777777" w:rsidR="008D019E" w:rsidRDefault="008D019E" w:rsidP="008D019E">
      <w:pPr>
        <w:pStyle w:val="ListParagraph"/>
        <w:numPr>
          <w:ilvl w:val="1"/>
          <w:numId w:val="9"/>
        </w:numPr>
      </w:pPr>
      <w:r>
        <w:t xml:space="preserve">Methods used in containment and </w:t>
      </w:r>
      <w:proofErr w:type="gramStart"/>
      <w:r>
        <w:t>eradication</w:t>
      </w:r>
      <w:proofErr w:type="gramEnd"/>
    </w:p>
    <w:p w14:paraId="3C55D319" w14:textId="77777777" w:rsidR="00C626F4" w:rsidRDefault="008D019E" w:rsidP="00C626F4">
      <w:pPr>
        <w:pStyle w:val="ListParagraph"/>
        <w:numPr>
          <w:ilvl w:val="0"/>
          <w:numId w:val="9"/>
        </w:numPr>
      </w:pPr>
      <w:r>
        <w:t xml:space="preserve">Identify opportunities for improvement to better prepare for next </w:t>
      </w:r>
      <w:proofErr w:type="gramStart"/>
      <w:r>
        <w:t>time</w:t>
      </w:r>
      <w:proofErr w:type="gramEnd"/>
    </w:p>
    <w:p w14:paraId="0B16B3C5" w14:textId="77777777" w:rsidR="00C626F4" w:rsidRDefault="008D019E" w:rsidP="00C626F4">
      <w:pPr>
        <w:pStyle w:val="ListParagraph"/>
        <w:numPr>
          <w:ilvl w:val="0"/>
          <w:numId w:val="9"/>
        </w:numPr>
      </w:pPr>
      <w:r>
        <w:t xml:space="preserve">Ensure accountability to follow up on identified </w:t>
      </w:r>
      <w:proofErr w:type="gramStart"/>
      <w:r>
        <w:t>opportunities</w:t>
      </w:r>
      <w:proofErr w:type="gramEnd"/>
    </w:p>
    <w:p w14:paraId="774ACBDE" w14:textId="77777777" w:rsidR="00B87AFC" w:rsidRDefault="008D019E" w:rsidP="00626C8C">
      <w:r w:rsidRPr="008D019E">
        <w:rPr>
          <w:rFonts w:ascii="Calibri" w:eastAsiaTheme="minorHAnsi" w:hAnsi="Calibri" w:cs="Calibri"/>
          <w:sz w:val="22"/>
          <w:szCs w:val="22"/>
          <w:vertAlign w:val="superscript"/>
        </w:rPr>
        <w:t>*</w:t>
      </w:r>
      <w:r>
        <w:rPr>
          <w:rFonts w:ascii="Calibri" w:eastAsiaTheme="minorHAnsi" w:hAnsi="Calibri" w:cs="Calibri"/>
          <w:sz w:val="22"/>
          <w:szCs w:val="22"/>
        </w:rPr>
        <w:t xml:space="preserve"> Multiple s</w:t>
      </w:r>
      <w:r w:rsidR="00FF45AC">
        <w:rPr>
          <w:rFonts w:ascii="Calibri" w:eastAsiaTheme="minorHAnsi" w:hAnsi="Calibri" w:cs="Calibri"/>
          <w:sz w:val="22"/>
          <w:szCs w:val="22"/>
        </w:rPr>
        <w:t>ource</w:t>
      </w:r>
      <w:r>
        <w:rPr>
          <w:rFonts w:ascii="Calibri" w:eastAsiaTheme="minorHAnsi" w:hAnsi="Calibri" w:cs="Calibri"/>
          <w:sz w:val="22"/>
          <w:szCs w:val="22"/>
        </w:rPr>
        <w:t xml:space="preserve">s including NIST Special Publication 800-61 </w:t>
      </w:r>
      <w:r w:rsidR="00FF45AC">
        <w:rPr>
          <w:rFonts w:ascii="Calibri" w:eastAsiaTheme="minorHAnsi" w:hAnsi="Calibri" w:cs="Calibri"/>
          <w:sz w:val="22"/>
          <w:szCs w:val="22"/>
        </w:rPr>
        <w:t>revision 2</w:t>
      </w:r>
      <w:r>
        <w:rPr>
          <w:rFonts w:ascii="Calibri" w:eastAsiaTheme="minorHAnsi" w:hAnsi="Calibri" w:cs="Calibri"/>
          <w:sz w:val="22"/>
          <w:szCs w:val="22"/>
        </w:rPr>
        <w:t xml:space="preserve"> and SANS</w:t>
      </w:r>
    </w:p>
    <w:p w14:paraId="6BDFDFC2" w14:textId="77777777" w:rsidR="009F44D3" w:rsidRDefault="009F44D3" w:rsidP="00AD0BA2"/>
    <w:p w14:paraId="41F9AE5E" w14:textId="77777777" w:rsidR="008D019E" w:rsidRDefault="008D019E" w:rsidP="00AD0BA2"/>
    <w:p w14:paraId="00F03A6D" w14:textId="77777777" w:rsidR="008D019E" w:rsidRDefault="008D019E" w:rsidP="00AD0BA2"/>
    <w:p w14:paraId="6930E822" w14:textId="77777777" w:rsidR="008D019E" w:rsidRDefault="008D019E" w:rsidP="00AD0BA2"/>
    <w:p w14:paraId="20E36DAB" w14:textId="77777777" w:rsidR="008D019E" w:rsidRDefault="008D019E" w:rsidP="00AD0BA2"/>
    <w:p w14:paraId="32D85219" w14:textId="77777777" w:rsidR="008D019E" w:rsidRDefault="008D019E" w:rsidP="00AD0BA2"/>
    <w:p w14:paraId="0CE19BC3" w14:textId="77777777" w:rsidR="008D019E" w:rsidRDefault="008D019E" w:rsidP="00AD0BA2"/>
    <w:p w14:paraId="4A479C61" w14:textId="77777777" w:rsidR="00D60416" w:rsidRDefault="00D60416" w:rsidP="00D60416">
      <w:pPr>
        <w:pStyle w:val="Heading1"/>
        <w:keepNext/>
        <w:numPr>
          <w:ilvl w:val="0"/>
          <w:numId w:val="1"/>
        </w:numPr>
        <w:spacing w:before="240" w:after="160"/>
        <w:contextualSpacing w:val="0"/>
      </w:pPr>
      <w:bookmarkStart w:id="15" w:name="_Toc491785395"/>
      <w:bookmarkStart w:id="16" w:name="_Toc242509424"/>
      <w:r>
        <w:lastRenderedPageBreak/>
        <w:t>Approvals</w:t>
      </w:r>
      <w:bookmarkEnd w:id="15"/>
    </w:p>
    <w:p w14:paraId="299CBAF9" w14:textId="77777777" w:rsidR="00D60416" w:rsidRPr="00504877" w:rsidRDefault="00C626F4" w:rsidP="00504877">
      <w:pPr>
        <w:rPr>
          <w:b/>
        </w:rPr>
      </w:pPr>
      <w:r>
        <w:br/>
      </w:r>
      <w:r w:rsidR="0083053C" w:rsidRPr="00504877">
        <w:rPr>
          <w:b/>
        </w:rPr>
        <w:t xml:space="preserve">Responsible Party </w:t>
      </w:r>
    </w:p>
    <w:p w14:paraId="6FD4893A" w14:textId="77777777" w:rsidR="00C10235" w:rsidRDefault="00504877" w:rsidP="00D60416">
      <w:r>
        <w:br/>
      </w:r>
      <w:r w:rsidR="00C10235">
        <w:t>Responsibility for the security of government information resides with the following responsible party:</w:t>
      </w:r>
    </w:p>
    <w:p w14:paraId="63966B72" w14:textId="77777777" w:rsidR="00D60416" w:rsidRDefault="00D60416" w:rsidP="00D60416">
      <w:pPr>
        <w:rPr>
          <w:rFonts w:ascii="Arial" w:hAnsi="Arial" w:cs="Arial"/>
          <w:color w:val="000000"/>
          <w:sz w:val="20"/>
          <w:szCs w:val="20"/>
          <w:lang w:val="en-US"/>
        </w:rPr>
      </w:pPr>
    </w:p>
    <w:tbl>
      <w:tblPr>
        <w:tblStyle w:val="LightList-Accent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3510"/>
        <w:gridCol w:w="5636"/>
      </w:tblGrid>
      <w:tr w:rsidR="000B011A" w:rsidRPr="00BC3C41" w14:paraId="5645D7B8" w14:textId="77777777" w:rsidTr="003F7B9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Pr>
          <w:p w14:paraId="7D201DAD" w14:textId="77777777" w:rsidR="000B011A" w:rsidRPr="00BC3C41" w:rsidRDefault="00C10235" w:rsidP="000B011A">
            <w:pPr>
              <w:rPr>
                <w:rFonts w:asciiTheme="minorHAnsi" w:hAnsiTheme="minorHAnsi" w:cstheme="minorHAnsi"/>
                <w:sz w:val="22"/>
                <w:szCs w:val="22"/>
              </w:rPr>
            </w:pPr>
            <w:r>
              <w:rPr>
                <w:rFonts w:asciiTheme="minorHAnsi" w:hAnsiTheme="minorHAnsi" w:cstheme="minorHAnsi"/>
                <w:sz w:val="22"/>
                <w:szCs w:val="22"/>
              </w:rPr>
              <w:t>Responsible Party Name and Title</w:t>
            </w:r>
          </w:p>
        </w:tc>
        <w:tc>
          <w:tcPr>
            <w:tcW w:w="5636" w:type="dxa"/>
          </w:tcPr>
          <w:p w14:paraId="22FEAF86" w14:textId="77777777" w:rsidR="000B011A" w:rsidRPr="00BC3C41" w:rsidRDefault="00C10235"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Responsible Party</w:t>
            </w:r>
            <w:r w:rsidR="000B011A">
              <w:rPr>
                <w:rFonts w:asciiTheme="minorHAnsi" w:hAnsiTheme="minorHAnsi" w:cstheme="minorHAnsi"/>
                <w:sz w:val="22"/>
                <w:szCs w:val="22"/>
              </w:rPr>
              <w:t xml:space="preserve"> Signature</w:t>
            </w:r>
          </w:p>
        </w:tc>
      </w:tr>
      <w:tr w:rsidR="000B011A" w:rsidRPr="00BC3C41" w14:paraId="23536548" w14:textId="77777777" w:rsidTr="003F7B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tcBorders>
          </w:tcPr>
          <w:p w14:paraId="271AE1F2" w14:textId="77777777" w:rsidR="000B011A" w:rsidRPr="00BC3C41" w:rsidRDefault="000B011A" w:rsidP="000B011A">
            <w:pPr>
              <w:rPr>
                <w:rFonts w:asciiTheme="minorHAnsi" w:hAnsiTheme="minorHAnsi" w:cstheme="minorHAnsi"/>
                <w:b w:val="0"/>
                <w:sz w:val="22"/>
                <w:szCs w:val="22"/>
              </w:rPr>
            </w:pPr>
          </w:p>
        </w:tc>
        <w:tc>
          <w:tcPr>
            <w:tcW w:w="5636" w:type="dxa"/>
            <w:tcBorders>
              <w:top w:val="none" w:sz="0" w:space="0" w:color="auto"/>
              <w:bottom w:val="none" w:sz="0" w:space="0" w:color="auto"/>
              <w:right w:val="none" w:sz="0" w:space="0" w:color="auto"/>
            </w:tcBorders>
          </w:tcPr>
          <w:p w14:paraId="4AE5B7AF" w14:textId="77777777" w:rsidR="000B011A"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955E093" w14:textId="77777777" w:rsidR="000B011A" w:rsidRPr="00BC3C41"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12C42424" w14:textId="77777777" w:rsidR="00D60416" w:rsidRDefault="00D60416" w:rsidP="00D60416">
      <w:pPr>
        <w:rPr>
          <w:rFonts w:ascii="Arial" w:hAnsi="Arial" w:cs="Arial"/>
          <w:color w:val="000000"/>
          <w:sz w:val="20"/>
          <w:szCs w:val="20"/>
          <w:lang w:val="en-US"/>
        </w:rPr>
      </w:pPr>
    </w:p>
    <w:p w14:paraId="7B5C5028" w14:textId="77777777" w:rsidR="00C10235" w:rsidRDefault="00C10235" w:rsidP="00D60416">
      <w:r>
        <w:t xml:space="preserve">The Responsible Party has reviewed the Security Incident Response Plan and delegates the responsibility for mitigating harm to the organization to the Incident Handler. </w:t>
      </w:r>
    </w:p>
    <w:p w14:paraId="5A425908" w14:textId="77777777" w:rsidR="00C10235" w:rsidRDefault="00C10235" w:rsidP="00D60416">
      <w:pPr>
        <w:rPr>
          <w:rFonts w:ascii="Arial" w:hAnsi="Arial" w:cs="Arial"/>
          <w:color w:val="000000"/>
          <w:sz w:val="20"/>
          <w:szCs w:val="20"/>
          <w:lang w:val="en-US"/>
        </w:rPr>
      </w:pPr>
      <w:r>
        <w:t>During times when a high or critical security incident is underway this responsibility is entrusted to the Incident Handler or their delegate.</w:t>
      </w:r>
    </w:p>
    <w:p w14:paraId="78A5AC44" w14:textId="77777777" w:rsidR="00D60416" w:rsidRPr="00504877" w:rsidRDefault="00C626F4" w:rsidP="00504877">
      <w:pPr>
        <w:rPr>
          <w:b/>
          <w:lang w:val="en-US"/>
        </w:rPr>
      </w:pPr>
      <w:r>
        <w:rPr>
          <w:lang w:val="en-US"/>
        </w:rPr>
        <w:br/>
      </w:r>
      <w:r w:rsidR="00C10235" w:rsidRPr="00504877">
        <w:rPr>
          <w:b/>
          <w:lang w:val="en-US"/>
        </w:rPr>
        <w:t>Incident Handler</w:t>
      </w:r>
      <w:r w:rsidRPr="00504877">
        <w:rPr>
          <w:b/>
          <w:lang w:val="en-US"/>
        </w:rPr>
        <w:br/>
      </w:r>
    </w:p>
    <w:p w14:paraId="44BF5FCB" w14:textId="77777777" w:rsidR="00C10235" w:rsidRDefault="00C10235" w:rsidP="00D60416">
      <w:r>
        <w:t xml:space="preserve">The Incident Handler has reviewed the Security Incident Response Plan and acknowledges that when a high or critical security incident is underway, responsibility for managing the incident is entrusted to the Incident Handler or their delegate.  </w:t>
      </w:r>
    </w:p>
    <w:p w14:paraId="71A7A2E5" w14:textId="77777777" w:rsidR="00C10235" w:rsidRDefault="00C10235" w:rsidP="00D60416">
      <w:r>
        <w:t>The Incident Handler or their delegate is expected to handle the incident in a way that mitigates further exposure of the organization. The incident will be handled according to process including identification, containment, eradication, recovery, and lessons learned.</w:t>
      </w:r>
    </w:p>
    <w:p w14:paraId="379CA55B" w14:textId="77777777" w:rsidR="00D60416" w:rsidRDefault="00D60416" w:rsidP="00D60416"/>
    <w:tbl>
      <w:tblPr>
        <w:tblStyle w:val="LightList-Accent1"/>
        <w:tblW w:w="0" w:type="auto"/>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3510"/>
        <w:gridCol w:w="5636"/>
      </w:tblGrid>
      <w:tr w:rsidR="000B011A" w:rsidRPr="00BC3C41" w14:paraId="4FF256A0" w14:textId="77777777" w:rsidTr="003F7B9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Pr>
          <w:p w14:paraId="42A6AD78" w14:textId="77777777" w:rsidR="000B011A" w:rsidRPr="00BC3C41" w:rsidRDefault="00C10235" w:rsidP="000B011A">
            <w:pPr>
              <w:rPr>
                <w:rFonts w:asciiTheme="minorHAnsi" w:hAnsiTheme="minorHAnsi" w:cstheme="minorHAnsi"/>
                <w:sz w:val="22"/>
                <w:szCs w:val="22"/>
              </w:rPr>
            </w:pPr>
            <w:r>
              <w:rPr>
                <w:rFonts w:asciiTheme="minorHAnsi" w:hAnsiTheme="minorHAnsi" w:cstheme="minorHAnsi"/>
                <w:sz w:val="22"/>
                <w:szCs w:val="22"/>
              </w:rPr>
              <w:t>Incident Handler Name and Title</w:t>
            </w:r>
          </w:p>
        </w:tc>
        <w:tc>
          <w:tcPr>
            <w:tcW w:w="5636" w:type="dxa"/>
          </w:tcPr>
          <w:p w14:paraId="4CB9D072" w14:textId="77777777" w:rsidR="000B011A" w:rsidRPr="00BC3C41" w:rsidRDefault="00C10235" w:rsidP="000B01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Incident Handler Signature</w:t>
            </w:r>
          </w:p>
        </w:tc>
      </w:tr>
      <w:tr w:rsidR="000B011A" w:rsidRPr="00BC3C41" w14:paraId="5ABF93C4" w14:textId="77777777" w:rsidTr="003F7B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tcBorders>
          </w:tcPr>
          <w:p w14:paraId="71DCB018" w14:textId="77777777" w:rsidR="000B011A" w:rsidRPr="00BC3C41" w:rsidRDefault="000B011A" w:rsidP="000B011A">
            <w:pPr>
              <w:rPr>
                <w:rFonts w:asciiTheme="minorHAnsi" w:hAnsiTheme="minorHAnsi" w:cstheme="minorHAnsi"/>
                <w:b w:val="0"/>
                <w:sz w:val="22"/>
                <w:szCs w:val="22"/>
              </w:rPr>
            </w:pPr>
          </w:p>
        </w:tc>
        <w:tc>
          <w:tcPr>
            <w:tcW w:w="5636" w:type="dxa"/>
            <w:tcBorders>
              <w:top w:val="none" w:sz="0" w:space="0" w:color="auto"/>
              <w:bottom w:val="none" w:sz="0" w:space="0" w:color="auto"/>
              <w:right w:val="none" w:sz="0" w:space="0" w:color="auto"/>
            </w:tcBorders>
          </w:tcPr>
          <w:p w14:paraId="4B644A8D" w14:textId="77777777" w:rsidR="000B011A"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82C48EB" w14:textId="77777777" w:rsidR="000B011A" w:rsidRPr="00BC3C41" w:rsidRDefault="000B011A" w:rsidP="000B01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bookmarkEnd w:id="16"/>
    </w:tbl>
    <w:p w14:paraId="2677290C" w14:textId="77777777" w:rsidR="00D60416" w:rsidRDefault="00D60416"/>
    <w:p w14:paraId="249BF8C6" w14:textId="77777777" w:rsidR="008D019E" w:rsidRDefault="008D019E"/>
    <w:p w14:paraId="0EF46479" w14:textId="77777777" w:rsidR="008D019E" w:rsidRDefault="008D019E"/>
    <w:p w14:paraId="3AB58C42" w14:textId="77777777" w:rsidR="008D019E" w:rsidRDefault="008D019E"/>
    <w:p w14:paraId="4EA9BA15" w14:textId="77777777" w:rsidR="008D019E" w:rsidRDefault="008D019E"/>
    <w:p w14:paraId="071E4E01" w14:textId="77777777" w:rsidR="005B51E1" w:rsidRDefault="005B51E1" w:rsidP="005B51E1">
      <w:pPr>
        <w:pStyle w:val="Heading1"/>
        <w:keepNext/>
        <w:numPr>
          <w:ilvl w:val="0"/>
          <w:numId w:val="1"/>
        </w:numPr>
        <w:spacing w:before="240" w:after="160"/>
        <w:contextualSpacing w:val="0"/>
      </w:pPr>
      <w:bookmarkStart w:id="17" w:name="_Toc491785396"/>
      <w:r>
        <w:lastRenderedPageBreak/>
        <w:t>References</w:t>
      </w:r>
      <w:bookmarkEnd w:id="17"/>
    </w:p>
    <w:p w14:paraId="7332107B" w14:textId="77777777" w:rsidR="005B51E1" w:rsidRDefault="005B51E1" w:rsidP="005B51E1"/>
    <w:p w14:paraId="24436E67" w14:textId="77777777" w:rsidR="005B51E1" w:rsidRDefault="005B51E1" w:rsidP="005B51E1">
      <w:r>
        <w:t xml:space="preserve">National Institute of Standards and Technology (NIST), NIST Special Publication 800-61 Revision 2, </w:t>
      </w:r>
      <w:hyperlink r:id="rId21" w:history="1">
        <w:r w:rsidRPr="002F1AB3">
          <w:rPr>
            <w:rStyle w:val="Hyperlink"/>
          </w:rPr>
          <w:t>http://nvlpubs.nist.gov/nistpubs/SpecialPublications/NIST.SP.800-61r2.pdf</w:t>
        </w:r>
      </w:hyperlink>
    </w:p>
    <w:p w14:paraId="0AD37F2C" w14:textId="77777777" w:rsidR="005B51E1" w:rsidRDefault="005B51E1" w:rsidP="005B51E1">
      <w:proofErr w:type="spellStart"/>
      <w:r>
        <w:t>SysAdmin</w:t>
      </w:r>
      <w:proofErr w:type="spellEnd"/>
      <w:r>
        <w:t xml:space="preserve">, Audit, Network &amp; Security (SANS), </w:t>
      </w:r>
      <w:hyperlink r:id="rId22" w:history="1">
        <w:r w:rsidRPr="002F1AB3">
          <w:rPr>
            <w:rStyle w:val="Hyperlink"/>
          </w:rPr>
          <w:t>https://www.sans.org/reading-room/whitepapers/incident</w:t>
        </w:r>
      </w:hyperlink>
    </w:p>
    <w:p w14:paraId="1EA91B33" w14:textId="77777777" w:rsidR="005B51E1" w:rsidRDefault="005B51E1" w:rsidP="005B51E1">
      <w:proofErr w:type="spellStart"/>
      <w:r>
        <w:t>SysAdmin</w:t>
      </w:r>
      <w:proofErr w:type="spellEnd"/>
      <w:r>
        <w:t xml:space="preserve">, Audit, Network &amp; Security (SANS), </w:t>
      </w:r>
      <w:hyperlink r:id="rId23" w:history="1">
        <w:r w:rsidRPr="002F1AB3">
          <w:rPr>
            <w:rStyle w:val="Hyperlink"/>
          </w:rPr>
          <w:t>https://www.sans.org/reading-room/whitepapers/incident/incident-handlers-handbook-33901</w:t>
        </w:r>
      </w:hyperlink>
    </w:p>
    <w:p w14:paraId="5D98A3F1" w14:textId="77777777" w:rsidR="00466B9C" w:rsidRDefault="00466B9C"/>
    <w:p w14:paraId="50C86B8C" w14:textId="77777777" w:rsidR="00466B9C" w:rsidRPr="00466B9C" w:rsidRDefault="00466B9C" w:rsidP="00466B9C"/>
    <w:p w14:paraId="60EDCC55" w14:textId="77777777" w:rsidR="00466B9C" w:rsidRPr="00466B9C" w:rsidRDefault="00466B9C" w:rsidP="00466B9C"/>
    <w:p w14:paraId="3BBB8815" w14:textId="77777777" w:rsidR="00466B9C" w:rsidRDefault="00466B9C"/>
    <w:sectPr w:rsidR="00466B9C" w:rsidSect="00D44BC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FC19" w14:textId="77777777" w:rsidR="00D44BC0" w:rsidRDefault="00D44BC0" w:rsidP="00D60416">
      <w:pPr>
        <w:spacing w:after="0"/>
      </w:pPr>
      <w:r>
        <w:separator/>
      </w:r>
    </w:p>
  </w:endnote>
  <w:endnote w:type="continuationSeparator" w:id="0">
    <w:p w14:paraId="229F2891" w14:textId="77777777" w:rsidR="00D44BC0" w:rsidRDefault="00D44BC0" w:rsidP="00D604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477B" w14:textId="77777777" w:rsidR="00E726A0" w:rsidRDefault="00E726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B247" w14:textId="77777777" w:rsidR="00C626F4" w:rsidRPr="007C3C72" w:rsidRDefault="00C626F4" w:rsidP="00D60416">
    <w:pPr>
      <w:pStyle w:val="Footer"/>
    </w:pPr>
    <w:r>
      <w:tab/>
    </w:r>
    <w:r>
      <w:rPr>
        <w:rStyle w:val="PageNumber"/>
      </w:rPr>
      <w:fldChar w:fldCharType="begin"/>
    </w:r>
    <w:r>
      <w:rPr>
        <w:rStyle w:val="PageNumber"/>
      </w:rPr>
      <w:instrText xml:space="preserve"> PAGE </w:instrText>
    </w:r>
    <w:r>
      <w:rPr>
        <w:rStyle w:val="PageNumber"/>
      </w:rPr>
      <w:fldChar w:fldCharType="separate"/>
    </w:r>
    <w:r w:rsidR="00626C8C">
      <w:rPr>
        <w:rStyle w:val="PageNumber"/>
        <w:noProof/>
      </w:rPr>
      <w:t>15</w:t>
    </w:r>
    <w:r>
      <w:rPr>
        <w:rStyle w:val="PageNumber"/>
      </w:rPr>
      <w:fldChar w:fldCharType="end"/>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B436" w14:textId="77777777" w:rsidR="00C626F4" w:rsidRPr="00BF29C3" w:rsidRDefault="00C626F4" w:rsidP="00D6041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8EDAB" w14:textId="77777777" w:rsidR="00D44BC0" w:rsidRDefault="00D44BC0" w:rsidP="00D60416">
      <w:pPr>
        <w:spacing w:after="0"/>
      </w:pPr>
      <w:r>
        <w:separator/>
      </w:r>
    </w:p>
  </w:footnote>
  <w:footnote w:type="continuationSeparator" w:id="0">
    <w:p w14:paraId="782A40BD" w14:textId="77777777" w:rsidR="00D44BC0" w:rsidRDefault="00D44BC0" w:rsidP="00D604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F1D" w14:textId="77777777" w:rsidR="00E726A0" w:rsidRDefault="00E72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8DB8" w14:textId="77777777" w:rsidR="00C626F4" w:rsidRPr="00A721B5" w:rsidRDefault="00C626F4" w:rsidP="00A721B5">
    <w:pPr>
      <w:pStyle w:val="Header"/>
    </w:pPr>
    <w:r>
      <w:t>Security Incident Response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97DC" w14:textId="77777777" w:rsidR="00E726A0" w:rsidRDefault="00E72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AEA"/>
    <w:multiLevelType w:val="hybridMultilevel"/>
    <w:tmpl w:val="68F85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D53D2"/>
    <w:multiLevelType w:val="hybridMultilevel"/>
    <w:tmpl w:val="F3583A4C"/>
    <w:lvl w:ilvl="0" w:tplc="F9DCF0B4">
      <w:start w:val="5"/>
      <w:numFmt w:val="bullet"/>
      <w:lvlText w:val="-"/>
      <w:lvlJc w:val="left"/>
      <w:pPr>
        <w:ind w:left="720" w:hanging="360"/>
      </w:pPr>
      <w:rPr>
        <w:rFonts w:ascii="Garamond" w:eastAsia="Times New Roman" w:hAnsi="Garamond"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922E88"/>
    <w:multiLevelType w:val="hybridMultilevel"/>
    <w:tmpl w:val="60808744"/>
    <w:lvl w:ilvl="0" w:tplc="9544B9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C97592"/>
    <w:multiLevelType w:val="multilevel"/>
    <w:tmpl w:val="A274E6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8F7749A"/>
    <w:multiLevelType w:val="hybridMultilevel"/>
    <w:tmpl w:val="D45C5C88"/>
    <w:lvl w:ilvl="0" w:tplc="10090001">
      <w:start w:val="1"/>
      <w:numFmt w:val="bullet"/>
      <w:lvlText w:val=""/>
      <w:lvlJc w:val="left"/>
      <w:pPr>
        <w:ind w:left="3958" w:hanging="360"/>
      </w:pPr>
      <w:rPr>
        <w:rFonts w:ascii="Symbol" w:hAnsi="Symbol" w:hint="default"/>
        <w:sz w:val="24"/>
      </w:rPr>
    </w:lvl>
    <w:lvl w:ilvl="1" w:tplc="10090003" w:tentative="1">
      <w:start w:val="1"/>
      <w:numFmt w:val="bullet"/>
      <w:lvlText w:val="o"/>
      <w:lvlJc w:val="left"/>
      <w:pPr>
        <w:ind w:left="4678" w:hanging="360"/>
      </w:pPr>
      <w:rPr>
        <w:rFonts w:ascii="Courier New" w:hAnsi="Courier New" w:cs="Courier New" w:hint="default"/>
      </w:rPr>
    </w:lvl>
    <w:lvl w:ilvl="2" w:tplc="10090005" w:tentative="1">
      <w:start w:val="1"/>
      <w:numFmt w:val="bullet"/>
      <w:lvlText w:val=""/>
      <w:lvlJc w:val="left"/>
      <w:pPr>
        <w:ind w:left="5398" w:hanging="360"/>
      </w:pPr>
      <w:rPr>
        <w:rFonts w:ascii="Wingdings" w:hAnsi="Wingdings" w:hint="default"/>
      </w:rPr>
    </w:lvl>
    <w:lvl w:ilvl="3" w:tplc="10090001" w:tentative="1">
      <w:start w:val="1"/>
      <w:numFmt w:val="bullet"/>
      <w:lvlText w:val=""/>
      <w:lvlJc w:val="left"/>
      <w:pPr>
        <w:ind w:left="6118" w:hanging="360"/>
      </w:pPr>
      <w:rPr>
        <w:rFonts w:ascii="Symbol" w:hAnsi="Symbol" w:hint="default"/>
      </w:rPr>
    </w:lvl>
    <w:lvl w:ilvl="4" w:tplc="10090003" w:tentative="1">
      <w:start w:val="1"/>
      <w:numFmt w:val="bullet"/>
      <w:lvlText w:val="o"/>
      <w:lvlJc w:val="left"/>
      <w:pPr>
        <w:ind w:left="6838" w:hanging="360"/>
      </w:pPr>
      <w:rPr>
        <w:rFonts w:ascii="Courier New" w:hAnsi="Courier New" w:cs="Courier New" w:hint="default"/>
      </w:rPr>
    </w:lvl>
    <w:lvl w:ilvl="5" w:tplc="10090005" w:tentative="1">
      <w:start w:val="1"/>
      <w:numFmt w:val="bullet"/>
      <w:lvlText w:val=""/>
      <w:lvlJc w:val="left"/>
      <w:pPr>
        <w:ind w:left="7558" w:hanging="360"/>
      </w:pPr>
      <w:rPr>
        <w:rFonts w:ascii="Wingdings" w:hAnsi="Wingdings" w:hint="default"/>
      </w:rPr>
    </w:lvl>
    <w:lvl w:ilvl="6" w:tplc="10090001" w:tentative="1">
      <w:start w:val="1"/>
      <w:numFmt w:val="bullet"/>
      <w:lvlText w:val=""/>
      <w:lvlJc w:val="left"/>
      <w:pPr>
        <w:ind w:left="8278" w:hanging="360"/>
      </w:pPr>
      <w:rPr>
        <w:rFonts w:ascii="Symbol" w:hAnsi="Symbol" w:hint="default"/>
      </w:rPr>
    </w:lvl>
    <w:lvl w:ilvl="7" w:tplc="10090003" w:tentative="1">
      <w:start w:val="1"/>
      <w:numFmt w:val="bullet"/>
      <w:lvlText w:val="o"/>
      <w:lvlJc w:val="left"/>
      <w:pPr>
        <w:ind w:left="8998" w:hanging="360"/>
      </w:pPr>
      <w:rPr>
        <w:rFonts w:ascii="Courier New" w:hAnsi="Courier New" w:cs="Courier New" w:hint="default"/>
      </w:rPr>
    </w:lvl>
    <w:lvl w:ilvl="8" w:tplc="10090005" w:tentative="1">
      <w:start w:val="1"/>
      <w:numFmt w:val="bullet"/>
      <w:lvlText w:val=""/>
      <w:lvlJc w:val="left"/>
      <w:pPr>
        <w:ind w:left="9718" w:hanging="360"/>
      </w:pPr>
      <w:rPr>
        <w:rFonts w:ascii="Wingdings" w:hAnsi="Wingdings" w:hint="default"/>
      </w:rPr>
    </w:lvl>
  </w:abstractNum>
  <w:abstractNum w:abstractNumId="5" w15:restartNumberingAfterBreak="0">
    <w:nsid w:val="4B6C3D09"/>
    <w:multiLevelType w:val="hybridMultilevel"/>
    <w:tmpl w:val="FBD0F324"/>
    <w:lvl w:ilvl="0" w:tplc="91AE4D72">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67BED"/>
    <w:multiLevelType w:val="hybridMultilevel"/>
    <w:tmpl w:val="06E0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C223B"/>
    <w:multiLevelType w:val="hybridMultilevel"/>
    <w:tmpl w:val="D76867B4"/>
    <w:lvl w:ilvl="0" w:tplc="1D2A5484">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4534974">
    <w:abstractNumId w:val="3"/>
  </w:num>
  <w:num w:numId="2" w16cid:durableId="1953170550">
    <w:abstractNumId w:val="5"/>
  </w:num>
  <w:num w:numId="3" w16cid:durableId="882794558">
    <w:abstractNumId w:val="5"/>
    <w:lvlOverride w:ilvl="0">
      <w:startOverride w:val="1"/>
    </w:lvlOverride>
  </w:num>
  <w:num w:numId="4" w16cid:durableId="1197692065">
    <w:abstractNumId w:val="6"/>
  </w:num>
  <w:num w:numId="5" w16cid:durableId="269968477">
    <w:abstractNumId w:val="1"/>
  </w:num>
  <w:num w:numId="6" w16cid:durableId="1286621611">
    <w:abstractNumId w:val="4"/>
  </w:num>
  <w:num w:numId="7" w16cid:durableId="53503451">
    <w:abstractNumId w:val="0"/>
  </w:num>
  <w:num w:numId="8" w16cid:durableId="1855655838">
    <w:abstractNumId w:val="2"/>
  </w:num>
  <w:num w:numId="9" w16cid:durableId="1717319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416"/>
    <w:rsid w:val="0001430F"/>
    <w:rsid w:val="000344AF"/>
    <w:rsid w:val="000B011A"/>
    <w:rsid w:val="00142CB5"/>
    <w:rsid w:val="0018060C"/>
    <w:rsid w:val="0018584E"/>
    <w:rsid w:val="0019184D"/>
    <w:rsid w:val="001F3D71"/>
    <w:rsid w:val="00211F70"/>
    <w:rsid w:val="00236293"/>
    <w:rsid w:val="0029351C"/>
    <w:rsid w:val="002A0D87"/>
    <w:rsid w:val="002A7C4A"/>
    <w:rsid w:val="002C57BC"/>
    <w:rsid w:val="003267E1"/>
    <w:rsid w:val="00341F11"/>
    <w:rsid w:val="003455D7"/>
    <w:rsid w:val="003575F4"/>
    <w:rsid w:val="00357BAC"/>
    <w:rsid w:val="003E092E"/>
    <w:rsid w:val="003F266B"/>
    <w:rsid w:val="003F7B96"/>
    <w:rsid w:val="0043007B"/>
    <w:rsid w:val="00466B9C"/>
    <w:rsid w:val="004D6F79"/>
    <w:rsid w:val="004E769B"/>
    <w:rsid w:val="00504877"/>
    <w:rsid w:val="00513C03"/>
    <w:rsid w:val="00523B74"/>
    <w:rsid w:val="00533B07"/>
    <w:rsid w:val="005B51E1"/>
    <w:rsid w:val="005C0ACF"/>
    <w:rsid w:val="00626333"/>
    <w:rsid w:val="00626C8C"/>
    <w:rsid w:val="006F7208"/>
    <w:rsid w:val="007620F8"/>
    <w:rsid w:val="00772834"/>
    <w:rsid w:val="00813417"/>
    <w:rsid w:val="0083053C"/>
    <w:rsid w:val="008420D4"/>
    <w:rsid w:val="008D019E"/>
    <w:rsid w:val="008D6A82"/>
    <w:rsid w:val="00917E92"/>
    <w:rsid w:val="00931E7E"/>
    <w:rsid w:val="00971800"/>
    <w:rsid w:val="00974FBA"/>
    <w:rsid w:val="009A6C60"/>
    <w:rsid w:val="009F44D3"/>
    <w:rsid w:val="00A310F4"/>
    <w:rsid w:val="00A54E9A"/>
    <w:rsid w:val="00A62031"/>
    <w:rsid w:val="00A721B5"/>
    <w:rsid w:val="00A95C5A"/>
    <w:rsid w:val="00A96FEB"/>
    <w:rsid w:val="00AB6574"/>
    <w:rsid w:val="00AD0BA2"/>
    <w:rsid w:val="00AD4B66"/>
    <w:rsid w:val="00B07813"/>
    <w:rsid w:val="00B31E01"/>
    <w:rsid w:val="00B3270B"/>
    <w:rsid w:val="00B535C6"/>
    <w:rsid w:val="00B564F1"/>
    <w:rsid w:val="00B87AFC"/>
    <w:rsid w:val="00BC3C41"/>
    <w:rsid w:val="00C10235"/>
    <w:rsid w:val="00C55C7D"/>
    <w:rsid w:val="00C626F4"/>
    <w:rsid w:val="00CC6CA2"/>
    <w:rsid w:val="00D44BC0"/>
    <w:rsid w:val="00D5161F"/>
    <w:rsid w:val="00D60416"/>
    <w:rsid w:val="00DA1903"/>
    <w:rsid w:val="00DF0670"/>
    <w:rsid w:val="00E07968"/>
    <w:rsid w:val="00E16561"/>
    <w:rsid w:val="00E210BA"/>
    <w:rsid w:val="00E2649A"/>
    <w:rsid w:val="00E64D50"/>
    <w:rsid w:val="00E726A0"/>
    <w:rsid w:val="00E846D0"/>
    <w:rsid w:val="00EB427D"/>
    <w:rsid w:val="00EF2377"/>
    <w:rsid w:val="00F355AC"/>
    <w:rsid w:val="00F531E0"/>
    <w:rsid w:val="00F66B4B"/>
    <w:rsid w:val="00FC07DB"/>
    <w:rsid w:val="00FF45AC"/>
    <w:rsid w:val="3C2144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ADE8D"/>
  <w15:docId w15:val="{1BBB91AA-AF81-4C0A-AA1D-D87E0A7D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416"/>
    <w:pPr>
      <w:spacing w:after="160" w:line="240" w:lineRule="auto"/>
    </w:pPr>
    <w:rPr>
      <w:rFonts w:ascii="Garamond" w:eastAsia="Times New Roman" w:hAnsi="Garamond" w:cs="Times New Roman"/>
      <w:sz w:val="24"/>
      <w:szCs w:val="24"/>
    </w:rPr>
  </w:style>
  <w:style w:type="paragraph" w:styleId="Heading1">
    <w:name w:val="heading 1"/>
    <w:basedOn w:val="Normal"/>
    <w:next w:val="Normal"/>
    <w:link w:val="Heading1Char"/>
    <w:qFormat/>
    <w:rsid w:val="002C57B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2C57B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2C57B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2C57B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2C57B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2C57B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2C57B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2C57B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2C57B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B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2C57B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C57B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C57B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C57B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C57B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C57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C57B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C57BC"/>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2C57B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rsid w:val="002C57BC"/>
    <w:rPr>
      <w:rFonts w:asciiTheme="majorHAnsi" w:eastAsiaTheme="majorEastAsia" w:hAnsiTheme="majorHAnsi" w:cstheme="majorBidi"/>
      <w:spacing w:val="5"/>
      <w:sz w:val="52"/>
      <w:szCs w:val="52"/>
    </w:rPr>
  </w:style>
  <w:style w:type="paragraph" w:styleId="Subtitle">
    <w:name w:val="Subtitle"/>
    <w:basedOn w:val="Normal"/>
    <w:next w:val="Normal"/>
    <w:link w:val="SubtitleChar"/>
    <w:qFormat/>
    <w:rsid w:val="002C57BC"/>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rsid w:val="002C57BC"/>
    <w:rPr>
      <w:rFonts w:asciiTheme="majorHAnsi" w:eastAsiaTheme="majorEastAsia" w:hAnsiTheme="majorHAnsi" w:cstheme="majorBidi"/>
      <w:i/>
      <w:iCs/>
      <w:spacing w:val="13"/>
      <w:sz w:val="24"/>
      <w:szCs w:val="24"/>
    </w:rPr>
  </w:style>
  <w:style w:type="character" w:styleId="Strong">
    <w:name w:val="Strong"/>
    <w:uiPriority w:val="22"/>
    <w:qFormat/>
    <w:rsid w:val="002C57BC"/>
    <w:rPr>
      <w:b/>
      <w:bCs/>
    </w:rPr>
  </w:style>
  <w:style w:type="character" w:styleId="Emphasis">
    <w:name w:val="Emphasis"/>
    <w:uiPriority w:val="20"/>
    <w:qFormat/>
    <w:rsid w:val="002C57BC"/>
    <w:rPr>
      <w:b/>
      <w:bCs/>
      <w:i/>
      <w:iCs/>
      <w:spacing w:val="10"/>
      <w:bdr w:val="none" w:sz="0" w:space="0" w:color="auto"/>
      <w:shd w:val="clear" w:color="auto" w:fill="auto"/>
    </w:rPr>
  </w:style>
  <w:style w:type="paragraph" w:styleId="NoSpacing">
    <w:name w:val="No Spacing"/>
    <w:basedOn w:val="Normal"/>
    <w:uiPriority w:val="1"/>
    <w:qFormat/>
    <w:rsid w:val="002C57BC"/>
    <w:pPr>
      <w:spacing w:after="0"/>
    </w:pPr>
  </w:style>
  <w:style w:type="paragraph" w:styleId="ListParagraph">
    <w:name w:val="List Paragraph"/>
    <w:basedOn w:val="Normal"/>
    <w:uiPriority w:val="34"/>
    <w:qFormat/>
    <w:rsid w:val="002C57BC"/>
    <w:pPr>
      <w:ind w:left="720"/>
      <w:contextualSpacing/>
    </w:pPr>
  </w:style>
  <w:style w:type="paragraph" w:styleId="Quote">
    <w:name w:val="Quote"/>
    <w:basedOn w:val="Normal"/>
    <w:next w:val="Normal"/>
    <w:link w:val="QuoteChar"/>
    <w:uiPriority w:val="29"/>
    <w:qFormat/>
    <w:rsid w:val="002C57BC"/>
    <w:pPr>
      <w:spacing w:before="200" w:after="0"/>
      <w:ind w:left="360" w:right="360"/>
    </w:pPr>
    <w:rPr>
      <w:i/>
      <w:iCs/>
    </w:rPr>
  </w:style>
  <w:style w:type="character" w:customStyle="1" w:styleId="QuoteChar">
    <w:name w:val="Quote Char"/>
    <w:basedOn w:val="DefaultParagraphFont"/>
    <w:link w:val="Quote"/>
    <w:uiPriority w:val="29"/>
    <w:rsid w:val="002C57BC"/>
    <w:rPr>
      <w:i/>
      <w:iCs/>
    </w:rPr>
  </w:style>
  <w:style w:type="paragraph" w:styleId="IntenseQuote">
    <w:name w:val="Intense Quote"/>
    <w:basedOn w:val="Normal"/>
    <w:next w:val="Normal"/>
    <w:link w:val="IntenseQuoteChar"/>
    <w:uiPriority w:val="30"/>
    <w:qFormat/>
    <w:rsid w:val="002C57B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C57BC"/>
    <w:rPr>
      <w:b/>
      <w:bCs/>
      <w:i/>
      <w:iCs/>
    </w:rPr>
  </w:style>
  <w:style w:type="character" w:styleId="SubtleEmphasis">
    <w:name w:val="Subtle Emphasis"/>
    <w:uiPriority w:val="19"/>
    <w:qFormat/>
    <w:rsid w:val="002C57BC"/>
    <w:rPr>
      <w:i/>
      <w:iCs/>
    </w:rPr>
  </w:style>
  <w:style w:type="character" w:styleId="IntenseEmphasis">
    <w:name w:val="Intense Emphasis"/>
    <w:uiPriority w:val="21"/>
    <w:qFormat/>
    <w:rsid w:val="002C57BC"/>
    <w:rPr>
      <w:b/>
      <w:bCs/>
    </w:rPr>
  </w:style>
  <w:style w:type="character" w:styleId="SubtleReference">
    <w:name w:val="Subtle Reference"/>
    <w:uiPriority w:val="31"/>
    <w:qFormat/>
    <w:rsid w:val="002C57BC"/>
    <w:rPr>
      <w:smallCaps/>
    </w:rPr>
  </w:style>
  <w:style w:type="character" w:styleId="IntenseReference">
    <w:name w:val="Intense Reference"/>
    <w:uiPriority w:val="32"/>
    <w:qFormat/>
    <w:rsid w:val="002C57BC"/>
    <w:rPr>
      <w:smallCaps/>
      <w:spacing w:val="5"/>
      <w:u w:val="single"/>
    </w:rPr>
  </w:style>
  <w:style w:type="character" w:styleId="BookTitle">
    <w:name w:val="Book Title"/>
    <w:uiPriority w:val="33"/>
    <w:qFormat/>
    <w:rsid w:val="002C57BC"/>
    <w:rPr>
      <w:i/>
      <w:iCs/>
      <w:smallCaps/>
      <w:spacing w:val="5"/>
    </w:rPr>
  </w:style>
  <w:style w:type="paragraph" w:styleId="TOCHeading">
    <w:name w:val="TOC Heading"/>
    <w:basedOn w:val="Heading1"/>
    <w:next w:val="Normal"/>
    <w:uiPriority w:val="39"/>
    <w:semiHidden/>
    <w:unhideWhenUsed/>
    <w:qFormat/>
    <w:rsid w:val="002C57BC"/>
    <w:pPr>
      <w:outlineLvl w:val="9"/>
    </w:pPr>
    <w:rPr>
      <w:lang w:bidi="en-US"/>
    </w:rPr>
  </w:style>
  <w:style w:type="paragraph" w:customStyle="1" w:styleId="HSCTitle1">
    <w:name w:val="HSC Title 1"/>
    <w:basedOn w:val="Normal"/>
    <w:rsid w:val="00D60416"/>
    <w:pPr>
      <w:spacing w:before="240"/>
      <w:jc w:val="center"/>
    </w:pPr>
    <w:rPr>
      <w:b/>
      <w:sz w:val="48"/>
    </w:rPr>
  </w:style>
  <w:style w:type="paragraph" w:styleId="TOC1">
    <w:name w:val="toc 1"/>
    <w:basedOn w:val="Normal"/>
    <w:next w:val="TOC2"/>
    <w:autoRedefine/>
    <w:uiPriority w:val="39"/>
    <w:rsid w:val="00D60416"/>
    <w:pPr>
      <w:tabs>
        <w:tab w:val="left" w:pos="450"/>
        <w:tab w:val="right" w:leader="dot" w:pos="9350"/>
      </w:tabs>
      <w:spacing w:before="120"/>
      <w:ind w:left="446" w:hanging="446"/>
    </w:pPr>
    <w:rPr>
      <w:b/>
      <w:noProof/>
    </w:rPr>
  </w:style>
  <w:style w:type="paragraph" w:styleId="TOC2">
    <w:name w:val="toc 2"/>
    <w:basedOn w:val="Normal"/>
    <w:next w:val="TOC3"/>
    <w:autoRedefine/>
    <w:uiPriority w:val="39"/>
    <w:rsid w:val="00D60416"/>
    <w:pPr>
      <w:tabs>
        <w:tab w:val="left" w:pos="900"/>
        <w:tab w:val="right" w:leader="dot" w:pos="9350"/>
      </w:tabs>
      <w:spacing w:before="120"/>
      <w:ind w:left="892" w:hanging="446"/>
    </w:pPr>
    <w:rPr>
      <w:noProof/>
    </w:rPr>
  </w:style>
  <w:style w:type="paragraph" w:styleId="Header">
    <w:name w:val="header"/>
    <w:basedOn w:val="Normal"/>
    <w:link w:val="HeaderChar"/>
    <w:autoRedefine/>
    <w:rsid w:val="00A721B5"/>
    <w:pPr>
      <w:jc w:val="right"/>
    </w:pPr>
    <w:rPr>
      <w:rFonts w:asciiTheme="minorHAnsi" w:hAnsiTheme="minorHAnsi" w:cstheme="minorHAnsi"/>
    </w:rPr>
  </w:style>
  <w:style w:type="character" w:customStyle="1" w:styleId="HeaderChar">
    <w:name w:val="Header Char"/>
    <w:basedOn w:val="DefaultParagraphFont"/>
    <w:link w:val="Header"/>
    <w:rsid w:val="00A721B5"/>
    <w:rPr>
      <w:rFonts w:eastAsia="Times New Roman" w:cstheme="minorHAnsi"/>
      <w:sz w:val="24"/>
      <w:szCs w:val="24"/>
    </w:rPr>
  </w:style>
  <w:style w:type="paragraph" w:styleId="Footer">
    <w:name w:val="footer"/>
    <w:basedOn w:val="Normal"/>
    <w:link w:val="FooterChar"/>
    <w:autoRedefine/>
    <w:rsid w:val="00D60416"/>
    <w:pPr>
      <w:tabs>
        <w:tab w:val="center" w:pos="4320"/>
        <w:tab w:val="right" w:pos="8640"/>
      </w:tabs>
    </w:pPr>
    <w:rPr>
      <w:snapToGrid w:val="0"/>
      <w:sz w:val="20"/>
    </w:rPr>
  </w:style>
  <w:style w:type="character" w:customStyle="1" w:styleId="FooterChar">
    <w:name w:val="Footer Char"/>
    <w:basedOn w:val="DefaultParagraphFont"/>
    <w:link w:val="Footer"/>
    <w:rsid w:val="00D60416"/>
    <w:rPr>
      <w:rFonts w:ascii="Garamond" w:eastAsia="Times New Roman" w:hAnsi="Garamond" w:cs="Times New Roman"/>
      <w:snapToGrid w:val="0"/>
      <w:sz w:val="20"/>
      <w:szCs w:val="24"/>
    </w:rPr>
  </w:style>
  <w:style w:type="character" w:styleId="PageNumber">
    <w:name w:val="page number"/>
    <w:basedOn w:val="DefaultParagraphFont"/>
    <w:rsid w:val="00D60416"/>
  </w:style>
  <w:style w:type="character" w:styleId="Hyperlink">
    <w:name w:val="Hyperlink"/>
    <w:basedOn w:val="DefaultParagraphFont"/>
    <w:uiPriority w:val="99"/>
    <w:rsid w:val="00D60416"/>
    <w:rPr>
      <w:color w:val="0000FF"/>
      <w:u w:val="single"/>
    </w:rPr>
  </w:style>
  <w:style w:type="table" w:styleId="TableGrid">
    <w:name w:val="Table Grid"/>
    <w:basedOn w:val="TableNormal"/>
    <w:rsid w:val="00D6041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D60416"/>
    <w:pPr>
      <w:spacing w:before="120" w:after="120"/>
    </w:pPr>
    <w:rPr>
      <w:b/>
      <w:bCs/>
      <w:sz w:val="20"/>
    </w:rPr>
  </w:style>
  <w:style w:type="paragraph" w:styleId="TOC3">
    <w:name w:val="toc 3"/>
    <w:basedOn w:val="Normal"/>
    <w:next w:val="Normal"/>
    <w:autoRedefine/>
    <w:uiPriority w:val="39"/>
    <w:semiHidden/>
    <w:unhideWhenUsed/>
    <w:rsid w:val="00D60416"/>
    <w:pPr>
      <w:spacing w:after="100"/>
      <w:ind w:left="480"/>
    </w:pPr>
  </w:style>
  <w:style w:type="table" w:styleId="LightList-Accent5">
    <w:name w:val="Light List Accent 5"/>
    <w:basedOn w:val="TableNormal"/>
    <w:uiPriority w:val="61"/>
    <w:rsid w:val="00BC3C4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BC3C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41"/>
    <w:rPr>
      <w:rFonts w:ascii="Tahoma" w:eastAsia="Times New Roman" w:hAnsi="Tahoma" w:cs="Tahoma"/>
      <w:sz w:val="16"/>
      <w:szCs w:val="16"/>
    </w:rPr>
  </w:style>
  <w:style w:type="table" w:styleId="LightList-Accent1">
    <w:name w:val="Light List Accent 1"/>
    <w:basedOn w:val="TableNormal"/>
    <w:uiPriority w:val="61"/>
    <w:rsid w:val="00A95C5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A310F4"/>
    <w:rPr>
      <w:sz w:val="16"/>
      <w:szCs w:val="16"/>
    </w:rPr>
  </w:style>
  <w:style w:type="paragraph" w:styleId="CommentText">
    <w:name w:val="annotation text"/>
    <w:basedOn w:val="Normal"/>
    <w:link w:val="CommentTextChar"/>
    <w:uiPriority w:val="99"/>
    <w:semiHidden/>
    <w:unhideWhenUsed/>
    <w:rsid w:val="00A310F4"/>
    <w:rPr>
      <w:sz w:val="20"/>
      <w:szCs w:val="20"/>
    </w:rPr>
  </w:style>
  <w:style w:type="character" w:customStyle="1" w:styleId="CommentTextChar">
    <w:name w:val="Comment Text Char"/>
    <w:basedOn w:val="DefaultParagraphFont"/>
    <w:link w:val="CommentText"/>
    <w:uiPriority w:val="99"/>
    <w:semiHidden/>
    <w:rsid w:val="00A310F4"/>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A310F4"/>
    <w:rPr>
      <w:b/>
      <w:bCs/>
    </w:rPr>
  </w:style>
  <w:style w:type="character" w:customStyle="1" w:styleId="CommentSubjectChar">
    <w:name w:val="Comment Subject Char"/>
    <w:basedOn w:val="CommentTextChar"/>
    <w:link w:val="CommentSubject"/>
    <w:uiPriority w:val="99"/>
    <w:semiHidden/>
    <w:rsid w:val="00A310F4"/>
    <w:rPr>
      <w:rFonts w:ascii="Garamond" w:eastAsia="Times New Roman" w:hAnsi="Garamond"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6399">
      <w:bodyDiv w:val="1"/>
      <w:marLeft w:val="0"/>
      <w:marRight w:val="0"/>
      <w:marTop w:val="0"/>
      <w:marBottom w:val="0"/>
      <w:divBdr>
        <w:top w:val="none" w:sz="0" w:space="0" w:color="auto"/>
        <w:left w:val="none" w:sz="0" w:space="0" w:color="auto"/>
        <w:bottom w:val="none" w:sz="0" w:space="0" w:color="auto"/>
        <w:right w:val="none" w:sz="0" w:space="0" w:color="auto"/>
      </w:divBdr>
    </w:div>
    <w:div w:id="10890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nvlpubs.nist.gov/nistpubs/SpecialPublications/NIST.SP.800-61r2.pdf" TargetMode="Externa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hyperlink" Target="https://www.sans.org/reading-room/whitepapers/incident/incident-handlers-handbook-33901"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s://www.sans.org/reading-room/whitepapers/incident" TargetMode="External"/><Relationship Id="rId27" Type="http://schemas.openxmlformats.org/officeDocument/2006/relationships/footer" Target="footer2.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DC52EA-6AF3-49F7-ACC8-66543E0ABB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A2F583FD-D737-476B-8785-6EBE64406847}">
      <dgm:prSet phldrT="[Text]"/>
      <dgm:spPr/>
      <dgm:t>
        <a:bodyPr/>
        <a:lstStyle/>
        <a:p>
          <a:r>
            <a:rPr lang="en-CA"/>
            <a:t>Incident </a:t>
          </a:r>
          <a:br>
            <a:rPr lang="en-CA"/>
          </a:br>
          <a:r>
            <a:rPr lang="en-CA"/>
            <a:t>Handler</a:t>
          </a:r>
        </a:p>
      </dgm:t>
    </dgm:pt>
    <dgm:pt modelId="{F7BA9B79-847C-4F14-B6BD-2A4E56EF8044}" type="parTrans" cxnId="{D7A7CC2E-7C2F-43A8-9017-50EAA68F679F}">
      <dgm:prSet/>
      <dgm:spPr/>
      <dgm:t>
        <a:bodyPr/>
        <a:lstStyle/>
        <a:p>
          <a:endParaRPr lang="en-CA"/>
        </a:p>
      </dgm:t>
    </dgm:pt>
    <dgm:pt modelId="{1ADF5E67-8A0A-478B-8151-7B7E47CF32FD}" type="sibTrans" cxnId="{D7A7CC2E-7C2F-43A8-9017-50EAA68F679F}">
      <dgm:prSet/>
      <dgm:spPr/>
      <dgm:t>
        <a:bodyPr/>
        <a:lstStyle/>
        <a:p>
          <a:endParaRPr lang="en-CA"/>
        </a:p>
      </dgm:t>
    </dgm:pt>
    <dgm:pt modelId="{B7B156D8-7DCA-49F7-8DC6-DF9109DCE4BE}" type="asst">
      <dgm:prSet phldrT="[Text]"/>
      <dgm:spPr/>
      <dgm:t>
        <a:bodyPr/>
        <a:lstStyle/>
        <a:p>
          <a:r>
            <a:rPr lang="en-CA"/>
            <a:t>Communications</a:t>
          </a:r>
        </a:p>
      </dgm:t>
    </dgm:pt>
    <dgm:pt modelId="{04251B47-7EBF-4E8F-843C-C4D7DF603543}" type="parTrans" cxnId="{81630B98-4986-4924-B9D6-F413E860BD37}">
      <dgm:prSet/>
      <dgm:spPr/>
      <dgm:t>
        <a:bodyPr/>
        <a:lstStyle/>
        <a:p>
          <a:endParaRPr lang="en-CA"/>
        </a:p>
      </dgm:t>
    </dgm:pt>
    <dgm:pt modelId="{FB1DBAC8-B812-4A58-A917-C53625A30344}" type="sibTrans" cxnId="{81630B98-4986-4924-B9D6-F413E860BD37}">
      <dgm:prSet/>
      <dgm:spPr/>
      <dgm:t>
        <a:bodyPr/>
        <a:lstStyle/>
        <a:p>
          <a:endParaRPr lang="en-CA"/>
        </a:p>
      </dgm:t>
    </dgm:pt>
    <dgm:pt modelId="{AC7C9EB5-34A1-4654-AE18-9590B3BF4ECD}">
      <dgm:prSet phldrT="[Text]"/>
      <dgm:spPr/>
      <dgm:t>
        <a:bodyPr/>
        <a:lstStyle/>
        <a:p>
          <a:r>
            <a:rPr lang="en-CA"/>
            <a:t>Network</a:t>
          </a:r>
        </a:p>
      </dgm:t>
    </dgm:pt>
    <dgm:pt modelId="{213B311A-6B9B-4A91-9008-B1A5D9E213D3}" type="parTrans" cxnId="{9BF86C3F-9598-490F-999E-8AB49E2CF1A5}">
      <dgm:prSet/>
      <dgm:spPr/>
      <dgm:t>
        <a:bodyPr/>
        <a:lstStyle/>
        <a:p>
          <a:endParaRPr lang="en-CA"/>
        </a:p>
      </dgm:t>
    </dgm:pt>
    <dgm:pt modelId="{42067939-78EB-4378-B370-4E13302CED45}" type="sibTrans" cxnId="{9BF86C3F-9598-490F-999E-8AB49E2CF1A5}">
      <dgm:prSet/>
      <dgm:spPr/>
      <dgm:t>
        <a:bodyPr/>
        <a:lstStyle/>
        <a:p>
          <a:endParaRPr lang="en-CA"/>
        </a:p>
      </dgm:t>
    </dgm:pt>
    <dgm:pt modelId="{AE6F5141-7E95-4F1B-9197-7CECAE34571A}">
      <dgm:prSet phldrT="[Text]"/>
      <dgm:spPr/>
      <dgm:t>
        <a:bodyPr/>
        <a:lstStyle/>
        <a:p>
          <a:r>
            <a:rPr lang="en-CA"/>
            <a:t>Desktop</a:t>
          </a:r>
        </a:p>
      </dgm:t>
    </dgm:pt>
    <dgm:pt modelId="{0FD191D2-1037-4DC1-AD2D-A649C936D893}" type="parTrans" cxnId="{4B7F5168-0970-4A18-9600-0C825F788C23}">
      <dgm:prSet/>
      <dgm:spPr/>
      <dgm:t>
        <a:bodyPr/>
        <a:lstStyle/>
        <a:p>
          <a:endParaRPr lang="en-CA"/>
        </a:p>
      </dgm:t>
    </dgm:pt>
    <dgm:pt modelId="{26C4606C-17CE-41AC-9005-429F159AB2FF}" type="sibTrans" cxnId="{4B7F5168-0970-4A18-9600-0C825F788C23}">
      <dgm:prSet/>
      <dgm:spPr/>
      <dgm:t>
        <a:bodyPr/>
        <a:lstStyle/>
        <a:p>
          <a:endParaRPr lang="en-CA"/>
        </a:p>
      </dgm:t>
    </dgm:pt>
    <dgm:pt modelId="{24C09700-A662-42B3-B217-4C430240E8CA}">
      <dgm:prSet phldrT="[Text]"/>
      <dgm:spPr/>
      <dgm:t>
        <a:bodyPr/>
        <a:lstStyle/>
        <a:p>
          <a:r>
            <a:rPr lang="en-CA"/>
            <a:t>Hosting</a:t>
          </a:r>
        </a:p>
      </dgm:t>
    </dgm:pt>
    <dgm:pt modelId="{A9E33435-2D4F-4AF4-8B0B-DDD5D89B6A4C}" type="parTrans" cxnId="{F332DC70-9867-441C-A1AD-8BDF0349AA9C}">
      <dgm:prSet/>
      <dgm:spPr/>
      <dgm:t>
        <a:bodyPr/>
        <a:lstStyle/>
        <a:p>
          <a:endParaRPr lang="en-CA"/>
        </a:p>
      </dgm:t>
    </dgm:pt>
    <dgm:pt modelId="{FF9E4AF3-6053-4CB2-B909-8E72D6E60987}" type="sibTrans" cxnId="{F332DC70-9867-441C-A1AD-8BDF0349AA9C}">
      <dgm:prSet/>
      <dgm:spPr/>
      <dgm:t>
        <a:bodyPr/>
        <a:lstStyle/>
        <a:p>
          <a:endParaRPr lang="en-CA"/>
        </a:p>
      </dgm:t>
    </dgm:pt>
    <dgm:pt modelId="{C7698CC5-2B3A-4F73-9831-E5832C6B5616}">
      <dgm:prSet/>
      <dgm:spPr/>
      <dgm:t>
        <a:bodyPr/>
        <a:lstStyle/>
        <a:p>
          <a:r>
            <a:rPr lang="en-CA"/>
            <a:t>Server</a:t>
          </a:r>
        </a:p>
      </dgm:t>
    </dgm:pt>
    <dgm:pt modelId="{155A6C47-253A-492A-8BB9-8C8F1EE335B9}" type="parTrans" cxnId="{DA7D590F-8706-4FC9-8032-E3B21748E83F}">
      <dgm:prSet/>
      <dgm:spPr/>
      <dgm:t>
        <a:bodyPr/>
        <a:lstStyle/>
        <a:p>
          <a:endParaRPr lang="en-CA"/>
        </a:p>
      </dgm:t>
    </dgm:pt>
    <dgm:pt modelId="{FA08AB8C-32FB-4122-861A-B80A234597C9}" type="sibTrans" cxnId="{DA7D590F-8706-4FC9-8032-E3B21748E83F}">
      <dgm:prSet/>
      <dgm:spPr/>
      <dgm:t>
        <a:bodyPr/>
        <a:lstStyle/>
        <a:p>
          <a:endParaRPr lang="en-CA"/>
        </a:p>
      </dgm:t>
    </dgm:pt>
    <dgm:pt modelId="{CDDBE4F2-48E2-4932-9FE6-407A98901B91}">
      <dgm:prSet phldrT="[Text]"/>
      <dgm:spPr/>
      <dgm:t>
        <a:bodyPr/>
        <a:lstStyle/>
        <a:p>
          <a:r>
            <a:rPr lang="en-CA"/>
            <a:t>Executive</a:t>
          </a:r>
        </a:p>
      </dgm:t>
    </dgm:pt>
    <dgm:pt modelId="{E360656C-CE01-4175-A965-0B62B1F6D0F6}" type="parTrans" cxnId="{E04D5340-5BE6-42C0-AFD5-913CE6A0240A}">
      <dgm:prSet/>
      <dgm:spPr/>
      <dgm:t>
        <a:bodyPr/>
        <a:lstStyle/>
        <a:p>
          <a:endParaRPr lang="en-CA"/>
        </a:p>
      </dgm:t>
    </dgm:pt>
    <dgm:pt modelId="{127CCE79-4771-49AC-81F7-2FD017ADA324}" type="sibTrans" cxnId="{E04D5340-5BE6-42C0-AFD5-913CE6A0240A}">
      <dgm:prSet/>
      <dgm:spPr/>
      <dgm:t>
        <a:bodyPr/>
        <a:lstStyle/>
        <a:p>
          <a:endParaRPr lang="en-CA"/>
        </a:p>
      </dgm:t>
    </dgm:pt>
    <dgm:pt modelId="{F75C9BC7-5EA9-414A-82A9-3DBC35787FEF}" type="asst">
      <dgm:prSet phldrT="[Text]"/>
      <dgm:spPr/>
      <dgm:t>
        <a:bodyPr/>
        <a:lstStyle/>
        <a:p>
          <a:r>
            <a:rPr lang="en-CA"/>
            <a:t>Note-taker</a:t>
          </a:r>
        </a:p>
      </dgm:t>
    </dgm:pt>
    <dgm:pt modelId="{BF128ED2-E88F-4E1C-B7DD-16A32F7F5229}" type="parTrans" cxnId="{F976024E-C128-4DAD-865D-CD28DDCECC33}">
      <dgm:prSet/>
      <dgm:spPr/>
      <dgm:t>
        <a:bodyPr/>
        <a:lstStyle/>
        <a:p>
          <a:endParaRPr lang="en-CA"/>
        </a:p>
      </dgm:t>
    </dgm:pt>
    <dgm:pt modelId="{C441B24C-972D-43F9-84EB-F579C042B583}" type="sibTrans" cxnId="{F976024E-C128-4DAD-865D-CD28DDCECC33}">
      <dgm:prSet/>
      <dgm:spPr/>
      <dgm:t>
        <a:bodyPr/>
        <a:lstStyle/>
        <a:p>
          <a:endParaRPr lang="en-CA"/>
        </a:p>
      </dgm:t>
    </dgm:pt>
    <dgm:pt modelId="{EA5823E1-6E8A-46FA-AE67-98EA3838C583}" type="pres">
      <dgm:prSet presAssocID="{45DC52EA-6AF3-49F7-ACC8-66543E0ABB7B}" presName="hierChild1" presStyleCnt="0">
        <dgm:presLayoutVars>
          <dgm:orgChart val="1"/>
          <dgm:chPref val="1"/>
          <dgm:dir/>
          <dgm:animOne val="branch"/>
          <dgm:animLvl val="lvl"/>
          <dgm:resizeHandles/>
        </dgm:presLayoutVars>
      </dgm:prSet>
      <dgm:spPr/>
    </dgm:pt>
    <dgm:pt modelId="{B0DB62CF-C5FA-43E7-B0DA-677A82B0FA96}" type="pres">
      <dgm:prSet presAssocID="{A2F583FD-D737-476B-8785-6EBE64406847}" presName="hierRoot1" presStyleCnt="0">
        <dgm:presLayoutVars>
          <dgm:hierBranch val="init"/>
        </dgm:presLayoutVars>
      </dgm:prSet>
      <dgm:spPr/>
    </dgm:pt>
    <dgm:pt modelId="{24CA985E-F26F-4DAF-BDB0-A45856966930}" type="pres">
      <dgm:prSet presAssocID="{A2F583FD-D737-476B-8785-6EBE64406847}" presName="rootComposite1" presStyleCnt="0"/>
      <dgm:spPr/>
    </dgm:pt>
    <dgm:pt modelId="{F2F2DE65-C781-4D26-8A02-C0675C4B6010}" type="pres">
      <dgm:prSet presAssocID="{A2F583FD-D737-476B-8785-6EBE64406847}" presName="rootText1" presStyleLbl="node0" presStyleIdx="0" presStyleCnt="2">
        <dgm:presLayoutVars>
          <dgm:chPref val="3"/>
        </dgm:presLayoutVars>
      </dgm:prSet>
      <dgm:spPr/>
    </dgm:pt>
    <dgm:pt modelId="{D8B0303A-5107-4427-8AF9-16DD2C12364E}" type="pres">
      <dgm:prSet presAssocID="{A2F583FD-D737-476B-8785-6EBE64406847}" presName="rootConnector1" presStyleLbl="node1" presStyleIdx="0" presStyleCnt="0"/>
      <dgm:spPr/>
    </dgm:pt>
    <dgm:pt modelId="{E3033A45-A0D9-4481-BD21-4BD24E97BAB7}" type="pres">
      <dgm:prSet presAssocID="{A2F583FD-D737-476B-8785-6EBE64406847}" presName="hierChild2" presStyleCnt="0"/>
      <dgm:spPr/>
    </dgm:pt>
    <dgm:pt modelId="{6158EDB7-4786-45F1-98D5-B0DD12048FEE}" type="pres">
      <dgm:prSet presAssocID="{213B311A-6B9B-4A91-9008-B1A5D9E213D3}" presName="Name37" presStyleLbl="parChTrans1D2" presStyleIdx="0" presStyleCnt="6"/>
      <dgm:spPr/>
    </dgm:pt>
    <dgm:pt modelId="{5A90D82D-E90C-4960-9038-960CC68373E6}" type="pres">
      <dgm:prSet presAssocID="{AC7C9EB5-34A1-4654-AE18-9590B3BF4ECD}" presName="hierRoot2" presStyleCnt="0">
        <dgm:presLayoutVars>
          <dgm:hierBranch val="init"/>
        </dgm:presLayoutVars>
      </dgm:prSet>
      <dgm:spPr/>
    </dgm:pt>
    <dgm:pt modelId="{56015EEB-24A3-4DF0-B553-2DC476761B94}" type="pres">
      <dgm:prSet presAssocID="{AC7C9EB5-34A1-4654-AE18-9590B3BF4ECD}" presName="rootComposite" presStyleCnt="0"/>
      <dgm:spPr/>
    </dgm:pt>
    <dgm:pt modelId="{74C6DECC-253A-4150-8EAD-5DDB4951705F}" type="pres">
      <dgm:prSet presAssocID="{AC7C9EB5-34A1-4654-AE18-9590B3BF4ECD}" presName="rootText" presStyleLbl="node2" presStyleIdx="0" presStyleCnt="4">
        <dgm:presLayoutVars>
          <dgm:chPref val="3"/>
        </dgm:presLayoutVars>
      </dgm:prSet>
      <dgm:spPr/>
    </dgm:pt>
    <dgm:pt modelId="{58A4602E-ED4D-4CB7-A40F-5B3E101EE2A2}" type="pres">
      <dgm:prSet presAssocID="{AC7C9EB5-34A1-4654-AE18-9590B3BF4ECD}" presName="rootConnector" presStyleLbl="node2" presStyleIdx="0" presStyleCnt="4"/>
      <dgm:spPr/>
    </dgm:pt>
    <dgm:pt modelId="{4E23D3D2-2876-4791-8968-DE09981AAEED}" type="pres">
      <dgm:prSet presAssocID="{AC7C9EB5-34A1-4654-AE18-9590B3BF4ECD}" presName="hierChild4" presStyleCnt="0"/>
      <dgm:spPr/>
    </dgm:pt>
    <dgm:pt modelId="{380D97C1-E909-4064-B56C-3F9EFD4CF24B}" type="pres">
      <dgm:prSet presAssocID="{AC7C9EB5-34A1-4654-AE18-9590B3BF4ECD}" presName="hierChild5" presStyleCnt="0"/>
      <dgm:spPr/>
    </dgm:pt>
    <dgm:pt modelId="{92C9F850-C838-40AB-8428-1487A99AEF3B}" type="pres">
      <dgm:prSet presAssocID="{0FD191D2-1037-4DC1-AD2D-A649C936D893}" presName="Name37" presStyleLbl="parChTrans1D2" presStyleIdx="1" presStyleCnt="6"/>
      <dgm:spPr/>
    </dgm:pt>
    <dgm:pt modelId="{9D4A06FF-4A45-4FCF-9495-031994D6BBAC}" type="pres">
      <dgm:prSet presAssocID="{AE6F5141-7E95-4F1B-9197-7CECAE34571A}" presName="hierRoot2" presStyleCnt="0">
        <dgm:presLayoutVars>
          <dgm:hierBranch val="init"/>
        </dgm:presLayoutVars>
      </dgm:prSet>
      <dgm:spPr/>
    </dgm:pt>
    <dgm:pt modelId="{7878CE35-8950-44D4-AD8F-275A304408EA}" type="pres">
      <dgm:prSet presAssocID="{AE6F5141-7E95-4F1B-9197-7CECAE34571A}" presName="rootComposite" presStyleCnt="0"/>
      <dgm:spPr/>
    </dgm:pt>
    <dgm:pt modelId="{0B2161A6-A474-4686-88F3-C5C7D3FD7F47}" type="pres">
      <dgm:prSet presAssocID="{AE6F5141-7E95-4F1B-9197-7CECAE34571A}" presName="rootText" presStyleLbl="node2" presStyleIdx="1" presStyleCnt="4">
        <dgm:presLayoutVars>
          <dgm:chPref val="3"/>
        </dgm:presLayoutVars>
      </dgm:prSet>
      <dgm:spPr/>
    </dgm:pt>
    <dgm:pt modelId="{6AAE8410-B932-4CAF-A978-20C159F6B4EC}" type="pres">
      <dgm:prSet presAssocID="{AE6F5141-7E95-4F1B-9197-7CECAE34571A}" presName="rootConnector" presStyleLbl="node2" presStyleIdx="1" presStyleCnt="4"/>
      <dgm:spPr/>
    </dgm:pt>
    <dgm:pt modelId="{07FB2A30-1CB1-449B-A8F1-C82529231040}" type="pres">
      <dgm:prSet presAssocID="{AE6F5141-7E95-4F1B-9197-7CECAE34571A}" presName="hierChild4" presStyleCnt="0"/>
      <dgm:spPr/>
    </dgm:pt>
    <dgm:pt modelId="{10963DED-3C7F-4D36-915B-054AA16D4AEB}" type="pres">
      <dgm:prSet presAssocID="{AE6F5141-7E95-4F1B-9197-7CECAE34571A}" presName="hierChild5" presStyleCnt="0"/>
      <dgm:spPr/>
    </dgm:pt>
    <dgm:pt modelId="{23D7AE34-2DB7-4338-B681-32867C86CC28}" type="pres">
      <dgm:prSet presAssocID="{155A6C47-253A-492A-8BB9-8C8F1EE335B9}" presName="Name37" presStyleLbl="parChTrans1D2" presStyleIdx="2" presStyleCnt="6"/>
      <dgm:spPr/>
    </dgm:pt>
    <dgm:pt modelId="{2AA06794-2F47-47D6-AFD0-E5F9AA48634B}" type="pres">
      <dgm:prSet presAssocID="{C7698CC5-2B3A-4F73-9831-E5832C6B5616}" presName="hierRoot2" presStyleCnt="0">
        <dgm:presLayoutVars>
          <dgm:hierBranch val="init"/>
        </dgm:presLayoutVars>
      </dgm:prSet>
      <dgm:spPr/>
    </dgm:pt>
    <dgm:pt modelId="{5FADBA1E-7628-4F3E-8F7C-98FE314F73C8}" type="pres">
      <dgm:prSet presAssocID="{C7698CC5-2B3A-4F73-9831-E5832C6B5616}" presName="rootComposite" presStyleCnt="0"/>
      <dgm:spPr/>
    </dgm:pt>
    <dgm:pt modelId="{3858E760-AC18-47D3-B1D0-6AD33EEC81D3}" type="pres">
      <dgm:prSet presAssocID="{C7698CC5-2B3A-4F73-9831-E5832C6B5616}" presName="rootText" presStyleLbl="node2" presStyleIdx="2" presStyleCnt="4">
        <dgm:presLayoutVars>
          <dgm:chPref val="3"/>
        </dgm:presLayoutVars>
      </dgm:prSet>
      <dgm:spPr/>
    </dgm:pt>
    <dgm:pt modelId="{B7A084C0-8D24-4108-99B1-DA28935DADDA}" type="pres">
      <dgm:prSet presAssocID="{C7698CC5-2B3A-4F73-9831-E5832C6B5616}" presName="rootConnector" presStyleLbl="node2" presStyleIdx="2" presStyleCnt="4"/>
      <dgm:spPr/>
    </dgm:pt>
    <dgm:pt modelId="{246A727F-9650-40B4-AF5D-FB5F562169BC}" type="pres">
      <dgm:prSet presAssocID="{C7698CC5-2B3A-4F73-9831-E5832C6B5616}" presName="hierChild4" presStyleCnt="0"/>
      <dgm:spPr/>
    </dgm:pt>
    <dgm:pt modelId="{45A1AB14-4200-4791-A5D0-9A828670CC4E}" type="pres">
      <dgm:prSet presAssocID="{C7698CC5-2B3A-4F73-9831-E5832C6B5616}" presName="hierChild5" presStyleCnt="0"/>
      <dgm:spPr/>
    </dgm:pt>
    <dgm:pt modelId="{E80CC17C-2F40-4E9D-BB21-D09C4573FF0D}" type="pres">
      <dgm:prSet presAssocID="{A9E33435-2D4F-4AF4-8B0B-DDD5D89B6A4C}" presName="Name37" presStyleLbl="parChTrans1D2" presStyleIdx="3" presStyleCnt="6"/>
      <dgm:spPr/>
    </dgm:pt>
    <dgm:pt modelId="{31D68DC9-A132-42F0-811F-08174879C08A}" type="pres">
      <dgm:prSet presAssocID="{24C09700-A662-42B3-B217-4C430240E8CA}" presName="hierRoot2" presStyleCnt="0">
        <dgm:presLayoutVars>
          <dgm:hierBranch val="init"/>
        </dgm:presLayoutVars>
      </dgm:prSet>
      <dgm:spPr/>
    </dgm:pt>
    <dgm:pt modelId="{5AE87425-3BE1-43FE-AE38-A69F7BC60B85}" type="pres">
      <dgm:prSet presAssocID="{24C09700-A662-42B3-B217-4C430240E8CA}" presName="rootComposite" presStyleCnt="0"/>
      <dgm:spPr/>
    </dgm:pt>
    <dgm:pt modelId="{216D4074-7E85-4FC7-A380-F130BF18E354}" type="pres">
      <dgm:prSet presAssocID="{24C09700-A662-42B3-B217-4C430240E8CA}" presName="rootText" presStyleLbl="node2" presStyleIdx="3" presStyleCnt="4">
        <dgm:presLayoutVars>
          <dgm:chPref val="3"/>
        </dgm:presLayoutVars>
      </dgm:prSet>
      <dgm:spPr/>
    </dgm:pt>
    <dgm:pt modelId="{1991F18B-2D83-4E4E-BF91-6E8C7356458E}" type="pres">
      <dgm:prSet presAssocID="{24C09700-A662-42B3-B217-4C430240E8CA}" presName="rootConnector" presStyleLbl="node2" presStyleIdx="3" presStyleCnt="4"/>
      <dgm:spPr/>
    </dgm:pt>
    <dgm:pt modelId="{4940D9A4-E606-42DB-AB74-82B6030944A8}" type="pres">
      <dgm:prSet presAssocID="{24C09700-A662-42B3-B217-4C430240E8CA}" presName="hierChild4" presStyleCnt="0"/>
      <dgm:spPr/>
    </dgm:pt>
    <dgm:pt modelId="{61E29AE8-4948-4E17-A15F-0A48C260A4AD}" type="pres">
      <dgm:prSet presAssocID="{24C09700-A662-42B3-B217-4C430240E8CA}" presName="hierChild5" presStyleCnt="0"/>
      <dgm:spPr/>
    </dgm:pt>
    <dgm:pt modelId="{05FD241A-CFC7-49F8-AC8A-8B0B853A6540}" type="pres">
      <dgm:prSet presAssocID="{A2F583FD-D737-476B-8785-6EBE64406847}" presName="hierChild3" presStyleCnt="0"/>
      <dgm:spPr/>
    </dgm:pt>
    <dgm:pt modelId="{68E85B73-2CBA-4906-8C47-B9A761522E1A}" type="pres">
      <dgm:prSet presAssocID="{04251B47-7EBF-4E8F-843C-C4D7DF603543}" presName="Name111" presStyleLbl="parChTrans1D2" presStyleIdx="4" presStyleCnt="6"/>
      <dgm:spPr/>
    </dgm:pt>
    <dgm:pt modelId="{33DA1368-05F3-4D61-852C-42B92B90E937}" type="pres">
      <dgm:prSet presAssocID="{B7B156D8-7DCA-49F7-8DC6-DF9109DCE4BE}" presName="hierRoot3" presStyleCnt="0">
        <dgm:presLayoutVars>
          <dgm:hierBranch val="init"/>
        </dgm:presLayoutVars>
      </dgm:prSet>
      <dgm:spPr/>
    </dgm:pt>
    <dgm:pt modelId="{3F5B0652-A712-45DF-A146-B5B40A481AC0}" type="pres">
      <dgm:prSet presAssocID="{B7B156D8-7DCA-49F7-8DC6-DF9109DCE4BE}" presName="rootComposite3" presStyleCnt="0"/>
      <dgm:spPr/>
    </dgm:pt>
    <dgm:pt modelId="{57758C18-5201-4095-AE8B-E970C0E8AC98}" type="pres">
      <dgm:prSet presAssocID="{B7B156D8-7DCA-49F7-8DC6-DF9109DCE4BE}" presName="rootText3" presStyleLbl="asst1" presStyleIdx="0" presStyleCnt="2" custLinFactNeighborX="-30479" custLinFactNeighborY="-19191">
        <dgm:presLayoutVars>
          <dgm:chPref val="3"/>
        </dgm:presLayoutVars>
      </dgm:prSet>
      <dgm:spPr/>
    </dgm:pt>
    <dgm:pt modelId="{3D6FEF69-30FD-405D-8673-50E02D550CCD}" type="pres">
      <dgm:prSet presAssocID="{B7B156D8-7DCA-49F7-8DC6-DF9109DCE4BE}" presName="rootConnector3" presStyleLbl="asst1" presStyleIdx="0" presStyleCnt="2"/>
      <dgm:spPr/>
    </dgm:pt>
    <dgm:pt modelId="{B1A8F36C-86C0-4A71-823C-38A6EA5D892C}" type="pres">
      <dgm:prSet presAssocID="{B7B156D8-7DCA-49F7-8DC6-DF9109DCE4BE}" presName="hierChild6" presStyleCnt="0"/>
      <dgm:spPr/>
    </dgm:pt>
    <dgm:pt modelId="{32D2218E-B322-4BA0-96C0-D21D4DFA63E3}" type="pres">
      <dgm:prSet presAssocID="{B7B156D8-7DCA-49F7-8DC6-DF9109DCE4BE}" presName="hierChild7" presStyleCnt="0"/>
      <dgm:spPr/>
    </dgm:pt>
    <dgm:pt modelId="{74710977-C719-430D-AAF4-B1423BBAB262}" type="pres">
      <dgm:prSet presAssocID="{BF128ED2-E88F-4E1C-B7DD-16A32F7F5229}" presName="Name111" presStyleLbl="parChTrans1D2" presStyleIdx="5" presStyleCnt="6"/>
      <dgm:spPr/>
    </dgm:pt>
    <dgm:pt modelId="{F0F94F91-E671-4B3B-82B1-C6A88CFBE504}" type="pres">
      <dgm:prSet presAssocID="{F75C9BC7-5EA9-414A-82A9-3DBC35787FEF}" presName="hierRoot3" presStyleCnt="0">
        <dgm:presLayoutVars>
          <dgm:hierBranch val="init"/>
        </dgm:presLayoutVars>
      </dgm:prSet>
      <dgm:spPr/>
    </dgm:pt>
    <dgm:pt modelId="{355F12BF-BB6D-4455-B315-8E890E0332CF}" type="pres">
      <dgm:prSet presAssocID="{F75C9BC7-5EA9-414A-82A9-3DBC35787FEF}" presName="rootComposite3" presStyleCnt="0"/>
      <dgm:spPr/>
    </dgm:pt>
    <dgm:pt modelId="{A01459C1-EA6E-449A-B029-C0CE4433DAB6}" type="pres">
      <dgm:prSet presAssocID="{F75C9BC7-5EA9-414A-82A9-3DBC35787FEF}" presName="rootText3" presStyleLbl="asst1" presStyleIdx="1" presStyleCnt="2" custLinFactNeighborX="26424" custLinFactNeighborY="-19191">
        <dgm:presLayoutVars>
          <dgm:chPref val="3"/>
        </dgm:presLayoutVars>
      </dgm:prSet>
      <dgm:spPr/>
    </dgm:pt>
    <dgm:pt modelId="{3D6D7A61-5B67-4AC9-B6DB-2C067C51B6F3}" type="pres">
      <dgm:prSet presAssocID="{F75C9BC7-5EA9-414A-82A9-3DBC35787FEF}" presName="rootConnector3" presStyleLbl="asst1" presStyleIdx="1" presStyleCnt="2"/>
      <dgm:spPr/>
    </dgm:pt>
    <dgm:pt modelId="{89C75816-1CF7-4FDE-9A0B-DA56084CB19F}" type="pres">
      <dgm:prSet presAssocID="{F75C9BC7-5EA9-414A-82A9-3DBC35787FEF}" presName="hierChild6" presStyleCnt="0"/>
      <dgm:spPr/>
    </dgm:pt>
    <dgm:pt modelId="{9EBF3964-5C0D-47C1-9DC1-4CAE1A680C78}" type="pres">
      <dgm:prSet presAssocID="{F75C9BC7-5EA9-414A-82A9-3DBC35787FEF}" presName="hierChild7" presStyleCnt="0"/>
      <dgm:spPr/>
    </dgm:pt>
    <dgm:pt modelId="{7B6E4521-DB04-4E9F-9279-F2AF00407DB4}" type="pres">
      <dgm:prSet presAssocID="{CDDBE4F2-48E2-4932-9FE6-407A98901B91}" presName="hierRoot1" presStyleCnt="0">
        <dgm:presLayoutVars>
          <dgm:hierBranch val="init"/>
        </dgm:presLayoutVars>
      </dgm:prSet>
      <dgm:spPr/>
    </dgm:pt>
    <dgm:pt modelId="{2103B597-DED5-4646-AE26-C35EBD04F2A5}" type="pres">
      <dgm:prSet presAssocID="{CDDBE4F2-48E2-4932-9FE6-407A98901B91}" presName="rootComposite1" presStyleCnt="0"/>
      <dgm:spPr/>
    </dgm:pt>
    <dgm:pt modelId="{1FD9A3A2-86A7-4445-AF1F-F5A475F44AD0}" type="pres">
      <dgm:prSet presAssocID="{CDDBE4F2-48E2-4932-9FE6-407A98901B91}" presName="rootText1" presStyleLbl="node0" presStyleIdx="1" presStyleCnt="2" custLinFactX="-21951" custLinFactY="-14890" custLinFactNeighborX="-100000" custLinFactNeighborY="-100000">
        <dgm:presLayoutVars>
          <dgm:chPref val="3"/>
        </dgm:presLayoutVars>
      </dgm:prSet>
      <dgm:spPr/>
    </dgm:pt>
    <dgm:pt modelId="{B00872DB-C946-4074-92D1-558A608F07D3}" type="pres">
      <dgm:prSet presAssocID="{CDDBE4F2-48E2-4932-9FE6-407A98901B91}" presName="rootConnector1" presStyleLbl="node1" presStyleIdx="0" presStyleCnt="0"/>
      <dgm:spPr/>
    </dgm:pt>
    <dgm:pt modelId="{B38D7FFE-350B-4F1E-AD63-CB31D68B2BDE}" type="pres">
      <dgm:prSet presAssocID="{CDDBE4F2-48E2-4932-9FE6-407A98901B91}" presName="hierChild2" presStyleCnt="0"/>
      <dgm:spPr/>
    </dgm:pt>
    <dgm:pt modelId="{F8672BC6-521D-42F3-A457-FD8E94A322D3}" type="pres">
      <dgm:prSet presAssocID="{CDDBE4F2-48E2-4932-9FE6-407A98901B91}" presName="hierChild3" presStyleCnt="0"/>
      <dgm:spPr/>
    </dgm:pt>
  </dgm:ptLst>
  <dgm:cxnLst>
    <dgm:cxn modelId="{DA7D590F-8706-4FC9-8032-E3B21748E83F}" srcId="{A2F583FD-D737-476B-8785-6EBE64406847}" destId="{C7698CC5-2B3A-4F73-9831-E5832C6B5616}" srcOrd="4" destOrd="0" parTransId="{155A6C47-253A-492A-8BB9-8C8F1EE335B9}" sibTransId="{FA08AB8C-32FB-4122-861A-B80A234597C9}"/>
    <dgm:cxn modelId="{B6362C15-1B8F-4906-9D69-934A5E3AB3FB}" type="presOf" srcId="{45DC52EA-6AF3-49F7-ACC8-66543E0ABB7B}" destId="{EA5823E1-6E8A-46FA-AE67-98EA3838C583}" srcOrd="0" destOrd="0" presId="urn:microsoft.com/office/officeart/2005/8/layout/orgChart1"/>
    <dgm:cxn modelId="{1E85212A-BA99-4606-B049-129F380E527E}" type="presOf" srcId="{AC7C9EB5-34A1-4654-AE18-9590B3BF4ECD}" destId="{58A4602E-ED4D-4CB7-A40F-5B3E101EE2A2}" srcOrd="1" destOrd="0" presId="urn:microsoft.com/office/officeart/2005/8/layout/orgChart1"/>
    <dgm:cxn modelId="{D7A7CC2E-7C2F-43A8-9017-50EAA68F679F}" srcId="{45DC52EA-6AF3-49F7-ACC8-66543E0ABB7B}" destId="{A2F583FD-D737-476B-8785-6EBE64406847}" srcOrd="0" destOrd="0" parTransId="{F7BA9B79-847C-4F14-B6BD-2A4E56EF8044}" sibTransId="{1ADF5E67-8A0A-478B-8151-7B7E47CF32FD}"/>
    <dgm:cxn modelId="{4510E238-6547-484A-AB12-08AF1AD165B2}" type="presOf" srcId="{C7698CC5-2B3A-4F73-9831-E5832C6B5616}" destId="{3858E760-AC18-47D3-B1D0-6AD33EEC81D3}" srcOrd="0" destOrd="0" presId="urn:microsoft.com/office/officeart/2005/8/layout/orgChart1"/>
    <dgm:cxn modelId="{8A4DDA3C-1C19-405C-8D96-CA4F30619030}" type="presOf" srcId="{BF128ED2-E88F-4E1C-B7DD-16A32F7F5229}" destId="{74710977-C719-430D-AAF4-B1423BBAB262}" srcOrd="0" destOrd="0" presId="urn:microsoft.com/office/officeart/2005/8/layout/orgChart1"/>
    <dgm:cxn modelId="{9BF86C3F-9598-490F-999E-8AB49E2CF1A5}" srcId="{A2F583FD-D737-476B-8785-6EBE64406847}" destId="{AC7C9EB5-34A1-4654-AE18-9590B3BF4ECD}" srcOrd="2" destOrd="0" parTransId="{213B311A-6B9B-4A91-9008-B1A5D9E213D3}" sibTransId="{42067939-78EB-4378-B370-4E13302CED45}"/>
    <dgm:cxn modelId="{E04D5340-5BE6-42C0-AFD5-913CE6A0240A}" srcId="{45DC52EA-6AF3-49F7-ACC8-66543E0ABB7B}" destId="{CDDBE4F2-48E2-4932-9FE6-407A98901B91}" srcOrd="1" destOrd="0" parTransId="{E360656C-CE01-4175-A965-0B62B1F6D0F6}" sibTransId="{127CCE79-4771-49AC-81F7-2FD017ADA324}"/>
    <dgm:cxn modelId="{ED91135C-8434-4649-B55D-CB078D246066}" type="presOf" srcId="{0FD191D2-1037-4DC1-AD2D-A649C936D893}" destId="{92C9F850-C838-40AB-8428-1487A99AEF3B}" srcOrd="0" destOrd="0" presId="urn:microsoft.com/office/officeart/2005/8/layout/orgChart1"/>
    <dgm:cxn modelId="{0BD1105F-BE8E-411F-AB11-58688B91B6C2}" type="presOf" srcId="{AC7C9EB5-34A1-4654-AE18-9590B3BF4ECD}" destId="{74C6DECC-253A-4150-8EAD-5DDB4951705F}" srcOrd="0" destOrd="0" presId="urn:microsoft.com/office/officeart/2005/8/layout/orgChart1"/>
    <dgm:cxn modelId="{4B7F5168-0970-4A18-9600-0C825F788C23}" srcId="{A2F583FD-D737-476B-8785-6EBE64406847}" destId="{AE6F5141-7E95-4F1B-9197-7CECAE34571A}" srcOrd="3" destOrd="0" parTransId="{0FD191D2-1037-4DC1-AD2D-A649C936D893}" sibTransId="{26C4606C-17CE-41AC-9005-429F159AB2FF}"/>
    <dgm:cxn modelId="{E4F47E6B-DE9B-47BC-84D2-4404CE646C4B}" type="presOf" srcId="{24C09700-A662-42B3-B217-4C430240E8CA}" destId="{1991F18B-2D83-4E4E-BF91-6E8C7356458E}" srcOrd="1" destOrd="0" presId="urn:microsoft.com/office/officeart/2005/8/layout/orgChart1"/>
    <dgm:cxn modelId="{F976024E-C128-4DAD-865D-CD28DDCECC33}" srcId="{A2F583FD-D737-476B-8785-6EBE64406847}" destId="{F75C9BC7-5EA9-414A-82A9-3DBC35787FEF}" srcOrd="1" destOrd="0" parTransId="{BF128ED2-E88F-4E1C-B7DD-16A32F7F5229}" sibTransId="{C441B24C-972D-43F9-84EB-F579C042B583}"/>
    <dgm:cxn modelId="{EE5D884F-CE76-4836-B3B8-BD33ED8804DA}" type="presOf" srcId="{AE6F5141-7E95-4F1B-9197-7CECAE34571A}" destId="{0B2161A6-A474-4686-88F3-C5C7D3FD7F47}" srcOrd="0" destOrd="0" presId="urn:microsoft.com/office/officeart/2005/8/layout/orgChart1"/>
    <dgm:cxn modelId="{F332DC70-9867-441C-A1AD-8BDF0349AA9C}" srcId="{A2F583FD-D737-476B-8785-6EBE64406847}" destId="{24C09700-A662-42B3-B217-4C430240E8CA}" srcOrd="5" destOrd="0" parTransId="{A9E33435-2D4F-4AF4-8B0B-DDD5D89B6A4C}" sibTransId="{FF9E4AF3-6053-4CB2-B909-8E72D6E60987}"/>
    <dgm:cxn modelId="{C4919F71-C046-45C5-8317-A6C06161046D}" type="presOf" srcId="{24C09700-A662-42B3-B217-4C430240E8CA}" destId="{216D4074-7E85-4FC7-A380-F130BF18E354}" srcOrd="0" destOrd="0" presId="urn:microsoft.com/office/officeart/2005/8/layout/orgChart1"/>
    <dgm:cxn modelId="{070AD175-5587-4293-A07E-786E7B04BFAC}" type="presOf" srcId="{CDDBE4F2-48E2-4932-9FE6-407A98901B91}" destId="{B00872DB-C946-4074-92D1-558A608F07D3}" srcOrd="1" destOrd="0" presId="urn:microsoft.com/office/officeart/2005/8/layout/orgChart1"/>
    <dgm:cxn modelId="{6A6EA076-F2DA-4F3D-907A-1CBDC4F5EBFA}" type="presOf" srcId="{155A6C47-253A-492A-8BB9-8C8F1EE335B9}" destId="{23D7AE34-2DB7-4338-B681-32867C86CC28}" srcOrd="0" destOrd="0" presId="urn:microsoft.com/office/officeart/2005/8/layout/orgChart1"/>
    <dgm:cxn modelId="{F897E693-DCEE-41D6-AFFF-60BEE31647B4}" type="presOf" srcId="{CDDBE4F2-48E2-4932-9FE6-407A98901B91}" destId="{1FD9A3A2-86A7-4445-AF1F-F5A475F44AD0}" srcOrd="0" destOrd="0" presId="urn:microsoft.com/office/officeart/2005/8/layout/orgChart1"/>
    <dgm:cxn modelId="{ABB58B97-A123-4AED-8DD6-D030A9D4D108}" type="presOf" srcId="{213B311A-6B9B-4A91-9008-B1A5D9E213D3}" destId="{6158EDB7-4786-45F1-98D5-B0DD12048FEE}" srcOrd="0" destOrd="0" presId="urn:microsoft.com/office/officeart/2005/8/layout/orgChart1"/>
    <dgm:cxn modelId="{81630B98-4986-4924-B9D6-F413E860BD37}" srcId="{A2F583FD-D737-476B-8785-6EBE64406847}" destId="{B7B156D8-7DCA-49F7-8DC6-DF9109DCE4BE}" srcOrd="0" destOrd="0" parTransId="{04251B47-7EBF-4E8F-843C-C4D7DF603543}" sibTransId="{FB1DBAC8-B812-4A58-A917-C53625A30344}"/>
    <dgm:cxn modelId="{1FF5039E-5A0C-4C16-A281-596DE47D6FD8}" type="presOf" srcId="{04251B47-7EBF-4E8F-843C-C4D7DF603543}" destId="{68E85B73-2CBA-4906-8C47-B9A761522E1A}" srcOrd="0" destOrd="0" presId="urn:microsoft.com/office/officeart/2005/8/layout/orgChart1"/>
    <dgm:cxn modelId="{70B0DEAD-2108-4380-9852-B2F1A9C8F411}" type="presOf" srcId="{F75C9BC7-5EA9-414A-82A9-3DBC35787FEF}" destId="{3D6D7A61-5B67-4AC9-B6DB-2C067C51B6F3}" srcOrd="1" destOrd="0" presId="urn:microsoft.com/office/officeart/2005/8/layout/orgChart1"/>
    <dgm:cxn modelId="{7FBDF2B3-9154-4082-8E35-408D9F22E077}" type="presOf" srcId="{B7B156D8-7DCA-49F7-8DC6-DF9109DCE4BE}" destId="{57758C18-5201-4095-AE8B-E970C0E8AC98}" srcOrd="0" destOrd="0" presId="urn:microsoft.com/office/officeart/2005/8/layout/orgChart1"/>
    <dgm:cxn modelId="{672908B7-FA60-4C8D-ABCC-47AD67BBD760}" type="presOf" srcId="{F75C9BC7-5EA9-414A-82A9-3DBC35787FEF}" destId="{A01459C1-EA6E-449A-B029-C0CE4433DAB6}" srcOrd="0" destOrd="0" presId="urn:microsoft.com/office/officeart/2005/8/layout/orgChart1"/>
    <dgm:cxn modelId="{671B9BC6-2408-410A-9D84-8489B5EE2674}" type="presOf" srcId="{C7698CC5-2B3A-4F73-9831-E5832C6B5616}" destId="{B7A084C0-8D24-4108-99B1-DA28935DADDA}" srcOrd="1" destOrd="0" presId="urn:microsoft.com/office/officeart/2005/8/layout/orgChart1"/>
    <dgm:cxn modelId="{571AE6C7-0597-4BBF-AB54-1EAD062D7E84}" type="presOf" srcId="{AE6F5141-7E95-4F1B-9197-7CECAE34571A}" destId="{6AAE8410-B932-4CAF-A978-20C159F6B4EC}" srcOrd="1" destOrd="0" presId="urn:microsoft.com/office/officeart/2005/8/layout/orgChart1"/>
    <dgm:cxn modelId="{96A291DF-D4CD-4550-B61C-61C9DE293BFC}" type="presOf" srcId="{B7B156D8-7DCA-49F7-8DC6-DF9109DCE4BE}" destId="{3D6FEF69-30FD-405D-8673-50E02D550CCD}" srcOrd="1" destOrd="0" presId="urn:microsoft.com/office/officeart/2005/8/layout/orgChart1"/>
    <dgm:cxn modelId="{B0798BE0-5EF6-49C2-99CB-60E63D013BB5}" type="presOf" srcId="{A2F583FD-D737-476B-8785-6EBE64406847}" destId="{D8B0303A-5107-4427-8AF9-16DD2C12364E}" srcOrd="1" destOrd="0" presId="urn:microsoft.com/office/officeart/2005/8/layout/orgChart1"/>
    <dgm:cxn modelId="{77BB89F2-5A8E-436D-96B8-68E7C52D6C69}" type="presOf" srcId="{A9E33435-2D4F-4AF4-8B0B-DDD5D89B6A4C}" destId="{E80CC17C-2F40-4E9D-BB21-D09C4573FF0D}" srcOrd="0" destOrd="0" presId="urn:microsoft.com/office/officeart/2005/8/layout/orgChart1"/>
    <dgm:cxn modelId="{7A4411FD-6EC2-4B6F-89D2-AC356D27244A}" type="presOf" srcId="{A2F583FD-D737-476B-8785-6EBE64406847}" destId="{F2F2DE65-C781-4D26-8A02-C0675C4B6010}" srcOrd="0" destOrd="0" presId="urn:microsoft.com/office/officeart/2005/8/layout/orgChart1"/>
    <dgm:cxn modelId="{5F3C4C45-563D-47D5-95A1-0DEC3E069AED}" type="presParOf" srcId="{EA5823E1-6E8A-46FA-AE67-98EA3838C583}" destId="{B0DB62CF-C5FA-43E7-B0DA-677A82B0FA96}" srcOrd="0" destOrd="0" presId="urn:microsoft.com/office/officeart/2005/8/layout/orgChart1"/>
    <dgm:cxn modelId="{C9C541A4-20C8-4FA6-A182-408A9B8E1120}" type="presParOf" srcId="{B0DB62CF-C5FA-43E7-B0DA-677A82B0FA96}" destId="{24CA985E-F26F-4DAF-BDB0-A45856966930}" srcOrd="0" destOrd="0" presId="urn:microsoft.com/office/officeart/2005/8/layout/orgChart1"/>
    <dgm:cxn modelId="{09CF1E0D-D001-43FE-9DA6-ADE1CDA39EEC}" type="presParOf" srcId="{24CA985E-F26F-4DAF-BDB0-A45856966930}" destId="{F2F2DE65-C781-4D26-8A02-C0675C4B6010}" srcOrd="0" destOrd="0" presId="urn:microsoft.com/office/officeart/2005/8/layout/orgChart1"/>
    <dgm:cxn modelId="{DA252134-049D-4D4B-98D6-9D89A7A0CD44}" type="presParOf" srcId="{24CA985E-F26F-4DAF-BDB0-A45856966930}" destId="{D8B0303A-5107-4427-8AF9-16DD2C12364E}" srcOrd="1" destOrd="0" presId="urn:microsoft.com/office/officeart/2005/8/layout/orgChart1"/>
    <dgm:cxn modelId="{E4F879A2-9FCA-4E6F-8BAA-EA32DD493C64}" type="presParOf" srcId="{B0DB62CF-C5FA-43E7-B0DA-677A82B0FA96}" destId="{E3033A45-A0D9-4481-BD21-4BD24E97BAB7}" srcOrd="1" destOrd="0" presId="urn:microsoft.com/office/officeart/2005/8/layout/orgChart1"/>
    <dgm:cxn modelId="{CE717326-8896-42A6-B170-F4B2F81F0463}" type="presParOf" srcId="{E3033A45-A0D9-4481-BD21-4BD24E97BAB7}" destId="{6158EDB7-4786-45F1-98D5-B0DD12048FEE}" srcOrd="0" destOrd="0" presId="urn:microsoft.com/office/officeart/2005/8/layout/orgChart1"/>
    <dgm:cxn modelId="{71B73A75-75F9-4D5B-AEBF-B720C6A34B41}" type="presParOf" srcId="{E3033A45-A0D9-4481-BD21-4BD24E97BAB7}" destId="{5A90D82D-E90C-4960-9038-960CC68373E6}" srcOrd="1" destOrd="0" presId="urn:microsoft.com/office/officeart/2005/8/layout/orgChart1"/>
    <dgm:cxn modelId="{86AD1E58-9447-4503-B0B4-1CC42335D6D7}" type="presParOf" srcId="{5A90D82D-E90C-4960-9038-960CC68373E6}" destId="{56015EEB-24A3-4DF0-B553-2DC476761B94}" srcOrd="0" destOrd="0" presId="urn:microsoft.com/office/officeart/2005/8/layout/orgChart1"/>
    <dgm:cxn modelId="{8F435E20-7B4C-4787-84D7-A6FD9C344F01}" type="presParOf" srcId="{56015EEB-24A3-4DF0-B553-2DC476761B94}" destId="{74C6DECC-253A-4150-8EAD-5DDB4951705F}" srcOrd="0" destOrd="0" presId="urn:microsoft.com/office/officeart/2005/8/layout/orgChart1"/>
    <dgm:cxn modelId="{B072C9DA-F967-4891-B05D-92ACCC302CAF}" type="presParOf" srcId="{56015EEB-24A3-4DF0-B553-2DC476761B94}" destId="{58A4602E-ED4D-4CB7-A40F-5B3E101EE2A2}" srcOrd="1" destOrd="0" presId="urn:microsoft.com/office/officeart/2005/8/layout/orgChart1"/>
    <dgm:cxn modelId="{2E637460-8111-4797-828E-6664153899CE}" type="presParOf" srcId="{5A90D82D-E90C-4960-9038-960CC68373E6}" destId="{4E23D3D2-2876-4791-8968-DE09981AAEED}" srcOrd="1" destOrd="0" presId="urn:microsoft.com/office/officeart/2005/8/layout/orgChart1"/>
    <dgm:cxn modelId="{6435C871-02F4-42EA-A6CC-8E7AC91A1E46}" type="presParOf" srcId="{5A90D82D-E90C-4960-9038-960CC68373E6}" destId="{380D97C1-E909-4064-B56C-3F9EFD4CF24B}" srcOrd="2" destOrd="0" presId="urn:microsoft.com/office/officeart/2005/8/layout/orgChart1"/>
    <dgm:cxn modelId="{BF292A9E-7FE1-446E-824E-58F2CFFDCF4C}" type="presParOf" srcId="{E3033A45-A0D9-4481-BD21-4BD24E97BAB7}" destId="{92C9F850-C838-40AB-8428-1487A99AEF3B}" srcOrd="2" destOrd="0" presId="urn:microsoft.com/office/officeart/2005/8/layout/orgChart1"/>
    <dgm:cxn modelId="{1AEC859D-DE25-4B9C-A078-FB1028362B9E}" type="presParOf" srcId="{E3033A45-A0D9-4481-BD21-4BD24E97BAB7}" destId="{9D4A06FF-4A45-4FCF-9495-031994D6BBAC}" srcOrd="3" destOrd="0" presId="urn:microsoft.com/office/officeart/2005/8/layout/orgChart1"/>
    <dgm:cxn modelId="{C00B662D-9E52-4736-97B5-5C1866C7AB10}" type="presParOf" srcId="{9D4A06FF-4A45-4FCF-9495-031994D6BBAC}" destId="{7878CE35-8950-44D4-AD8F-275A304408EA}" srcOrd="0" destOrd="0" presId="urn:microsoft.com/office/officeart/2005/8/layout/orgChart1"/>
    <dgm:cxn modelId="{D9BA2C61-F072-48AE-BE14-E64AADE9D39C}" type="presParOf" srcId="{7878CE35-8950-44D4-AD8F-275A304408EA}" destId="{0B2161A6-A474-4686-88F3-C5C7D3FD7F47}" srcOrd="0" destOrd="0" presId="urn:microsoft.com/office/officeart/2005/8/layout/orgChart1"/>
    <dgm:cxn modelId="{B293BFB9-9074-4BC0-8F6E-E2E1E3021D81}" type="presParOf" srcId="{7878CE35-8950-44D4-AD8F-275A304408EA}" destId="{6AAE8410-B932-4CAF-A978-20C159F6B4EC}" srcOrd="1" destOrd="0" presId="urn:microsoft.com/office/officeart/2005/8/layout/orgChart1"/>
    <dgm:cxn modelId="{125D2EF6-9CAA-4915-B2D6-FA469EADDC00}" type="presParOf" srcId="{9D4A06FF-4A45-4FCF-9495-031994D6BBAC}" destId="{07FB2A30-1CB1-449B-A8F1-C82529231040}" srcOrd="1" destOrd="0" presId="urn:microsoft.com/office/officeart/2005/8/layout/orgChart1"/>
    <dgm:cxn modelId="{8E70A5BA-DB2B-46C3-9F56-A231A43EBB6F}" type="presParOf" srcId="{9D4A06FF-4A45-4FCF-9495-031994D6BBAC}" destId="{10963DED-3C7F-4D36-915B-054AA16D4AEB}" srcOrd="2" destOrd="0" presId="urn:microsoft.com/office/officeart/2005/8/layout/orgChart1"/>
    <dgm:cxn modelId="{3CF73451-09C1-485F-8EAC-158AC9F886AA}" type="presParOf" srcId="{E3033A45-A0D9-4481-BD21-4BD24E97BAB7}" destId="{23D7AE34-2DB7-4338-B681-32867C86CC28}" srcOrd="4" destOrd="0" presId="urn:microsoft.com/office/officeart/2005/8/layout/orgChart1"/>
    <dgm:cxn modelId="{E871437B-CA5C-46A8-829A-FD7E72F8C8A0}" type="presParOf" srcId="{E3033A45-A0D9-4481-BD21-4BD24E97BAB7}" destId="{2AA06794-2F47-47D6-AFD0-E5F9AA48634B}" srcOrd="5" destOrd="0" presId="urn:microsoft.com/office/officeart/2005/8/layout/orgChart1"/>
    <dgm:cxn modelId="{EA7D70A4-004C-44EA-ABF2-AA2ED6DFBC6E}" type="presParOf" srcId="{2AA06794-2F47-47D6-AFD0-E5F9AA48634B}" destId="{5FADBA1E-7628-4F3E-8F7C-98FE314F73C8}" srcOrd="0" destOrd="0" presId="urn:microsoft.com/office/officeart/2005/8/layout/orgChart1"/>
    <dgm:cxn modelId="{D4CB5706-D021-4485-BF57-6F0927F272B8}" type="presParOf" srcId="{5FADBA1E-7628-4F3E-8F7C-98FE314F73C8}" destId="{3858E760-AC18-47D3-B1D0-6AD33EEC81D3}" srcOrd="0" destOrd="0" presId="urn:microsoft.com/office/officeart/2005/8/layout/orgChart1"/>
    <dgm:cxn modelId="{702337B1-2862-4B02-A85E-A6641B69C95D}" type="presParOf" srcId="{5FADBA1E-7628-4F3E-8F7C-98FE314F73C8}" destId="{B7A084C0-8D24-4108-99B1-DA28935DADDA}" srcOrd="1" destOrd="0" presId="urn:microsoft.com/office/officeart/2005/8/layout/orgChart1"/>
    <dgm:cxn modelId="{293C58C6-453C-414F-847D-32C192D5C491}" type="presParOf" srcId="{2AA06794-2F47-47D6-AFD0-E5F9AA48634B}" destId="{246A727F-9650-40B4-AF5D-FB5F562169BC}" srcOrd="1" destOrd="0" presId="urn:microsoft.com/office/officeart/2005/8/layout/orgChart1"/>
    <dgm:cxn modelId="{60BAD96C-B8F6-4399-9E31-9BF72790DB55}" type="presParOf" srcId="{2AA06794-2F47-47D6-AFD0-E5F9AA48634B}" destId="{45A1AB14-4200-4791-A5D0-9A828670CC4E}" srcOrd="2" destOrd="0" presId="urn:microsoft.com/office/officeart/2005/8/layout/orgChart1"/>
    <dgm:cxn modelId="{4E36076C-A245-41FC-888F-88AE00C71977}" type="presParOf" srcId="{E3033A45-A0D9-4481-BD21-4BD24E97BAB7}" destId="{E80CC17C-2F40-4E9D-BB21-D09C4573FF0D}" srcOrd="6" destOrd="0" presId="urn:microsoft.com/office/officeart/2005/8/layout/orgChart1"/>
    <dgm:cxn modelId="{21C4E1AF-A4DA-4D5F-8E70-03EF263D97A5}" type="presParOf" srcId="{E3033A45-A0D9-4481-BD21-4BD24E97BAB7}" destId="{31D68DC9-A132-42F0-811F-08174879C08A}" srcOrd="7" destOrd="0" presId="urn:microsoft.com/office/officeart/2005/8/layout/orgChart1"/>
    <dgm:cxn modelId="{343E594F-2C54-4684-B1AD-55314F6AC85C}" type="presParOf" srcId="{31D68DC9-A132-42F0-811F-08174879C08A}" destId="{5AE87425-3BE1-43FE-AE38-A69F7BC60B85}" srcOrd="0" destOrd="0" presId="urn:microsoft.com/office/officeart/2005/8/layout/orgChart1"/>
    <dgm:cxn modelId="{F5E00582-29AD-493F-B7AA-AB415567AE47}" type="presParOf" srcId="{5AE87425-3BE1-43FE-AE38-A69F7BC60B85}" destId="{216D4074-7E85-4FC7-A380-F130BF18E354}" srcOrd="0" destOrd="0" presId="urn:microsoft.com/office/officeart/2005/8/layout/orgChart1"/>
    <dgm:cxn modelId="{42C4CC6B-6D01-4B83-B2CB-9C4D59F641D7}" type="presParOf" srcId="{5AE87425-3BE1-43FE-AE38-A69F7BC60B85}" destId="{1991F18B-2D83-4E4E-BF91-6E8C7356458E}" srcOrd="1" destOrd="0" presId="urn:microsoft.com/office/officeart/2005/8/layout/orgChart1"/>
    <dgm:cxn modelId="{185B01A6-F409-4B7B-9422-CC363C1E9E23}" type="presParOf" srcId="{31D68DC9-A132-42F0-811F-08174879C08A}" destId="{4940D9A4-E606-42DB-AB74-82B6030944A8}" srcOrd="1" destOrd="0" presId="urn:microsoft.com/office/officeart/2005/8/layout/orgChart1"/>
    <dgm:cxn modelId="{838D8E3B-B286-4705-AEEA-DBF034333C54}" type="presParOf" srcId="{31D68DC9-A132-42F0-811F-08174879C08A}" destId="{61E29AE8-4948-4E17-A15F-0A48C260A4AD}" srcOrd="2" destOrd="0" presId="urn:microsoft.com/office/officeart/2005/8/layout/orgChart1"/>
    <dgm:cxn modelId="{443B3432-AE50-4E75-B9F9-AE7D25B711D2}" type="presParOf" srcId="{B0DB62CF-C5FA-43E7-B0DA-677A82B0FA96}" destId="{05FD241A-CFC7-49F8-AC8A-8B0B853A6540}" srcOrd="2" destOrd="0" presId="urn:microsoft.com/office/officeart/2005/8/layout/orgChart1"/>
    <dgm:cxn modelId="{511E1D24-0634-4CF0-975B-E2D607A6B26B}" type="presParOf" srcId="{05FD241A-CFC7-49F8-AC8A-8B0B853A6540}" destId="{68E85B73-2CBA-4906-8C47-B9A761522E1A}" srcOrd="0" destOrd="0" presId="urn:microsoft.com/office/officeart/2005/8/layout/orgChart1"/>
    <dgm:cxn modelId="{CC53813D-3293-4E79-93D2-A1966EA9B62D}" type="presParOf" srcId="{05FD241A-CFC7-49F8-AC8A-8B0B853A6540}" destId="{33DA1368-05F3-4D61-852C-42B92B90E937}" srcOrd="1" destOrd="0" presId="urn:microsoft.com/office/officeart/2005/8/layout/orgChart1"/>
    <dgm:cxn modelId="{81F6DECE-B96B-4496-80A9-C1BC93A9790A}" type="presParOf" srcId="{33DA1368-05F3-4D61-852C-42B92B90E937}" destId="{3F5B0652-A712-45DF-A146-B5B40A481AC0}" srcOrd="0" destOrd="0" presId="urn:microsoft.com/office/officeart/2005/8/layout/orgChart1"/>
    <dgm:cxn modelId="{626281A5-D58D-47F5-BD06-A49FEBD61A93}" type="presParOf" srcId="{3F5B0652-A712-45DF-A146-B5B40A481AC0}" destId="{57758C18-5201-4095-AE8B-E970C0E8AC98}" srcOrd="0" destOrd="0" presId="urn:microsoft.com/office/officeart/2005/8/layout/orgChart1"/>
    <dgm:cxn modelId="{E09D85FD-AF52-4581-BEBB-D849908CD9A5}" type="presParOf" srcId="{3F5B0652-A712-45DF-A146-B5B40A481AC0}" destId="{3D6FEF69-30FD-405D-8673-50E02D550CCD}" srcOrd="1" destOrd="0" presId="urn:microsoft.com/office/officeart/2005/8/layout/orgChart1"/>
    <dgm:cxn modelId="{017FA52C-019C-469F-86E5-4E5E5CADB32D}" type="presParOf" srcId="{33DA1368-05F3-4D61-852C-42B92B90E937}" destId="{B1A8F36C-86C0-4A71-823C-38A6EA5D892C}" srcOrd="1" destOrd="0" presId="urn:microsoft.com/office/officeart/2005/8/layout/orgChart1"/>
    <dgm:cxn modelId="{522AD1D6-75A6-40B6-B8FD-288F19ED067C}" type="presParOf" srcId="{33DA1368-05F3-4D61-852C-42B92B90E937}" destId="{32D2218E-B322-4BA0-96C0-D21D4DFA63E3}" srcOrd="2" destOrd="0" presId="urn:microsoft.com/office/officeart/2005/8/layout/orgChart1"/>
    <dgm:cxn modelId="{DAAF7458-CBE8-4139-A53B-C5C734C2A3DD}" type="presParOf" srcId="{05FD241A-CFC7-49F8-AC8A-8B0B853A6540}" destId="{74710977-C719-430D-AAF4-B1423BBAB262}" srcOrd="2" destOrd="0" presId="urn:microsoft.com/office/officeart/2005/8/layout/orgChart1"/>
    <dgm:cxn modelId="{9BAE192F-1C72-43C7-9DE0-84E3FAF02EFB}" type="presParOf" srcId="{05FD241A-CFC7-49F8-AC8A-8B0B853A6540}" destId="{F0F94F91-E671-4B3B-82B1-C6A88CFBE504}" srcOrd="3" destOrd="0" presId="urn:microsoft.com/office/officeart/2005/8/layout/orgChart1"/>
    <dgm:cxn modelId="{4349A9DF-BFA7-489A-8158-D99E2F685E86}" type="presParOf" srcId="{F0F94F91-E671-4B3B-82B1-C6A88CFBE504}" destId="{355F12BF-BB6D-4455-B315-8E890E0332CF}" srcOrd="0" destOrd="0" presId="urn:microsoft.com/office/officeart/2005/8/layout/orgChart1"/>
    <dgm:cxn modelId="{887998E4-1A90-4E2F-B6D3-B578EF3CEF27}" type="presParOf" srcId="{355F12BF-BB6D-4455-B315-8E890E0332CF}" destId="{A01459C1-EA6E-449A-B029-C0CE4433DAB6}" srcOrd="0" destOrd="0" presId="urn:microsoft.com/office/officeart/2005/8/layout/orgChart1"/>
    <dgm:cxn modelId="{780EC0B1-F83E-44D7-8F9E-2EDBF9D59E78}" type="presParOf" srcId="{355F12BF-BB6D-4455-B315-8E890E0332CF}" destId="{3D6D7A61-5B67-4AC9-B6DB-2C067C51B6F3}" srcOrd="1" destOrd="0" presId="urn:microsoft.com/office/officeart/2005/8/layout/orgChart1"/>
    <dgm:cxn modelId="{465A16A8-58DB-465A-9EFD-AF3392AFB3EF}" type="presParOf" srcId="{F0F94F91-E671-4B3B-82B1-C6A88CFBE504}" destId="{89C75816-1CF7-4FDE-9A0B-DA56084CB19F}" srcOrd="1" destOrd="0" presId="urn:microsoft.com/office/officeart/2005/8/layout/orgChart1"/>
    <dgm:cxn modelId="{3B1A3F2C-3892-4C97-9AD6-D66E68952ACD}" type="presParOf" srcId="{F0F94F91-E671-4B3B-82B1-C6A88CFBE504}" destId="{9EBF3964-5C0D-47C1-9DC1-4CAE1A680C78}" srcOrd="2" destOrd="0" presId="urn:microsoft.com/office/officeart/2005/8/layout/orgChart1"/>
    <dgm:cxn modelId="{0622352B-840C-4A0C-9617-96A559725227}" type="presParOf" srcId="{EA5823E1-6E8A-46FA-AE67-98EA3838C583}" destId="{7B6E4521-DB04-4E9F-9279-F2AF00407DB4}" srcOrd="1" destOrd="0" presId="urn:microsoft.com/office/officeart/2005/8/layout/orgChart1"/>
    <dgm:cxn modelId="{AD6DA3B1-3E74-4B07-9501-1A43FDA6EF03}" type="presParOf" srcId="{7B6E4521-DB04-4E9F-9279-F2AF00407DB4}" destId="{2103B597-DED5-4646-AE26-C35EBD04F2A5}" srcOrd="0" destOrd="0" presId="urn:microsoft.com/office/officeart/2005/8/layout/orgChart1"/>
    <dgm:cxn modelId="{F4259D5C-5EE2-4F27-B116-49B82D10F1FC}" type="presParOf" srcId="{2103B597-DED5-4646-AE26-C35EBD04F2A5}" destId="{1FD9A3A2-86A7-4445-AF1F-F5A475F44AD0}" srcOrd="0" destOrd="0" presId="urn:microsoft.com/office/officeart/2005/8/layout/orgChart1"/>
    <dgm:cxn modelId="{42507634-5B52-48B1-BC8D-6BD1C914411E}" type="presParOf" srcId="{2103B597-DED5-4646-AE26-C35EBD04F2A5}" destId="{B00872DB-C946-4074-92D1-558A608F07D3}" srcOrd="1" destOrd="0" presId="urn:microsoft.com/office/officeart/2005/8/layout/orgChart1"/>
    <dgm:cxn modelId="{C6759ECF-33C0-41A3-814C-6AAE98EB3103}" type="presParOf" srcId="{7B6E4521-DB04-4E9F-9279-F2AF00407DB4}" destId="{B38D7FFE-350B-4F1E-AD63-CB31D68B2BDE}" srcOrd="1" destOrd="0" presId="urn:microsoft.com/office/officeart/2005/8/layout/orgChart1"/>
    <dgm:cxn modelId="{F50404B9-38D5-4330-A9E7-DD17D0B505AF}" type="presParOf" srcId="{7B6E4521-DB04-4E9F-9279-F2AF00407DB4}" destId="{F8672BC6-521D-42F3-A457-FD8E94A322D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A87141-6EF8-4E77-AF6B-61781049F78D}"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CA"/>
        </a:p>
      </dgm:t>
    </dgm:pt>
    <dgm:pt modelId="{66F33142-8863-414A-89EE-E6749786B402}">
      <dgm:prSet phldrT="[Text]"/>
      <dgm:spPr/>
      <dgm:t>
        <a:bodyPr/>
        <a:lstStyle/>
        <a:p>
          <a:pPr algn="ctr"/>
          <a:r>
            <a:rPr lang="en-CA" dirty="0"/>
            <a:t>Preparation</a:t>
          </a:r>
        </a:p>
      </dgm:t>
    </dgm:pt>
    <dgm:pt modelId="{1AA0261D-9917-4B3B-BCD1-ECC934C66135}" type="parTrans" cxnId="{36E589E4-EB69-47FC-9A88-C188A948D44B}">
      <dgm:prSet/>
      <dgm:spPr/>
      <dgm:t>
        <a:bodyPr/>
        <a:lstStyle/>
        <a:p>
          <a:pPr algn="ctr"/>
          <a:endParaRPr lang="en-CA"/>
        </a:p>
      </dgm:t>
    </dgm:pt>
    <dgm:pt modelId="{DDA04D03-F85B-4ED6-9957-FF6A31850111}" type="sibTrans" cxnId="{36E589E4-EB69-47FC-9A88-C188A948D44B}">
      <dgm:prSet/>
      <dgm:spPr/>
      <dgm:t>
        <a:bodyPr/>
        <a:lstStyle/>
        <a:p>
          <a:pPr algn="ctr"/>
          <a:endParaRPr lang="en-CA"/>
        </a:p>
      </dgm:t>
    </dgm:pt>
    <dgm:pt modelId="{3D90C229-D0EA-4769-8D32-430AAD8430CF}">
      <dgm:prSet phldrT="[Text]"/>
      <dgm:spPr/>
      <dgm:t>
        <a:bodyPr/>
        <a:lstStyle/>
        <a:p>
          <a:pPr algn="ctr"/>
          <a:r>
            <a:rPr lang="en-CA" dirty="0"/>
            <a:t>Identification</a:t>
          </a:r>
        </a:p>
      </dgm:t>
    </dgm:pt>
    <dgm:pt modelId="{3DEEE063-5FBD-4B01-B028-A8E09CFFAC0B}" type="parTrans" cxnId="{5B9895BD-E5EB-4D7F-8A5B-34CF2A646DC5}">
      <dgm:prSet/>
      <dgm:spPr/>
      <dgm:t>
        <a:bodyPr/>
        <a:lstStyle/>
        <a:p>
          <a:pPr algn="ctr"/>
          <a:endParaRPr lang="en-CA"/>
        </a:p>
      </dgm:t>
    </dgm:pt>
    <dgm:pt modelId="{D2ED7D97-ABFB-46A8-8227-82DBF74F2182}" type="sibTrans" cxnId="{5B9895BD-E5EB-4D7F-8A5B-34CF2A646DC5}">
      <dgm:prSet/>
      <dgm:spPr/>
      <dgm:t>
        <a:bodyPr/>
        <a:lstStyle/>
        <a:p>
          <a:pPr algn="ctr"/>
          <a:endParaRPr lang="en-CA"/>
        </a:p>
      </dgm:t>
    </dgm:pt>
    <dgm:pt modelId="{A906CF49-44C2-44EF-8CFA-F2A4F60BCF97}">
      <dgm:prSet phldrT="[Text]"/>
      <dgm:spPr/>
      <dgm:t>
        <a:bodyPr/>
        <a:lstStyle/>
        <a:p>
          <a:pPr algn="ctr"/>
          <a:r>
            <a:rPr lang="en-CA" dirty="0"/>
            <a:t>Eradication</a:t>
          </a:r>
        </a:p>
      </dgm:t>
    </dgm:pt>
    <dgm:pt modelId="{4EB6FDF3-7A39-4D32-BF79-D398B23B478A}" type="parTrans" cxnId="{6E6DDFDE-455B-4062-B2A4-7558E2F707AD}">
      <dgm:prSet/>
      <dgm:spPr/>
      <dgm:t>
        <a:bodyPr/>
        <a:lstStyle/>
        <a:p>
          <a:pPr algn="ctr"/>
          <a:endParaRPr lang="en-CA"/>
        </a:p>
      </dgm:t>
    </dgm:pt>
    <dgm:pt modelId="{5F87F987-EE51-40BE-A74D-0F87791CE951}" type="sibTrans" cxnId="{6E6DDFDE-455B-4062-B2A4-7558E2F707AD}">
      <dgm:prSet/>
      <dgm:spPr/>
      <dgm:t>
        <a:bodyPr/>
        <a:lstStyle/>
        <a:p>
          <a:pPr algn="ctr"/>
          <a:endParaRPr lang="en-CA"/>
        </a:p>
      </dgm:t>
    </dgm:pt>
    <dgm:pt modelId="{567C3A10-66EA-4238-A48B-FE17C7A2F614}">
      <dgm:prSet phldrT="[Text]"/>
      <dgm:spPr/>
      <dgm:t>
        <a:bodyPr/>
        <a:lstStyle/>
        <a:p>
          <a:pPr algn="ctr"/>
          <a:r>
            <a:rPr lang="en-CA" dirty="0"/>
            <a:t>Recovery</a:t>
          </a:r>
        </a:p>
      </dgm:t>
    </dgm:pt>
    <dgm:pt modelId="{D014DB1A-FA35-4E45-93B7-0C9A3D7E792E}" type="parTrans" cxnId="{51DEC68F-B2A1-412B-86FE-77DBA66A756E}">
      <dgm:prSet/>
      <dgm:spPr/>
      <dgm:t>
        <a:bodyPr/>
        <a:lstStyle/>
        <a:p>
          <a:pPr algn="ctr"/>
          <a:endParaRPr lang="en-CA"/>
        </a:p>
      </dgm:t>
    </dgm:pt>
    <dgm:pt modelId="{1F91A8E9-81B7-4572-97F3-A4FF617D27E9}" type="sibTrans" cxnId="{51DEC68F-B2A1-412B-86FE-77DBA66A756E}">
      <dgm:prSet/>
      <dgm:spPr/>
      <dgm:t>
        <a:bodyPr/>
        <a:lstStyle/>
        <a:p>
          <a:pPr algn="ctr"/>
          <a:endParaRPr lang="en-CA"/>
        </a:p>
      </dgm:t>
    </dgm:pt>
    <dgm:pt modelId="{17269F62-40F1-4E27-AC64-A65FB9972D3C}">
      <dgm:prSet phldrT="[Text]"/>
      <dgm:spPr/>
      <dgm:t>
        <a:bodyPr/>
        <a:lstStyle/>
        <a:p>
          <a:pPr algn="ctr"/>
          <a:r>
            <a:rPr lang="en-CA" dirty="0"/>
            <a:t>Lessons Learned</a:t>
          </a:r>
        </a:p>
      </dgm:t>
    </dgm:pt>
    <dgm:pt modelId="{15E66FCE-838E-4518-9CD3-92F836668A36}" type="parTrans" cxnId="{AD02F76E-F234-4259-8ED0-3CF14D71C9BB}">
      <dgm:prSet/>
      <dgm:spPr/>
      <dgm:t>
        <a:bodyPr/>
        <a:lstStyle/>
        <a:p>
          <a:pPr algn="ctr"/>
          <a:endParaRPr lang="en-CA"/>
        </a:p>
      </dgm:t>
    </dgm:pt>
    <dgm:pt modelId="{D96437CE-40F5-4F2D-A425-200A4CF85977}" type="sibTrans" cxnId="{AD02F76E-F234-4259-8ED0-3CF14D71C9BB}">
      <dgm:prSet/>
      <dgm:spPr/>
      <dgm:t>
        <a:bodyPr/>
        <a:lstStyle/>
        <a:p>
          <a:pPr algn="ctr"/>
          <a:endParaRPr lang="en-CA"/>
        </a:p>
      </dgm:t>
    </dgm:pt>
    <dgm:pt modelId="{5F6A56B2-817D-4108-8CF6-CF490DE525FF}">
      <dgm:prSet phldrT="[Text]"/>
      <dgm:spPr/>
      <dgm:t>
        <a:bodyPr/>
        <a:lstStyle/>
        <a:p>
          <a:pPr algn="ctr"/>
          <a:r>
            <a:rPr lang="en-CA" dirty="0"/>
            <a:t>Containment</a:t>
          </a:r>
        </a:p>
      </dgm:t>
    </dgm:pt>
    <dgm:pt modelId="{D98E473F-D0E7-4F39-A475-C08933CC833F}" type="parTrans" cxnId="{3A1178D7-3AF5-467F-8217-F5682C9FA186}">
      <dgm:prSet/>
      <dgm:spPr/>
      <dgm:t>
        <a:bodyPr/>
        <a:lstStyle/>
        <a:p>
          <a:pPr algn="ctr"/>
          <a:endParaRPr lang="en-CA"/>
        </a:p>
      </dgm:t>
    </dgm:pt>
    <dgm:pt modelId="{E7BFAA8D-8EB4-4903-BD3C-39B066679534}" type="sibTrans" cxnId="{3A1178D7-3AF5-467F-8217-F5682C9FA186}">
      <dgm:prSet/>
      <dgm:spPr/>
      <dgm:t>
        <a:bodyPr/>
        <a:lstStyle/>
        <a:p>
          <a:pPr algn="ctr"/>
          <a:endParaRPr lang="en-CA"/>
        </a:p>
      </dgm:t>
    </dgm:pt>
    <dgm:pt modelId="{52C5E840-127C-438A-897D-ED7B0521713D}" type="pres">
      <dgm:prSet presAssocID="{17A87141-6EF8-4E77-AF6B-61781049F78D}" presName="Name0" presStyleCnt="0">
        <dgm:presLayoutVars>
          <dgm:dir/>
          <dgm:resizeHandles val="exact"/>
        </dgm:presLayoutVars>
      </dgm:prSet>
      <dgm:spPr/>
    </dgm:pt>
    <dgm:pt modelId="{1FFC3855-4813-4C60-9C6C-0AF8179A601D}" type="pres">
      <dgm:prSet presAssocID="{17A87141-6EF8-4E77-AF6B-61781049F78D}" presName="cycle" presStyleCnt="0"/>
      <dgm:spPr/>
    </dgm:pt>
    <dgm:pt modelId="{72D36375-3F59-45B5-8491-E93D3CFC383D}" type="pres">
      <dgm:prSet presAssocID="{66F33142-8863-414A-89EE-E6749786B402}" presName="nodeFirstNode" presStyleLbl="node1" presStyleIdx="0" presStyleCnt="6">
        <dgm:presLayoutVars>
          <dgm:bulletEnabled val="1"/>
        </dgm:presLayoutVars>
      </dgm:prSet>
      <dgm:spPr/>
    </dgm:pt>
    <dgm:pt modelId="{E19925A8-4599-4949-B25A-9A0D5A3710CF}" type="pres">
      <dgm:prSet presAssocID="{DDA04D03-F85B-4ED6-9957-FF6A31850111}" presName="sibTransFirstNode" presStyleLbl="bgShp" presStyleIdx="0" presStyleCnt="1"/>
      <dgm:spPr/>
    </dgm:pt>
    <dgm:pt modelId="{2BC5851B-80BF-492E-A955-AC4BB93F19D0}" type="pres">
      <dgm:prSet presAssocID="{3D90C229-D0EA-4769-8D32-430AAD8430CF}" presName="nodeFollowingNodes" presStyleLbl="node1" presStyleIdx="1" presStyleCnt="6">
        <dgm:presLayoutVars>
          <dgm:bulletEnabled val="1"/>
        </dgm:presLayoutVars>
      </dgm:prSet>
      <dgm:spPr/>
    </dgm:pt>
    <dgm:pt modelId="{D1134912-9E41-40C5-8E14-5997AED33A89}" type="pres">
      <dgm:prSet presAssocID="{5F6A56B2-817D-4108-8CF6-CF490DE525FF}" presName="nodeFollowingNodes" presStyleLbl="node1" presStyleIdx="2" presStyleCnt="6">
        <dgm:presLayoutVars>
          <dgm:bulletEnabled val="1"/>
        </dgm:presLayoutVars>
      </dgm:prSet>
      <dgm:spPr/>
    </dgm:pt>
    <dgm:pt modelId="{AB84C0AF-1517-4AD5-935B-3EEFFBFC9B28}" type="pres">
      <dgm:prSet presAssocID="{A906CF49-44C2-44EF-8CFA-F2A4F60BCF97}" presName="nodeFollowingNodes" presStyleLbl="node1" presStyleIdx="3" presStyleCnt="6">
        <dgm:presLayoutVars>
          <dgm:bulletEnabled val="1"/>
        </dgm:presLayoutVars>
      </dgm:prSet>
      <dgm:spPr/>
    </dgm:pt>
    <dgm:pt modelId="{F49552D8-05F4-4B2C-80E0-A67983EA67E4}" type="pres">
      <dgm:prSet presAssocID="{567C3A10-66EA-4238-A48B-FE17C7A2F614}" presName="nodeFollowingNodes" presStyleLbl="node1" presStyleIdx="4" presStyleCnt="6">
        <dgm:presLayoutVars>
          <dgm:bulletEnabled val="1"/>
        </dgm:presLayoutVars>
      </dgm:prSet>
      <dgm:spPr/>
    </dgm:pt>
    <dgm:pt modelId="{F3364A11-EF95-4B44-A5C2-5CE848723FA0}" type="pres">
      <dgm:prSet presAssocID="{17269F62-40F1-4E27-AC64-A65FB9972D3C}" presName="nodeFollowingNodes" presStyleLbl="node1" presStyleIdx="5" presStyleCnt="6">
        <dgm:presLayoutVars>
          <dgm:bulletEnabled val="1"/>
        </dgm:presLayoutVars>
      </dgm:prSet>
      <dgm:spPr/>
    </dgm:pt>
  </dgm:ptLst>
  <dgm:cxnLst>
    <dgm:cxn modelId="{AD02F76E-F234-4259-8ED0-3CF14D71C9BB}" srcId="{17A87141-6EF8-4E77-AF6B-61781049F78D}" destId="{17269F62-40F1-4E27-AC64-A65FB9972D3C}" srcOrd="5" destOrd="0" parTransId="{15E66FCE-838E-4518-9CD3-92F836668A36}" sibTransId="{D96437CE-40F5-4F2D-A425-200A4CF85977}"/>
    <dgm:cxn modelId="{57049F76-5096-42D7-BD14-728054E94903}" type="presOf" srcId="{17A87141-6EF8-4E77-AF6B-61781049F78D}" destId="{52C5E840-127C-438A-897D-ED7B0521713D}" srcOrd="0" destOrd="0" presId="urn:microsoft.com/office/officeart/2005/8/layout/cycle3"/>
    <dgm:cxn modelId="{A88B2558-EF48-49A1-ABBF-DCF6E875B807}" type="presOf" srcId="{66F33142-8863-414A-89EE-E6749786B402}" destId="{72D36375-3F59-45B5-8491-E93D3CFC383D}" srcOrd="0" destOrd="0" presId="urn:microsoft.com/office/officeart/2005/8/layout/cycle3"/>
    <dgm:cxn modelId="{68E91D7E-F0C4-48C9-B2CB-70B7171B479C}" type="presOf" srcId="{567C3A10-66EA-4238-A48B-FE17C7A2F614}" destId="{F49552D8-05F4-4B2C-80E0-A67983EA67E4}" srcOrd="0" destOrd="0" presId="urn:microsoft.com/office/officeart/2005/8/layout/cycle3"/>
    <dgm:cxn modelId="{6ACB6F85-E9C2-410E-816E-3D2BE896E67B}" type="presOf" srcId="{A906CF49-44C2-44EF-8CFA-F2A4F60BCF97}" destId="{AB84C0AF-1517-4AD5-935B-3EEFFBFC9B28}" srcOrd="0" destOrd="0" presId="urn:microsoft.com/office/officeart/2005/8/layout/cycle3"/>
    <dgm:cxn modelId="{51DEC68F-B2A1-412B-86FE-77DBA66A756E}" srcId="{17A87141-6EF8-4E77-AF6B-61781049F78D}" destId="{567C3A10-66EA-4238-A48B-FE17C7A2F614}" srcOrd="4" destOrd="0" parTransId="{D014DB1A-FA35-4E45-93B7-0C9A3D7E792E}" sibTransId="{1F91A8E9-81B7-4572-97F3-A4FF617D27E9}"/>
    <dgm:cxn modelId="{F21C3FB1-6D2D-4285-96A5-E2A7F49BB62A}" type="presOf" srcId="{3D90C229-D0EA-4769-8D32-430AAD8430CF}" destId="{2BC5851B-80BF-492E-A955-AC4BB93F19D0}" srcOrd="0" destOrd="0" presId="urn:microsoft.com/office/officeart/2005/8/layout/cycle3"/>
    <dgm:cxn modelId="{5B9895BD-E5EB-4D7F-8A5B-34CF2A646DC5}" srcId="{17A87141-6EF8-4E77-AF6B-61781049F78D}" destId="{3D90C229-D0EA-4769-8D32-430AAD8430CF}" srcOrd="1" destOrd="0" parTransId="{3DEEE063-5FBD-4B01-B028-A8E09CFFAC0B}" sibTransId="{D2ED7D97-ABFB-46A8-8227-82DBF74F2182}"/>
    <dgm:cxn modelId="{FF8B4CC7-2B00-4675-BCA9-EF60532099D8}" type="presOf" srcId="{5F6A56B2-817D-4108-8CF6-CF490DE525FF}" destId="{D1134912-9E41-40C5-8E14-5997AED33A89}" srcOrd="0" destOrd="0" presId="urn:microsoft.com/office/officeart/2005/8/layout/cycle3"/>
    <dgm:cxn modelId="{BABD04D7-09CB-43EC-B8B3-6D8A89974B7B}" type="presOf" srcId="{DDA04D03-F85B-4ED6-9957-FF6A31850111}" destId="{E19925A8-4599-4949-B25A-9A0D5A3710CF}" srcOrd="0" destOrd="0" presId="urn:microsoft.com/office/officeart/2005/8/layout/cycle3"/>
    <dgm:cxn modelId="{3A1178D7-3AF5-467F-8217-F5682C9FA186}" srcId="{17A87141-6EF8-4E77-AF6B-61781049F78D}" destId="{5F6A56B2-817D-4108-8CF6-CF490DE525FF}" srcOrd="2" destOrd="0" parTransId="{D98E473F-D0E7-4F39-A475-C08933CC833F}" sibTransId="{E7BFAA8D-8EB4-4903-BD3C-39B066679534}"/>
    <dgm:cxn modelId="{6E6DDFDE-455B-4062-B2A4-7558E2F707AD}" srcId="{17A87141-6EF8-4E77-AF6B-61781049F78D}" destId="{A906CF49-44C2-44EF-8CFA-F2A4F60BCF97}" srcOrd="3" destOrd="0" parTransId="{4EB6FDF3-7A39-4D32-BF79-D398B23B478A}" sibTransId="{5F87F987-EE51-40BE-A74D-0F87791CE951}"/>
    <dgm:cxn modelId="{36E589E4-EB69-47FC-9A88-C188A948D44B}" srcId="{17A87141-6EF8-4E77-AF6B-61781049F78D}" destId="{66F33142-8863-414A-89EE-E6749786B402}" srcOrd="0" destOrd="0" parTransId="{1AA0261D-9917-4B3B-BCD1-ECC934C66135}" sibTransId="{DDA04D03-F85B-4ED6-9957-FF6A31850111}"/>
    <dgm:cxn modelId="{5942CDE4-444C-4C63-97BA-B650FDCF1A08}" type="presOf" srcId="{17269F62-40F1-4E27-AC64-A65FB9972D3C}" destId="{F3364A11-EF95-4B44-A5C2-5CE848723FA0}" srcOrd="0" destOrd="0" presId="urn:microsoft.com/office/officeart/2005/8/layout/cycle3"/>
    <dgm:cxn modelId="{99EB053C-8D3B-47EB-9C7C-C9835ACE1C53}" type="presParOf" srcId="{52C5E840-127C-438A-897D-ED7B0521713D}" destId="{1FFC3855-4813-4C60-9C6C-0AF8179A601D}" srcOrd="0" destOrd="0" presId="urn:microsoft.com/office/officeart/2005/8/layout/cycle3"/>
    <dgm:cxn modelId="{B5B387B4-951E-48EC-8AE4-6F780E618247}" type="presParOf" srcId="{1FFC3855-4813-4C60-9C6C-0AF8179A601D}" destId="{72D36375-3F59-45B5-8491-E93D3CFC383D}" srcOrd="0" destOrd="0" presId="urn:microsoft.com/office/officeart/2005/8/layout/cycle3"/>
    <dgm:cxn modelId="{AA4E6A86-0B57-4FAB-A9FF-A757DEC9916A}" type="presParOf" srcId="{1FFC3855-4813-4C60-9C6C-0AF8179A601D}" destId="{E19925A8-4599-4949-B25A-9A0D5A3710CF}" srcOrd="1" destOrd="0" presId="urn:microsoft.com/office/officeart/2005/8/layout/cycle3"/>
    <dgm:cxn modelId="{5E654E89-21FE-4AE9-A933-02DD7E30B000}" type="presParOf" srcId="{1FFC3855-4813-4C60-9C6C-0AF8179A601D}" destId="{2BC5851B-80BF-492E-A955-AC4BB93F19D0}" srcOrd="2" destOrd="0" presId="urn:microsoft.com/office/officeart/2005/8/layout/cycle3"/>
    <dgm:cxn modelId="{46A0316D-7A0F-481B-BD3E-C63C87C78F35}" type="presParOf" srcId="{1FFC3855-4813-4C60-9C6C-0AF8179A601D}" destId="{D1134912-9E41-40C5-8E14-5997AED33A89}" srcOrd="3" destOrd="0" presId="urn:microsoft.com/office/officeart/2005/8/layout/cycle3"/>
    <dgm:cxn modelId="{375A37FA-93AC-4869-ACF8-0BDA7914DA45}" type="presParOf" srcId="{1FFC3855-4813-4C60-9C6C-0AF8179A601D}" destId="{AB84C0AF-1517-4AD5-935B-3EEFFBFC9B28}" srcOrd="4" destOrd="0" presId="urn:microsoft.com/office/officeart/2005/8/layout/cycle3"/>
    <dgm:cxn modelId="{0A6860B6-72C1-41CD-AFF4-5411AB21098B}" type="presParOf" srcId="{1FFC3855-4813-4C60-9C6C-0AF8179A601D}" destId="{F49552D8-05F4-4B2C-80E0-A67983EA67E4}" srcOrd="5" destOrd="0" presId="urn:microsoft.com/office/officeart/2005/8/layout/cycle3"/>
    <dgm:cxn modelId="{13608FF1-E847-4C0B-BA2D-9FDD3A8A2773}" type="presParOf" srcId="{1FFC3855-4813-4C60-9C6C-0AF8179A601D}" destId="{F3364A11-EF95-4B44-A5C2-5CE848723FA0}" srcOrd="6" destOrd="0" presId="urn:microsoft.com/office/officeart/2005/8/layout/cycle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710977-C719-430D-AAF4-B1423BBAB262}">
      <dsp:nvSpPr>
        <dsp:cNvPr id="0" name=""/>
        <dsp:cNvSpPr/>
      </dsp:nvSpPr>
      <dsp:spPr>
        <a:xfrm>
          <a:off x="3150606" y="1461433"/>
          <a:ext cx="501998" cy="494935"/>
        </a:xfrm>
        <a:custGeom>
          <a:avLst/>
          <a:gdLst/>
          <a:ahLst/>
          <a:cxnLst/>
          <a:rect l="0" t="0" r="0" b="0"/>
          <a:pathLst>
            <a:path>
              <a:moveTo>
                <a:pt x="0" y="0"/>
              </a:moveTo>
              <a:lnTo>
                <a:pt x="0" y="494935"/>
              </a:lnTo>
              <a:lnTo>
                <a:pt x="501998" y="4949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E85B73-2CBA-4906-8C47-B9A761522E1A}">
      <dsp:nvSpPr>
        <dsp:cNvPr id="0" name=""/>
        <dsp:cNvSpPr/>
      </dsp:nvSpPr>
      <dsp:spPr>
        <a:xfrm>
          <a:off x="2593478" y="1461433"/>
          <a:ext cx="557127" cy="494935"/>
        </a:xfrm>
        <a:custGeom>
          <a:avLst/>
          <a:gdLst/>
          <a:ahLst/>
          <a:cxnLst/>
          <a:rect l="0" t="0" r="0" b="0"/>
          <a:pathLst>
            <a:path>
              <a:moveTo>
                <a:pt x="557127" y="0"/>
              </a:moveTo>
              <a:lnTo>
                <a:pt x="557127" y="494935"/>
              </a:lnTo>
              <a:lnTo>
                <a:pt x="0" y="4949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CC17C-2F40-4E9D-BB21-D09C4573FF0D}">
      <dsp:nvSpPr>
        <dsp:cNvPr id="0" name=""/>
        <dsp:cNvSpPr/>
      </dsp:nvSpPr>
      <dsp:spPr>
        <a:xfrm>
          <a:off x="3150606" y="1461433"/>
          <a:ext cx="2467574" cy="1250781"/>
        </a:xfrm>
        <a:custGeom>
          <a:avLst/>
          <a:gdLst/>
          <a:ahLst/>
          <a:cxnLst/>
          <a:rect l="0" t="0" r="0" b="0"/>
          <a:pathLst>
            <a:path>
              <a:moveTo>
                <a:pt x="0" y="0"/>
              </a:moveTo>
              <a:lnTo>
                <a:pt x="0" y="1108029"/>
              </a:lnTo>
              <a:lnTo>
                <a:pt x="2467574" y="1108029"/>
              </a:lnTo>
              <a:lnTo>
                <a:pt x="2467574"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7AE34-2DB7-4338-B681-32867C86CC28}">
      <dsp:nvSpPr>
        <dsp:cNvPr id="0" name=""/>
        <dsp:cNvSpPr/>
      </dsp:nvSpPr>
      <dsp:spPr>
        <a:xfrm>
          <a:off x="3150606" y="1461433"/>
          <a:ext cx="822524" cy="1250781"/>
        </a:xfrm>
        <a:custGeom>
          <a:avLst/>
          <a:gdLst/>
          <a:ahLst/>
          <a:cxnLst/>
          <a:rect l="0" t="0" r="0" b="0"/>
          <a:pathLst>
            <a:path>
              <a:moveTo>
                <a:pt x="0" y="0"/>
              </a:moveTo>
              <a:lnTo>
                <a:pt x="0" y="1108029"/>
              </a:lnTo>
              <a:lnTo>
                <a:pt x="822524" y="1108029"/>
              </a:lnTo>
              <a:lnTo>
                <a:pt x="822524"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F850-C838-40AB-8428-1487A99AEF3B}">
      <dsp:nvSpPr>
        <dsp:cNvPr id="0" name=""/>
        <dsp:cNvSpPr/>
      </dsp:nvSpPr>
      <dsp:spPr>
        <a:xfrm>
          <a:off x="2328081" y="1461433"/>
          <a:ext cx="822524" cy="1250781"/>
        </a:xfrm>
        <a:custGeom>
          <a:avLst/>
          <a:gdLst/>
          <a:ahLst/>
          <a:cxnLst/>
          <a:rect l="0" t="0" r="0" b="0"/>
          <a:pathLst>
            <a:path>
              <a:moveTo>
                <a:pt x="822524" y="0"/>
              </a:moveTo>
              <a:lnTo>
                <a:pt x="822524" y="1108029"/>
              </a:lnTo>
              <a:lnTo>
                <a:pt x="0" y="1108029"/>
              </a:lnTo>
              <a:lnTo>
                <a:pt x="0"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58EDB7-4786-45F1-98D5-B0DD12048FEE}">
      <dsp:nvSpPr>
        <dsp:cNvPr id="0" name=""/>
        <dsp:cNvSpPr/>
      </dsp:nvSpPr>
      <dsp:spPr>
        <a:xfrm>
          <a:off x="683031" y="1461433"/>
          <a:ext cx="2467574" cy="1250781"/>
        </a:xfrm>
        <a:custGeom>
          <a:avLst/>
          <a:gdLst/>
          <a:ahLst/>
          <a:cxnLst/>
          <a:rect l="0" t="0" r="0" b="0"/>
          <a:pathLst>
            <a:path>
              <a:moveTo>
                <a:pt x="2467574" y="0"/>
              </a:moveTo>
              <a:lnTo>
                <a:pt x="2467574" y="1108029"/>
              </a:lnTo>
              <a:lnTo>
                <a:pt x="0" y="1108029"/>
              </a:lnTo>
              <a:lnTo>
                <a:pt x="0" y="1250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2DE65-C781-4D26-8A02-C0675C4B6010}">
      <dsp:nvSpPr>
        <dsp:cNvPr id="0" name=""/>
        <dsp:cNvSpPr/>
      </dsp:nvSpPr>
      <dsp:spPr>
        <a:xfrm>
          <a:off x="2470833" y="781660"/>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Incident </a:t>
          </a:r>
          <a:br>
            <a:rPr lang="en-CA" sz="1500" kern="1200"/>
          </a:br>
          <a:r>
            <a:rPr lang="en-CA" sz="1500" kern="1200"/>
            <a:t>Handler</a:t>
          </a:r>
        </a:p>
      </dsp:txBody>
      <dsp:txXfrm>
        <a:off x="2470833" y="781660"/>
        <a:ext cx="1359544" cy="679772"/>
      </dsp:txXfrm>
    </dsp:sp>
    <dsp:sp modelId="{74C6DECC-253A-4150-8EAD-5DDB4951705F}">
      <dsp:nvSpPr>
        <dsp:cNvPr id="0" name=""/>
        <dsp:cNvSpPr/>
      </dsp:nvSpPr>
      <dsp:spPr>
        <a:xfrm>
          <a:off x="3259"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Network</a:t>
          </a:r>
        </a:p>
      </dsp:txBody>
      <dsp:txXfrm>
        <a:off x="3259" y="2712214"/>
        <a:ext cx="1359544" cy="679772"/>
      </dsp:txXfrm>
    </dsp:sp>
    <dsp:sp modelId="{0B2161A6-A474-4686-88F3-C5C7D3FD7F47}">
      <dsp:nvSpPr>
        <dsp:cNvPr id="0" name=""/>
        <dsp:cNvSpPr/>
      </dsp:nvSpPr>
      <dsp:spPr>
        <a:xfrm>
          <a:off x="1648308"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Desktop</a:t>
          </a:r>
        </a:p>
      </dsp:txBody>
      <dsp:txXfrm>
        <a:off x="1648308" y="2712214"/>
        <a:ext cx="1359544" cy="679772"/>
      </dsp:txXfrm>
    </dsp:sp>
    <dsp:sp modelId="{3858E760-AC18-47D3-B1D0-6AD33EEC81D3}">
      <dsp:nvSpPr>
        <dsp:cNvPr id="0" name=""/>
        <dsp:cNvSpPr/>
      </dsp:nvSpPr>
      <dsp:spPr>
        <a:xfrm>
          <a:off x="3293358"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Server</a:t>
          </a:r>
        </a:p>
      </dsp:txBody>
      <dsp:txXfrm>
        <a:off x="3293358" y="2712214"/>
        <a:ext cx="1359544" cy="679772"/>
      </dsp:txXfrm>
    </dsp:sp>
    <dsp:sp modelId="{216D4074-7E85-4FC7-A380-F130BF18E354}">
      <dsp:nvSpPr>
        <dsp:cNvPr id="0" name=""/>
        <dsp:cNvSpPr/>
      </dsp:nvSpPr>
      <dsp:spPr>
        <a:xfrm>
          <a:off x="4938407" y="2712214"/>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Hosting</a:t>
          </a:r>
        </a:p>
      </dsp:txBody>
      <dsp:txXfrm>
        <a:off x="4938407" y="2712214"/>
        <a:ext cx="1359544" cy="679772"/>
      </dsp:txXfrm>
    </dsp:sp>
    <dsp:sp modelId="{57758C18-5201-4095-AE8B-E970C0E8AC98}">
      <dsp:nvSpPr>
        <dsp:cNvPr id="0" name=""/>
        <dsp:cNvSpPr/>
      </dsp:nvSpPr>
      <dsp:spPr>
        <a:xfrm>
          <a:off x="1233933" y="161648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Communications</a:t>
          </a:r>
        </a:p>
      </dsp:txBody>
      <dsp:txXfrm>
        <a:off x="1233933" y="1616482"/>
        <a:ext cx="1359544" cy="679772"/>
      </dsp:txXfrm>
    </dsp:sp>
    <dsp:sp modelId="{A01459C1-EA6E-449A-B029-C0CE4433DAB6}">
      <dsp:nvSpPr>
        <dsp:cNvPr id="0" name=""/>
        <dsp:cNvSpPr/>
      </dsp:nvSpPr>
      <dsp:spPr>
        <a:xfrm>
          <a:off x="3652604" y="161648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Note-taker</a:t>
          </a:r>
        </a:p>
      </dsp:txBody>
      <dsp:txXfrm>
        <a:off x="3652604" y="1616482"/>
        <a:ext cx="1359544" cy="679772"/>
      </dsp:txXfrm>
    </dsp:sp>
    <dsp:sp modelId="{1FD9A3A2-86A7-4445-AF1F-F5A475F44AD0}">
      <dsp:nvSpPr>
        <dsp:cNvPr id="0" name=""/>
        <dsp:cNvSpPr/>
      </dsp:nvSpPr>
      <dsp:spPr>
        <a:xfrm>
          <a:off x="2457904" y="670"/>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CA" sz="1500" kern="1200"/>
            <a:t>Executive</a:t>
          </a:r>
        </a:p>
      </dsp:txBody>
      <dsp:txXfrm>
        <a:off x="2457904" y="670"/>
        <a:ext cx="1359544" cy="6797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9925A8-4599-4949-B25A-9A0D5A3710CF}">
      <dsp:nvSpPr>
        <dsp:cNvPr id="0" name=""/>
        <dsp:cNvSpPr/>
      </dsp:nvSpPr>
      <dsp:spPr>
        <a:xfrm>
          <a:off x="794392" y="-3135"/>
          <a:ext cx="3227659" cy="3227659"/>
        </a:xfrm>
        <a:prstGeom prst="circularArrow">
          <a:avLst>
            <a:gd name="adj1" fmla="val 5274"/>
            <a:gd name="adj2" fmla="val 312630"/>
            <a:gd name="adj3" fmla="val 14299854"/>
            <a:gd name="adj4" fmla="val 17085170"/>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D36375-3F59-45B5-8491-E93D3CFC383D}">
      <dsp:nvSpPr>
        <dsp:cNvPr id="0" name=""/>
        <dsp:cNvSpPr/>
      </dsp:nvSpPr>
      <dsp:spPr>
        <a:xfrm>
          <a:off x="1819689" y="1819"/>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dirty="0"/>
            <a:t>Preparation</a:t>
          </a:r>
        </a:p>
      </dsp:txBody>
      <dsp:txXfrm>
        <a:off x="1848419" y="30549"/>
        <a:ext cx="1119605" cy="531072"/>
      </dsp:txXfrm>
    </dsp:sp>
    <dsp:sp modelId="{2BC5851B-80BF-492E-A955-AC4BB93F19D0}">
      <dsp:nvSpPr>
        <dsp:cNvPr id="0" name=""/>
        <dsp:cNvSpPr/>
      </dsp:nvSpPr>
      <dsp:spPr>
        <a:xfrm>
          <a:off x="2953658" y="656517"/>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dirty="0"/>
            <a:t>Identification</a:t>
          </a:r>
        </a:p>
      </dsp:txBody>
      <dsp:txXfrm>
        <a:off x="2982388" y="685247"/>
        <a:ext cx="1119605" cy="531072"/>
      </dsp:txXfrm>
    </dsp:sp>
    <dsp:sp modelId="{D1134912-9E41-40C5-8E14-5997AED33A89}">
      <dsp:nvSpPr>
        <dsp:cNvPr id="0" name=""/>
        <dsp:cNvSpPr/>
      </dsp:nvSpPr>
      <dsp:spPr>
        <a:xfrm>
          <a:off x="2953658" y="1965912"/>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dirty="0"/>
            <a:t>Containment</a:t>
          </a:r>
        </a:p>
      </dsp:txBody>
      <dsp:txXfrm>
        <a:off x="2982388" y="1994642"/>
        <a:ext cx="1119605" cy="531072"/>
      </dsp:txXfrm>
    </dsp:sp>
    <dsp:sp modelId="{AB84C0AF-1517-4AD5-935B-3EEFFBFC9B28}">
      <dsp:nvSpPr>
        <dsp:cNvPr id="0" name=""/>
        <dsp:cNvSpPr/>
      </dsp:nvSpPr>
      <dsp:spPr>
        <a:xfrm>
          <a:off x="1819689" y="2620610"/>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dirty="0"/>
            <a:t>Eradication</a:t>
          </a:r>
        </a:p>
      </dsp:txBody>
      <dsp:txXfrm>
        <a:off x="1848419" y="2649340"/>
        <a:ext cx="1119605" cy="531072"/>
      </dsp:txXfrm>
    </dsp:sp>
    <dsp:sp modelId="{F49552D8-05F4-4B2C-80E0-A67983EA67E4}">
      <dsp:nvSpPr>
        <dsp:cNvPr id="0" name=""/>
        <dsp:cNvSpPr/>
      </dsp:nvSpPr>
      <dsp:spPr>
        <a:xfrm>
          <a:off x="685719" y="1965912"/>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dirty="0"/>
            <a:t>Recovery</a:t>
          </a:r>
        </a:p>
      </dsp:txBody>
      <dsp:txXfrm>
        <a:off x="714449" y="1994642"/>
        <a:ext cx="1119605" cy="531072"/>
      </dsp:txXfrm>
    </dsp:sp>
    <dsp:sp modelId="{F3364A11-EF95-4B44-A5C2-5CE848723FA0}">
      <dsp:nvSpPr>
        <dsp:cNvPr id="0" name=""/>
        <dsp:cNvSpPr/>
      </dsp:nvSpPr>
      <dsp:spPr>
        <a:xfrm>
          <a:off x="685719" y="656517"/>
          <a:ext cx="1177065" cy="58853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CA" sz="1400" kern="1200" dirty="0"/>
            <a:t>Lessons Learned</a:t>
          </a:r>
        </a:p>
      </dsp:txBody>
      <dsp:txXfrm>
        <a:off x="714449" y="685247"/>
        <a:ext cx="1119605" cy="5310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9e07b3-135b-43c0-815b-407e927fe262">
      <Terms xmlns="http://schemas.microsoft.com/office/infopath/2007/PartnerControls"/>
    </lcf76f155ced4ddcb4097134ff3c332f>
    <TaxCatchAll xmlns="24f11fa1-9d12-47e2-b1a4-41d154a865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F48EE0F943EA4AA57C8E18A0A4652B" ma:contentTypeVersion="11" ma:contentTypeDescription="Create a new document." ma:contentTypeScope="" ma:versionID="572758ddd7fee341dc5f9027ae8307c7">
  <xsd:schema xmlns:xsd="http://www.w3.org/2001/XMLSchema" xmlns:xs="http://www.w3.org/2001/XMLSchema" xmlns:p="http://schemas.microsoft.com/office/2006/metadata/properties" xmlns:ns2="de9e07b3-135b-43c0-815b-407e927fe262" xmlns:ns3="24f11fa1-9d12-47e2-b1a4-41d154a86513" targetNamespace="http://schemas.microsoft.com/office/2006/metadata/properties" ma:root="true" ma:fieldsID="88caa66a15dd6d991ed285a301fd8247" ns2:_="" ns3:_="">
    <xsd:import namespace="de9e07b3-135b-43c0-815b-407e927fe262"/>
    <xsd:import namespace="24f11fa1-9d12-47e2-b1a4-41d154a865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e07b3-135b-43c0-815b-407e927fe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fb3fcb9-80df-41d3-bd67-9f47fc1667d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f11fa1-9d12-47e2-b1a4-41d154a865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c09c161-08d6-4596-a254-92cf3ab3fe02}" ma:internalName="TaxCatchAll" ma:showField="CatchAllData" ma:web="24f11fa1-9d12-47e2-b1a4-41d154a865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A367F7-90BD-4C38-A3DA-6F8AD451BA55}">
  <ds:schemaRefs>
    <ds:schemaRef ds:uri="http://schemas.openxmlformats.org/officeDocument/2006/bibliography"/>
  </ds:schemaRefs>
</ds:datastoreItem>
</file>

<file path=customXml/itemProps2.xml><?xml version="1.0" encoding="utf-8"?>
<ds:datastoreItem xmlns:ds="http://schemas.openxmlformats.org/officeDocument/2006/customXml" ds:itemID="{B42CC4BB-340C-4D65-94F7-BA23986BBE36}">
  <ds:schemaRefs>
    <ds:schemaRef ds:uri="http://schemas.microsoft.com/office/2006/metadata/properties"/>
    <ds:schemaRef ds:uri="http://schemas.microsoft.com/office/infopath/2007/PartnerControls"/>
    <ds:schemaRef ds:uri="71e1f01b-0ff5-4373-b753-639f94492b33"/>
    <ds:schemaRef ds:uri="f3ceff1d-7761-4db9-a21b-af99c2ab9693"/>
  </ds:schemaRefs>
</ds:datastoreItem>
</file>

<file path=customXml/itemProps3.xml><?xml version="1.0" encoding="utf-8"?>
<ds:datastoreItem xmlns:ds="http://schemas.openxmlformats.org/officeDocument/2006/customXml" ds:itemID="{F837F482-F37A-4684-826F-503646D2E6B1}">
  <ds:schemaRefs>
    <ds:schemaRef ds:uri="http://schemas.microsoft.com/sharepoint/v3/contenttype/forms"/>
  </ds:schemaRefs>
</ds:datastoreItem>
</file>

<file path=customXml/itemProps4.xml><?xml version="1.0" encoding="utf-8"?>
<ds:datastoreItem xmlns:ds="http://schemas.openxmlformats.org/officeDocument/2006/customXml" ds:itemID="{D2F6C476-1CF4-4E75-8E38-36618FFA1032}"/>
</file>

<file path=docProps/app.xml><?xml version="1.0" encoding="utf-8"?>
<Properties xmlns="http://schemas.openxmlformats.org/officeDocument/2006/extended-properties" xmlns:vt="http://schemas.openxmlformats.org/officeDocument/2006/docPropsVTypes">
  <Template>Normal</Template>
  <TotalTime>3920</TotalTime>
  <Pages>1</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Costello, Don CITZ:EX</cp:lastModifiedBy>
  <cp:revision>7</cp:revision>
  <dcterms:created xsi:type="dcterms:W3CDTF">2017-09-01T18:47:00Z</dcterms:created>
  <dcterms:modified xsi:type="dcterms:W3CDTF">2024-03-04T16:30:00Z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0x01010055F48EE0F943EA4AA57C8E18A0A4652B</vt:lpwstr>
  </property>
  <property fmtid="{D5CDD505-2E9C-101B-9397-08002B2CF9AE}" pid="3" name="MediaServiceImageTags">
    <vt:lpwstr/>
  </property>
</Properties>
</file>