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B29" w:rsidRDefault="00B865FD" w:rsidP="00B865FD">
      <w:pPr>
        <w:pStyle w:val="Heading1"/>
      </w:pPr>
      <w:r>
        <w:t>Using Table Auto Suggest Toolbar Pickers</w:t>
      </w:r>
    </w:p>
    <w:p w:rsidR="00B865FD" w:rsidRDefault="00E71BF8" w:rsidP="00E71BF8">
      <w:pPr>
        <w:pStyle w:val="Heading2"/>
      </w:pPr>
      <w:r>
        <w:t>Introduction</w:t>
      </w:r>
    </w:p>
    <w:p w:rsidR="00B865FD" w:rsidRDefault="00B865FD" w:rsidP="00B865FD">
      <w:r>
        <w:t>In WNC.X20M20 a new feature, Table Auto Suggest Toolbar Picker, was added to standard MVC tables. The feature allows users to add rows to tables using Auto Suggest fields in addition to pickers.</w:t>
      </w:r>
    </w:p>
    <w:p w:rsidR="00E71BF8" w:rsidRDefault="00E71BF8" w:rsidP="00B865FD">
      <w:r>
        <w:rPr>
          <w:noProof/>
        </w:rPr>
        <w:drawing>
          <wp:inline distT="0" distB="0" distL="0" distR="0">
            <wp:extent cx="5114925" cy="230759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14925" cy="2307590"/>
                    </a:xfrm>
                    <a:prstGeom prst="rect">
                      <a:avLst/>
                    </a:prstGeom>
                    <a:noFill/>
                    <a:ln w="9525">
                      <a:noFill/>
                      <a:miter lim="800000"/>
                      <a:headEnd/>
                      <a:tailEnd/>
                    </a:ln>
                  </pic:spPr>
                </pic:pic>
              </a:graphicData>
            </a:graphic>
          </wp:inline>
        </w:drawing>
      </w:r>
    </w:p>
    <w:p w:rsidR="00E71BF8" w:rsidRDefault="00E71BF8" w:rsidP="00B865FD">
      <w:r>
        <w:t>When the user select “AXLE_FASTENER” from the suggest box list, by clicking on it with the mouse or by selecting it with arrow keys and pressing enter, the part is added to the table. The result is shown below.</w:t>
      </w:r>
    </w:p>
    <w:p w:rsidR="00E71BF8" w:rsidRDefault="00E71BF8" w:rsidP="00B865FD">
      <w:r>
        <w:rPr>
          <w:noProof/>
        </w:rPr>
        <w:drawing>
          <wp:inline distT="0" distB="0" distL="0" distR="0">
            <wp:extent cx="5293360" cy="170751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293360" cy="1707515"/>
                    </a:xfrm>
                    <a:prstGeom prst="rect">
                      <a:avLst/>
                    </a:prstGeom>
                    <a:noFill/>
                    <a:ln w="9525">
                      <a:noFill/>
                      <a:miter lim="800000"/>
                      <a:headEnd/>
                      <a:tailEnd/>
                    </a:ln>
                  </pic:spPr>
                </pic:pic>
              </a:graphicData>
            </a:graphic>
          </wp:inline>
        </w:drawing>
      </w:r>
    </w:p>
    <w:p w:rsidR="00E71BF8" w:rsidRDefault="00E71BF8" w:rsidP="00E71BF8">
      <w:pPr>
        <w:pStyle w:val="Heading2"/>
      </w:pPr>
      <w:r>
        <w:t>Implementation</w:t>
      </w:r>
    </w:p>
    <w:p w:rsidR="00FD475C" w:rsidRPr="00FD475C" w:rsidRDefault="00FD475C" w:rsidP="00FD475C">
      <w:pPr>
        <w:pStyle w:val="Heading3"/>
      </w:pPr>
      <w:proofErr w:type="gramStart"/>
      <w:r>
        <w:t xml:space="preserve">Building a </w:t>
      </w:r>
      <w:proofErr w:type="spellStart"/>
      <w:r>
        <w:t>PickerConfig</w:t>
      </w:r>
      <w:proofErr w:type="spellEnd"/>
      <w:r>
        <w:t xml:space="preserve"> object.</w:t>
      </w:r>
      <w:proofErr w:type="gramEnd"/>
    </w:p>
    <w:p w:rsidR="00E71BF8" w:rsidRDefault="00E71BF8" w:rsidP="00E71BF8">
      <w:r>
        <w:t xml:space="preserve">The first step to implementation is to create a Picker Configuration java class. You should extend either </w:t>
      </w:r>
      <w:proofErr w:type="spellStart"/>
      <w:r>
        <w:t>AbstractGenericPickerConfig</w:t>
      </w:r>
      <w:proofErr w:type="spellEnd"/>
      <w:r>
        <w:t xml:space="preserve"> or </w:t>
      </w:r>
      <w:proofErr w:type="spellStart"/>
      <w:r>
        <w:t>AbstractItemPickerConfig</w:t>
      </w:r>
      <w:proofErr w:type="spellEnd"/>
      <w:r>
        <w:t xml:space="preserve"> based on the type of objects you would like the user to add to the table. Additional </w:t>
      </w:r>
      <w:proofErr w:type="spellStart"/>
      <w:r>
        <w:t>PickerConfig</w:t>
      </w:r>
      <w:proofErr w:type="spellEnd"/>
      <w:r>
        <w:t xml:space="preserve"> object types will be added for Context, </w:t>
      </w:r>
      <w:proofErr w:type="spellStart"/>
      <w:r>
        <w:t>ItemMaster</w:t>
      </w:r>
      <w:proofErr w:type="spellEnd"/>
      <w:r>
        <w:t>, Organization and User pickers although the Generic Picker can be used for all object types.</w:t>
      </w:r>
    </w:p>
    <w:p w:rsidR="00E71BF8" w:rsidRDefault="00687826" w:rsidP="00E71BF8">
      <w:r>
        <w:t xml:space="preserve">The configuration is performed by overriding (@Override) the </w:t>
      </w:r>
      <w:proofErr w:type="spellStart"/>
      <w:proofErr w:type="gramStart"/>
      <w:r>
        <w:t>getXXX</w:t>
      </w:r>
      <w:proofErr w:type="spellEnd"/>
      <w:r>
        <w:t>(</w:t>
      </w:r>
      <w:proofErr w:type="gramEnd"/>
      <w:r>
        <w:t xml:space="preserve">) methods from the abstract class. Common examples are </w:t>
      </w:r>
      <w:proofErr w:type="spellStart"/>
      <w:proofErr w:type="gramStart"/>
      <w:r>
        <w:t>getComponentId</w:t>
      </w:r>
      <w:proofErr w:type="spellEnd"/>
      <w:r>
        <w:t>(</w:t>
      </w:r>
      <w:proofErr w:type="gramEnd"/>
      <w:r>
        <w:t xml:space="preserve">), </w:t>
      </w:r>
      <w:proofErr w:type="spellStart"/>
      <w:r>
        <w:t>getMultiSelect</w:t>
      </w:r>
      <w:proofErr w:type="spellEnd"/>
      <w:r>
        <w:t xml:space="preserve">() and </w:t>
      </w:r>
      <w:proofErr w:type="spellStart"/>
      <w:r>
        <w:t>getPickerCallback</w:t>
      </w:r>
      <w:proofErr w:type="spellEnd"/>
      <w:r>
        <w:t xml:space="preserve">(). Each method </w:t>
      </w:r>
      <w:r>
        <w:lastRenderedPageBreak/>
        <w:t xml:space="preserve">configures the picker in a different way. See the </w:t>
      </w:r>
      <w:proofErr w:type="spellStart"/>
      <w:r>
        <w:t>javadoc</w:t>
      </w:r>
      <w:proofErr w:type="spellEnd"/>
      <w:r>
        <w:t xml:space="preserve"> comments in the </w:t>
      </w:r>
      <w:proofErr w:type="spellStart"/>
      <w:r>
        <w:t>Absract</w:t>
      </w:r>
      <w:proofErr w:type="spellEnd"/>
      <w:r>
        <w:t xml:space="preserve"> classes for details on what each configuration does.</w:t>
      </w:r>
    </w:p>
    <w:p w:rsidR="00687826" w:rsidRDefault="00687826" w:rsidP="00E71BF8">
      <w:r>
        <w:t xml:space="preserve">If you writing a configuration for an existing picker there is a one-to-one correspondence for </w:t>
      </w:r>
      <w:proofErr w:type="spellStart"/>
      <w:r>
        <w:t>jsp</w:t>
      </w:r>
      <w:proofErr w:type="spellEnd"/>
      <w:r>
        <w:t xml:space="preserve"> tag attributes and the </w:t>
      </w:r>
      <w:proofErr w:type="spellStart"/>
      <w:proofErr w:type="gramStart"/>
      <w:r>
        <w:t>getXXX</w:t>
      </w:r>
      <w:proofErr w:type="spellEnd"/>
      <w:r>
        <w:t>(</w:t>
      </w:r>
      <w:proofErr w:type="gramEnd"/>
      <w:r>
        <w:t xml:space="preserve">) methods. It is easy to create a </w:t>
      </w:r>
      <w:proofErr w:type="spellStart"/>
      <w:r>
        <w:t>PickerConfig</w:t>
      </w:r>
      <w:proofErr w:type="spellEnd"/>
      <w:r>
        <w:t xml:space="preserve"> from an existing JSP tag as highlighted below.</w:t>
      </w:r>
    </w:p>
    <w:p w:rsidR="00687826" w:rsidRDefault="00687826" w:rsidP="00E71BF8">
      <w:r>
        <w:rPr>
          <w:noProof/>
        </w:rPr>
        <w:drawing>
          <wp:inline distT="0" distB="0" distL="0" distR="0">
            <wp:extent cx="5943600" cy="482364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4823646"/>
                    </a:xfrm>
                    <a:prstGeom prst="rect">
                      <a:avLst/>
                    </a:prstGeom>
                    <a:noFill/>
                    <a:ln w="9525">
                      <a:noFill/>
                      <a:miter lim="800000"/>
                      <a:headEnd/>
                      <a:tailEnd/>
                    </a:ln>
                  </pic:spPr>
                </pic:pic>
              </a:graphicData>
            </a:graphic>
          </wp:inline>
        </w:drawing>
      </w:r>
    </w:p>
    <w:p w:rsidR="00A06F56" w:rsidRDefault="00A06F56" w:rsidP="00A06F56">
      <w:r>
        <w:t xml:space="preserve">For the Table Auto Suggest Toolbar Picker to work you will need to provide configurations for the methods </w:t>
      </w:r>
      <w:proofErr w:type="spellStart"/>
      <w:proofErr w:type="gramStart"/>
      <w:r w:rsidRPr="00BA306A">
        <w:t>getTableSuggestAttributeAndLabel</w:t>
      </w:r>
      <w:proofErr w:type="spellEnd"/>
      <w:r>
        <w:t>(</w:t>
      </w:r>
      <w:proofErr w:type="gramEnd"/>
      <w:r>
        <w:t xml:space="preserve">) and </w:t>
      </w:r>
      <w:proofErr w:type="spellStart"/>
      <w:r w:rsidRPr="00BA306A">
        <w:t>getPickerCallback</w:t>
      </w:r>
      <w:proofErr w:type="spellEnd"/>
      <w:r>
        <w:t>()</w:t>
      </w:r>
      <w:r w:rsidR="00900DAC">
        <w:t>.</w:t>
      </w:r>
    </w:p>
    <w:p w:rsidR="00687826" w:rsidRDefault="00687826" w:rsidP="00E71BF8">
      <w:r>
        <w:t xml:space="preserve">If you use Eclipse as your development IDE it is easy to see the available configuration methods and their </w:t>
      </w:r>
      <w:proofErr w:type="spellStart"/>
      <w:r>
        <w:t>javadoc</w:t>
      </w:r>
      <w:proofErr w:type="spellEnd"/>
      <w:r>
        <w:t xml:space="preserve">. Press </w:t>
      </w:r>
      <w:r w:rsidR="00FD475C">
        <w:t>ctrl</w:t>
      </w:r>
      <w:r>
        <w:t xml:space="preserve">-space where </w:t>
      </w:r>
      <w:r w:rsidR="00FD475C">
        <w:t xml:space="preserve">the method should be added and select from the list. The </w:t>
      </w:r>
      <w:proofErr w:type="spellStart"/>
      <w:r w:rsidR="00FD475C">
        <w:t>javadoc</w:t>
      </w:r>
      <w:proofErr w:type="spellEnd"/>
      <w:r w:rsidR="00FD475C">
        <w:t xml:space="preserve"> appears to the side as you scroll through the methods.</w:t>
      </w:r>
    </w:p>
    <w:p w:rsidR="00FD475C" w:rsidRDefault="00FD475C" w:rsidP="00E71BF8"/>
    <w:p w:rsidR="00FD475C" w:rsidRDefault="00FD475C" w:rsidP="00E71BF8">
      <w:r>
        <w:rPr>
          <w:noProof/>
        </w:rPr>
        <w:lastRenderedPageBreak/>
        <w:drawing>
          <wp:inline distT="0" distB="0" distL="0" distR="0">
            <wp:extent cx="5943600" cy="41788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43600" cy="4178840"/>
                    </a:xfrm>
                    <a:prstGeom prst="rect">
                      <a:avLst/>
                    </a:prstGeom>
                    <a:noFill/>
                    <a:ln w="9525">
                      <a:noFill/>
                      <a:miter lim="800000"/>
                      <a:headEnd/>
                      <a:tailEnd/>
                    </a:ln>
                  </pic:spPr>
                </pic:pic>
              </a:graphicData>
            </a:graphic>
          </wp:inline>
        </w:drawing>
      </w:r>
    </w:p>
    <w:p w:rsidR="00FD475C" w:rsidRDefault="00FD475C" w:rsidP="00FD475C">
      <w:pPr>
        <w:pStyle w:val="Heading3"/>
      </w:pPr>
      <w:proofErr w:type="gramStart"/>
      <w:r>
        <w:t xml:space="preserve">Adding your </w:t>
      </w:r>
      <w:proofErr w:type="spellStart"/>
      <w:r>
        <w:t>PickerConfig</w:t>
      </w:r>
      <w:proofErr w:type="spellEnd"/>
      <w:r>
        <w:t xml:space="preserve"> to a Table Builder.</w:t>
      </w:r>
      <w:proofErr w:type="gramEnd"/>
    </w:p>
    <w:p w:rsidR="00BA306A" w:rsidRDefault="00BA306A" w:rsidP="00BA306A">
      <w:r>
        <w:t xml:space="preserve">In your MVC table build you will need to call </w:t>
      </w:r>
      <w:proofErr w:type="spellStart"/>
      <w:proofErr w:type="gramStart"/>
      <w:r>
        <w:t>setToolbarAutoSuggestPickerConfig</w:t>
      </w:r>
      <w:proofErr w:type="spellEnd"/>
      <w:r>
        <w:t>(</w:t>
      </w:r>
      <w:proofErr w:type="gramEnd"/>
      <w:r>
        <w:t xml:space="preserve">) with an instance of your </w:t>
      </w:r>
      <w:r w:rsidR="00900DAC">
        <w:t xml:space="preserve">Picker </w:t>
      </w:r>
      <w:proofErr w:type="spellStart"/>
      <w:r w:rsidR="00900DAC">
        <w:t>Config</w:t>
      </w:r>
      <w:proofErr w:type="spellEnd"/>
      <w:r w:rsidR="00900DAC">
        <w:t xml:space="preserve"> class.</w:t>
      </w:r>
    </w:p>
    <w:p w:rsidR="00900DAC" w:rsidRDefault="00900DAC" w:rsidP="00BA306A">
      <w:r>
        <w:rPr>
          <w:noProof/>
        </w:rPr>
        <w:drawing>
          <wp:inline distT="0" distB="0" distL="0" distR="0">
            <wp:extent cx="5943600" cy="93019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930193"/>
                    </a:xfrm>
                    <a:prstGeom prst="rect">
                      <a:avLst/>
                    </a:prstGeom>
                    <a:noFill/>
                    <a:ln w="9525">
                      <a:noFill/>
                      <a:miter lim="800000"/>
                      <a:headEnd/>
                      <a:tailEnd/>
                    </a:ln>
                  </pic:spPr>
                </pic:pic>
              </a:graphicData>
            </a:graphic>
          </wp:inline>
        </w:drawing>
      </w:r>
    </w:p>
    <w:p w:rsidR="00900DAC" w:rsidRDefault="00900DAC" w:rsidP="00AD009F">
      <w:pPr>
        <w:pStyle w:val="Heading3"/>
      </w:pPr>
      <w:r>
        <w:t xml:space="preserve">Using your </w:t>
      </w:r>
      <w:proofErr w:type="spellStart"/>
      <w:r>
        <w:t>PickerConfig</w:t>
      </w:r>
      <w:proofErr w:type="spellEnd"/>
      <w:r>
        <w:t xml:space="preserve"> to </w:t>
      </w:r>
      <w:proofErr w:type="gramStart"/>
      <w:r>
        <w:t>Configure</w:t>
      </w:r>
      <w:proofErr w:type="gramEnd"/>
      <w:r>
        <w:t xml:space="preserve"> the top toolbar picker</w:t>
      </w:r>
    </w:p>
    <w:p w:rsidR="00900DAC" w:rsidRDefault="00900DAC" w:rsidP="00900DAC">
      <w:r>
        <w:t>It is best to configure your top toolbar picker to use the same configuration as the Auto Suggest toolbar so the user gets the same results in both locations.</w:t>
      </w:r>
      <w:r w:rsidR="00654BD6">
        <w:t xml:space="preserve">  The genericPicker.tag and itemPicker.tag files have a new attribute “</w:t>
      </w:r>
      <w:proofErr w:type="spellStart"/>
      <w:r w:rsidR="00654BD6" w:rsidRPr="00654BD6">
        <w:t>pickerConfig</w:t>
      </w:r>
      <w:proofErr w:type="spellEnd"/>
      <w:r w:rsidR="00654BD6">
        <w:t xml:space="preserve">” that configures the picker based upon the new </w:t>
      </w:r>
      <w:proofErr w:type="spellStart"/>
      <w:r w:rsidR="00654BD6">
        <w:t>PickerConfig</w:t>
      </w:r>
      <w:proofErr w:type="spellEnd"/>
      <w:r w:rsidR="00654BD6">
        <w:t xml:space="preserve"> classes. Provide an instance of the </w:t>
      </w:r>
      <w:proofErr w:type="spellStart"/>
      <w:r w:rsidR="00654BD6">
        <w:t>pickerConfig</w:t>
      </w:r>
      <w:proofErr w:type="spellEnd"/>
      <w:r w:rsidR="00654BD6">
        <w:t xml:space="preserve"> and tag files will do the rest.</w:t>
      </w:r>
    </w:p>
    <w:p w:rsidR="00654BD6" w:rsidRPr="00900DAC" w:rsidRDefault="00654BD6" w:rsidP="00900DAC">
      <w:r>
        <w:rPr>
          <w:noProof/>
        </w:rPr>
        <w:lastRenderedPageBreak/>
        <w:drawing>
          <wp:inline distT="0" distB="0" distL="0" distR="0">
            <wp:extent cx="5943600" cy="127115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943600" cy="1271154"/>
                    </a:xfrm>
                    <a:prstGeom prst="rect">
                      <a:avLst/>
                    </a:prstGeom>
                    <a:noFill/>
                    <a:ln w="9525">
                      <a:noFill/>
                      <a:miter lim="800000"/>
                      <a:headEnd/>
                      <a:tailEnd/>
                    </a:ln>
                  </pic:spPr>
                </pic:pic>
              </a:graphicData>
            </a:graphic>
          </wp:inline>
        </w:drawing>
      </w:r>
    </w:p>
    <w:sectPr w:rsidR="00654BD6" w:rsidRPr="00900DAC" w:rsidSect="00E638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characterSpacingControl w:val="doNotCompress"/>
  <w:compat/>
  <w:rsids>
    <w:rsidRoot w:val="00B865FD"/>
    <w:rsid w:val="000A067B"/>
    <w:rsid w:val="00426779"/>
    <w:rsid w:val="00654BD6"/>
    <w:rsid w:val="00687826"/>
    <w:rsid w:val="00900DAC"/>
    <w:rsid w:val="00A06F56"/>
    <w:rsid w:val="00AD009F"/>
    <w:rsid w:val="00B865FD"/>
    <w:rsid w:val="00BA306A"/>
    <w:rsid w:val="00E638BE"/>
    <w:rsid w:val="00E71BF8"/>
    <w:rsid w:val="00FD4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8BE"/>
  </w:style>
  <w:style w:type="paragraph" w:styleId="Heading1">
    <w:name w:val="heading 1"/>
    <w:basedOn w:val="Normal"/>
    <w:next w:val="Normal"/>
    <w:link w:val="Heading1Char"/>
    <w:uiPriority w:val="9"/>
    <w:qFormat/>
    <w:rsid w:val="00B8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1B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4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1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F8"/>
    <w:rPr>
      <w:rFonts w:ascii="Tahoma" w:hAnsi="Tahoma" w:cs="Tahoma"/>
      <w:sz w:val="16"/>
      <w:szCs w:val="16"/>
    </w:rPr>
  </w:style>
  <w:style w:type="character" w:customStyle="1" w:styleId="Heading2Char">
    <w:name w:val="Heading 2 Char"/>
    <w:basedOn w:val="DefaultParagraphFont"/>
    <w:link w:val="Heading2"/>
    <w:uiPriority w:val="9"/>
    <w:rsid w:val="00E71B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475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3994</TotalTime>
  <Pages>4</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PTC</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Fitt</dc:creator>
  <cp:keywords/>
  <dc:description/>
  <cp:lastModifiedBy>Arthur Fitt</cp:lastModifiedBy>
  <cp:revision>5</cp:revision>
  <dcterms:created xsi:type="dcterms:W3CDTF">2011-06-10T20:51:00Z</dcterms:created>
  <dcterms:modified xsi:type="dcterms:W3CDTF">2011-06-13T15:25:00Z</dcterms:modified>
</cp:coreProperties>
</file>