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C0B" w:rsidRDefault="00C91C0B">
      <w:pPr>
        <w:pStyle w:val="Title"/>
        <w:spacing w:before="100" w:beforeAutospacing="1" w:after="100" w:afterAutospacing="1"/>
      </w:pPr>
      <w:r>
        <w:t>Windchill Development Best Practice</w:t>
      </w:r>
    </w:p>
    <w:p w:rsidR="00C91C0B" w:rsidRDefault="00C91C0B" w:rsidP="00A85AEC">
      <w:pPr>
        <w:pStyle w:val="Header"/>
        <w:tabs>
          <w:tab w:val="clear" w:pos="4320"/>
          <w:tab w:val="clear" w:pos="8640"/>
        </w:tabs>
      </w:pPr>
      <w:r w:rsidRPr="005A528C">
        <w:rPr>
          <w:b/>
          <w:kern w:val="28"/>
          <w:sz w:val="28"/>
        </w:rPr>
        <w:t xml:space="preserve">Name: </w:t>
      </w:r>
      <w:r w:rsidR="002A6788">
        <w:rPr>
          <w:i/>
          <w:sz w:val="22"/>
        </w:rPr>
        <w:t>Change Management Transitions</w:t>
      </w:r>
      <w:r w:rsidR="00FF20E2">
        <w:rPr>
          <w:i/>
          <w:sz w:val="22"/>
        </w:rPr>
        <w:t xml:space="preserve"> </w:t>
      </w:r>
      <w:r w:rsidR="0008093D">
        <w:rPr>
          <w:sz w:val="22"/>
        </w:rPr>
        <w:t>Best Practice</w:t>
      </w:r>
    </w:p>
    <w:p w:rsidR="00C91C0B" w:rsidRPr="00C52D48" w:rsidRDefault="00C91C0B">
      <w:pPr>
        <w:pStyle w:val="BodyText"/>
      </w:pPr>
      <w:r w:rsidRPr="00C52D48">
        <w:t>&lt;INTERNAL&gt;</w:t>
      </w:r>
    </w:p>
    <w:p w:rsidR="00AB3ECA" w:rsidRPr="00C52D48" w:rsidRDefault="00C91C0B">
      <w:pPr>
        <w:pStyle w:val="Author"/>
        <w:spacing w:before="100" w:beforeAutospacing="1" w:after="100" w:afterAutospacing="1"/>
      </w:pPr>
      <w:r w:rsidRPr="00C52D48">
        <w:t xml:space="preserve">By: </w:t>
      </w:r>
      <w:r w:rsidR="00FF20E2">
        <w:t>Michael McLachlan</w:t>
      </w:r>
    </w:p>
    <w:p w:rsidR="00C91C0B" w:rsidRPr="00C52D48" w:rsidRDefault="00C91C0B">
      <w:pPr>
        <w:pStyle w:val="Boldheading"/>
        <w:spacing w:before="100" w:beforeAutospacing="1" w:after="100" w:afterAutospacing="1"/>
        <w:rPr>
          <w:rFonts w:ascii="Times" w:hAnsi="Times"/>
          <w:snapToGrid w:val="0"/>
          <w:color w:val="000000"/>
        </w:rPr>
      </w:pPr>
      <w:r w:rsidRPr="00C52D48">
        <w:rPr>
          <w:snapToGrid w:val="0"/>
        </w:rPr>
        <w:t>Change History: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350"/>
        <w:gridCol w:w="1890"/>
        <w:gridCol w:w="5440"/>
      </w:tblGrid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Date</w:t>
            </w:r>
          </w:p>
        </w:tc>
        <w:tc>
          <w:tcPr>
            <w:tcW w:w="189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Author</w:t>
            </w:r>
          </w:p>
        </w:tc>
        <w:tc>
          <w:tcPr>
            <w:tcW w:w="5440" w:type="dxa"/>
          </w:tcPr>
          <w:p w:rsidR="00C91C0B" w:rsidRPr="00C52D48" w:rsidRDefault="00C91C0B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b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b/>
                <w:snapToGrid w:val="0"/>
                <w:color w:val="000000"/>
                <w:sz w:val="16"/>
              </w:rPr>
              <w:t>Description</w:t>
            </w:r>
          </w:p>
        </w:tc>
      </w:tr>
      <w:tr w:rsidR="00C91C0B" w:rsidRPr="00C52D48">
        <w:trPr>
          <w:trHeight w:val="296"/>
        </w:trPr>
        <w:tc>
          <w:tcPr>
            <w:tcW w:w="1350" w:type="dxa"/>
          </w:tcPr>
          <w:p w:rsidR="00C91C0B" w:rsidRPr="00C52D48" w:rsidRDefault="002A6788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03/14/2012</w:t>
            </w:r>
          </w:p>
        </w:tc>
        <w:tc>
          <w:tcPr>
            <w:tcW w:w="1890" w:type="dxa"/>
          </w:tcPr>
          <w:p w:rsidR="00AB3ECA" w:rsidRPr="00C52D48" w:rsidRDefault="00FF20E2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Michael McLachlan</w:t>
            </w:r>
          </w:p>
        </w:tc>
        <w:tc>
          <w:tcPr>
            <w:tcW w:w="5440" w:type="dxa"/>
          </w:tcPr>
          <w:p w:rsidR="00C91C0B" w:rsidRPr="00C52D48" w:rsidRDefault="00C52D4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 w:rsidRPr="00C52D48">
              <w:rPr>
                <w:rFonts w:ascii="Times" w:hAnsi="Times"/>
                <w:snapToGrid w:val="0"/>
                <w:color w:val="000000"/>
                <w:sz w:val="16"/>
              </w:rPr>
              <w:t>Initial draft</w:t>
            </w:r>
          </w:p>
        </w:tc>
      </w:tr>
      <w:tr w:rsidR="00F12527" w:rsidRPr="00C52D48">
        <w:trPr>
          <w:trHeight w:val="296"/>
        </w:trPr>
        <w:tc>
          <w:tcPr>
            <w:tcW w:w="1350" w:type="dxa"/>
          </w:tcPr>
          <w:p w:rsidR="00F12527" w:rsidRPr="00C52D48" w:rsidRDefault="00CE609C" w:rsidP="00734493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03/15/2012</w:t>
            </w:r>
          </w:p>
        </w:tc>
        <w:tc>
          <w:tcPr>
            <w:tcW w:w="1890" w:type="dxa"/>
          </w:tcPr>
          <w:p w:rsidR="00F12527" w:rsidRDefault="00CE609C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Michael McLachlan</w:t>
            </w:r>
          </w:p>
        </w:tc>
        <w:tc>
          <w:tcPr>
            <w:tcW w:w="5440" w:type="dxa"/>
          </w:tcPr>
          <w:p w:rsidR="00F12527" w:rsidRPr="00C52D48" w:rsidRDefault="00811D06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Rework comments after development review</w:t>
            </w:r>
          </w:p>
        </w:tc>
      </w:tr>
      <w:tr w:rsidR="00341BD8" w:rsidRPr="00C52D48">
        <w:trPr>
          <w:trHeight w:val="296"/>
        </w:trPr>
        <w:tc>
          <w:tcPr>
            <w:tcW w:w="1350" w:type="dxa"/>
          </w:tcPr>
          <w:p w:rsidR="00341BD8" w:rsidRPr="00C52D48" w:rsidRDefault="007805D1" w:rsidP="00341BD8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10/04/2013</w:t>
            </w:r>
          </w:p>
        </w:tc>
        <w:tc>
          <w:tcPr>
            <w:tcW w:w="1890" w:type="dxa"/>
          </w:tcPr>
          <w:p w:rsidR="00341BD8" w:rsidRDefault="007805D1" w:rsidP="001A2BF5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Robert Lach</w:t>
            </w:r>
          </w:p>
        </w:tc>
        <w:tc>
          <w:tcPr>
            <w:tcW w:w="5440" w:type="dxa"/>
          </w:tcPr>
          <w:p w:rsidR="00341BD8" w:rsidRPr="00C52D48" w:rsidRDefault="007805D1" w:rsidP="00EF5810">
            <w:pPr>
              <w:keepNext/>
              <w:keepLines/>
              <w:widowControl w:val="0"/>
              <w:spacing w:line="240" w:lineRule="atLeast"/>
              <w:ind w:left="43"/>
              <w:rPr>
                <w:rFonts w:ascii="Times" w:hAnsi="Times"/>
                <w:snapToGrid w:val="0"/>
                <w:color w:val="000000"/>
                <w:sz w:val="16"/>
              </w:rPr>
            </w:pPr>
            <w:r>
              <w:rPr>
                <w:rFonts w:ascii="Times" w:hAnsi="Times"/>
                <w:snapToGrid w:val="0"/>
                <w:color w:val="000000"/>
                <w:sz w:val="16"/>
              </w:rPr>
              <w:t>Add section for modifying change notice workflow</w:t>
            </w:r>
          </w:p>
        </w:tc>
      </w:tr>
    </w:tbl>
    <w:p w:rsidR="00283F37" w:rsidRDefault="00C91C0B">
      <w:pPr>
        <w:pStyle w:val="BodyText"/>
      </w:pPr>
      <w:r w:rsidRPr="00C52D48">
        <w:t>&lt;/INTERNAL&gt;</w:t>
      </w:r>
    </w:p>
    <w:p w:rsidR="00C91C0B" w:rsidRPr="00E418F7" w:rsidRDefault="00C91C0B">
      <w:pPr>
        <w:pStyle w:val="Heading1"/>
        <w:spacing w:before="100" w:beforeAutospacing="1" w:after="100" w:afterAutospacing="1"/>
      </w:pPr>
      <w:r w:rsidRPr="00E418F7">
        <w:t>Best Practice Name and Classification</w:t>
      </w:r>
    </w:p>
    <w:p w:rsidR="00C91C0B" w:rsidRPr="00E418F7" w:rsidRDefault="00C91C0B">
      <w:pPr>
        <w:pStyle w:val="Heading2"/>
      </w:pPr>
      <w:r w:rsidRPr="00E418F7">
        <w:t>Name</w:t>
      </w:r>
    </w:p>
    <w:p w:rsidR="009D415A" w:rsidRPr="00CB4C12" w:rsidRDefault="002A6788">
      <w:pPr>
        <w:pStyle w:val="Heading2"/>
        <w:numPr>
          <w:ilvl w:val="0"/>
          <w:numId w:val="0"/>
        </w:numPr>
        <w:rPr>
          <w:rFonts w:ascii="Times New Roman" w:hAnsi="Times New Roman"/>
          <w:b w:val="0"/>
          <w:i w:val="0"/>
          <w:szCs w:val="24"/>
        </w:rPr>
      </w:pPr>
      <w:r>
        <w:rPr>
          <w:rFonts w:ascii="Times New Roman" w:hAnsi="Times New Roman"/>
          <w:b w:val="0"/>
          <w:i w:val="0"/>
          <w:szCs w:val="24"/>
        </w:rPr>
        <w:t>Change Management</w:t>
      </w:r>
      <w:r w:rsidR="0042757C" w:rsidRPr="00CB4C12">
        <w:rPr>
          <w:rFonts w:ascii="Times New Roman" w:hAnsi="Times New Roman"/>
          <w:b w:val="0"/>
          <w:i w:val="0"/>
          <w:szCs w:val="24"/>
        </w:rPr>
        <w:t xml:space="preserve"> Transitions Best Practice</w:t>
      </w:r>
    </w:p>
    <w:p w:rsidR="00C91C0B" w:rsidRPr="00C40FB7" w:rsidRDefault="00C91C0B">
      <w:pPr>
        <w:pStyle w:val="Heading2"/>
      </w:pPr>
      <w:r w:rsidRPr="00C40FB7">
        <w:t>Classifications</w:t>
      </w:r>
    </w:p>
    <w:p w:rsidR="00C91C0B" w:rsidRPr="00272249" w:rsidRDefault="002A6788">
      <w:pPr>
        <w:pStyle w:val="BodyText"/>
        <w:rPr>
          <w:sz w:val="24"/>
        </w:rPr>
      </w:pPr>
      <w:r>
        <w:rPr>
          <w:sz w:val="24"/>
        </w:rPr>
        <w:t>Usage – what are</w:t>
      </w:r>
      <w:r w:rsidR="00F85A04">
        <w:rPr>
          <w:sz w:val="24"/>
        </w:rPr>
        <w:t xml:space="preserve"> Change Management Transitions </w:t>
      </w:r>
      <w:r>
        <w:rPr>
          <w:sz w:val="24"/>
        </w:rPr>
        <w:t>and how can I use them?</w:t>
      </w:r>
    </w:p>
    <w:p w:rsidR="00C91C0B" w:rsidRDefault="00C91C0B">
      <w:pPr>
        <w:pStyle w:val="Heading1"/>
        <w:spacing w:before="100" w:beforeAutospacing="1" w:after="100" w:afterAutospacing="1"/>
      </w:pPr>
      <w:r>
        <w:t>Objective</w:t>
      </w:r>
    </w:p>
    <w:p w:rsidR="00C91C0B" w:rsidRDefault="00C91C0B">
      <w:pPr>
        <w:pStyle w:val="Heading2"/>
      </w:pPr>
      <w:r>
        <w:t>Problem Statement</w:t>
      </w:r>
    </w:p>
    <w:p w:rsidR="00FA0985" w:rsidRDefault="002A6788" w:rsidP="00A820F2">
      <w:pPr>
        <w:pStyle w:val="BodyText"/>
        <w:rPr>
          <w:sz w:val="24"/>
        </w:rPr>
      </w:pPr>
      <w:r>
        <w:rPr>
          <w:sz w:val="24"/>
        </w:rPr>
        <w:t xml:space="preserve">When releasing a </w:t>
      </w:r>
      <w:r w:rsidR="009B62A5">
        <w:rPr>
          <w:sz w:val="24"/>
        </w:rPr>
        <w:t>Change Notice</w:t>
      </w:r>
      <w:r>
        <w:rPr>
          <w:sz w:val="24"/>
        </w:rPr>
        <w:t xml:space="preserve">, you might not always want the </w:t>
      </w:r>
      <w:r w:rsidR="009B62A5">
        <w:rPr>
          <w:sz w:val="24"/>
        </w:rPr>
        <w:t>Resulting Objects</w:t>
      </w:r>
      <w:r>
        <w:rPr>
          <w:sz w:val="24"/>
        </w:rPr>
        <w:t xml:space="preserve"> to go to the </w:t>
      </w:r>
      <w:r w:rsidR="009B62A5">
        <w:rPr>
          <w:sz w:val="24"/>
        </w:rPr>
        <w:t>Released</w:t>
      </w:r>
      <w:r>
        <w:rPr>
          <w:sz w:val="24"/>
        </w:rPr>
        <w:t xml:space="preserve"> state.  You may want them </w:t>
      </w:r>
      <w:r w:rsidR="009B2893">
        <w:rPr>
          <w:sz w:val="24"/>
        </w:rPr>
        <w:t>to go into a different state.</w:t>
      </w:r>
    </w:p>
    <w:p w:rsidR="00C91C0B" w:rsidRDefault="00C91C0B" w:rsidP="00D66DF8">
      <w:pPr>
        <w:pStyle w:val="Heading2"/>
      </w:pPr>
      <w:r w:rsidRPr="00BE3BB1">
        <w:t>Scope/Applicability/Assumptions</w:t>
      </w:r>
    </w:p>
    <w:p w:rsidR="00BA0BF8" w:rsidRPr="00BA0BF8" w:rsidRDefault="00BA0BF8" w:rsidP="00BA0BF8"/>
    <w:p w:rsidR="00333131" w:rsidRPr="00A56DFC" w:rsidRDefault="009602C1" w:rsidP="00927E26">
      <w:pPr>
        <w:rPr>
          <w:sz w:val="24"/>
        </w:rPr>
      </w:pPr>
      <w:r>
        <w:rPr>
          <w:sz w:val="24"/>
        </w:rPr>
        <w:t xml:space="preserve">This document assumes familiarity with </w:t>
      </w:r>
      <w:r w:rsidR="00A46FDC">
        <w:rPr>
          <w:sz w:val="24"/>
        </w:rPr>
        <w:t xml:space="preserve">the </w:t>
      </w:r>
      <w:r w:rsidR="002074D5">
        <w:rPr>
          <w:sz w:val="24"/>
        </w:rPr>
        <w:t>Resulting Objects</w:t>
      </w:r>
      <w:r w:rsidR="00A46FDC">
        <w:rPr>
          <w:sz w:val="24"/>
        </w:rPr>
        <w:t xml:space="preserve"> table found on the </w:t>
      </w:r>
      <w:r w:rsidR="00EB7702">
        <w:rPr>
          <w:sz w:val="24"/>
        </w:rPr>
        <w:t>Change Task</w:t>
      </w:r>
      <w:r w:rsidR="00A46FDC">
        <w:rPr>
          <w:sz w:val="24"/>
        </w:rPr>
        <w:t xml:space="preserve"> wizard.  Knowledge regarding Life Cycle Transitions will also be helpful.</w:t>
      </w:r>
    </w:p>
    <w:p w:rsidR="00CE26E3" w:rsidRPr="00CE26E3" w:rsidRDefault="00C91C0B" w:rsidP="00CE26E3">
      <w:pPr>
        <w:pStyle w:val="Heading2"/>
      </w:pPr>
      <w:r>
        <w:t>Intended Outcome</w:t>
      </w:r>
    </w:p>
    <w:p w:rsidR="008C69E3" w:rsidRDefault="00A46FDC" w:rsidP="00363E9B">
      <w:pPr>
        <w:rPr>
          <w:sz w:val="24"/>
        </w:rPr>
      </w:pPr>
      <w:r>
        <w:rPr>
          <w:sz w:val="24"/>
        </w:rPr>
        <w:t>To understand how to choose what state you want Resulting Objects to enter into once the Change Notice is released</w:t>
      </w:r>
      <w:r w:rsidR="00C106F8">
        <w:rPr>
          <w:sz w:val="24"/>
        </w:rPr>
        <w:t>.</w:t>
      </w:r>
    </w:p>
    <w:p w:rsidR="00A35A94" w:rsidRPr="00976CAF" w:rsidRDefault="00A35A94" w:rsidP="00363E9B">
      <w:pPr>
        <w:rPr>
          <w:sz w:val="24"/>
        </w:rPr>
      </w:pPr>
    </w:p>
    <w:p w:rsidR="00A35A94" w:rsidRDefault="00A35A94" w:rsidP="00A35A94">
      <w:pPr>
        <w:pStyle w:val="Heading1"/>
        <w:spacing w:before="100" w:beforeAutospacing="1" w:after="100" w:afterAutospacing="1"/>
      </w:pPr>
      <w:r>
        <w:lastRenderedPageBreak/>
        <w:t>Solution</w:t>
      </w:r>
    </w:p>
    <w:p w:rsidR="00A35A94" w:rsidRPr="00A35A94" w:rsidRDefault="00A35A94" w:rsidP="00A35A94">
      <w:pPr>
        <w:pStyle w:val="BodyText"/>
        <w:rPr>
          <w:sz w:val="24"/>
          <w:szCs w:val="24"/>
        </w:rPr>
      </w:pPr>
      <w:r w:rsidRPr="00A35A94">
        <w:rPr>
          <w:sz w:val="24"/>
          <w:szCs w:val="24"/>
        </w:rPr>
        <w:t>In order t</w:t>
      </w:r>
      <w:r>
        <w:rPr>
          <w:sz w:val="24"/>
          <w:szCs w:val="24"/>
        </w:rPr>
        <w:t xml:space="preserve">o choose what state the Resulting Objects will go into when they are released, you will need to select a Release Target for the Resulting Object on the create or </w:t>
      </w:r>
      <w:r w:rsidR="00643229">
        <w:rPr>
          <w:sz w:val="24"/>
          <w:szCs w:val="24"/>
        </w:rPr>
        <w:t>edit Change Task Wizard.  If a R</w:t>
      </w:r>
      <w:r>
        <w:rPr>
          <w:sz w:val="24"/>
          <w:szCs w:val="24"/>
        </w:rPr>
        <w:t xml:space="preserve">esulting </w:t>
      </w:r>
      <w:r w:rsidR="00643229">
        <w:rPr>
          <w:sz w:val="24"/>
          <w:szCs w:val="24"/>
        </w:rPr>
        <w:t>O</w:t>
      </w:r>
      <w:r>
        <w:rPr>
          <w:sz w:val="24"/>
          <w:szCs w:val="24"/>
        </w:rPr>
        <w:t>bject has a Release Target set during the time of the Change Notice release, the Resulting Object will go into the state defined by the Release Target transition.</w:t>
      </w:r>
      <w:r w:rsidR="00235B8B">
        <w:rPr>
          <w:sz w:val="24"/>
          <w:szCs w:val="24"/>
        </w:rPr>
        <w:t xml:space="preserve"> Release Target Transitions can be customized to include additional Change </w:t>
      </w:r>
      <w:r w:rsidR="00643229">
        <w:rPr>
          <w:sz w:val="24"/>
          <w:szCs w:val="24"/>
        </w:rPr>
        <w:t xml:space="preserve">Management </w:t>
      </w:r>
      <w:r w:rsidR="00235B8B">
        <w:rPr>
          <w:sz w:val="24"/>
          <w:szCs w:val="24"/>
        </w:rPr>
        <w:t>Transitions.  See section 3.2 for customization steps.</w:t>
      </w:r>
    </w:p>
    <w:p w:rsidR="00C342DA" w:rsidRDefault="00C342DA" w:rsidP="00C342DA">
      <w:pPr>
        <w:pStyle w:val="Heading2"/>
      </w:pPr>
      <w:r>
        <w:t>Prerequisite knowledge</w:t>
      </w:r>
    </w:p>
    <w:p w:rsidR="00C342DA" w:rsidRPr="0020379A" w:rsidRDefault="00C342DA" w:rsidP="00C342DA">
      <w:pPr>
        <w:pStyle w:val="BodyText"/>
        <w:rPr>
          <w:sz w:val="24"/>
          <w:szCs w:val="24"/>
        </w:rPr>
      </w:pPr>
      <w:r w:rsidRPr="0020379A">
        <w:rPr>
          <w:sz w:val="24"/>
          <w:szCs w:val="24"/>
        </w:rPr>
        <w:t>To apply this best practice, you need to have an understanding of the following:</w:t>
      </w:r>
    </w:p>
    <w:p w:rsidR="005C695E" w:rsidRDefault="00A46FDC" w:rsidP="005C695E">
      <w:pPr>
        <w:pStyle w:val="APIDoc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Change Task Resulting Objects Table</w:t>
      </w:r>
    </w:p>
    <w:p w:rsidR="00A46FDC" w:rsidRDefault="00A46FDC" w:rsidP="005C695E">
      <w:pPr>
        <w:pStyle w:val="APIDoc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Life Cycle Transitions</w:t>
      </w:r>
    </w:p>
    <w:p w:rsidR="001536D4" w:rsidRDefault="001536D4" w:rsidP="005C695E">
      <w:pPr>
        <w:pStyle w:val="APIDoc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Workflow Template Administration</w:t>
      </w:r>
    </w:p>
    <w:p w:rsidR="001D7C8D" w:rsidRDefault="001D7C8D" w:rsidP="001D7C8D">
      <w:pPr>
        <w:pStyle w:val="APIDoc"/>
        <w:numPr>
          <w:ilvl w:val="0"/>
          <w:numId w:val="0"/>
        </w:numPr>
        <w:ind w:left="720" w:hanging="360"/>
        <w:rPr>
          <w:sz w:val="24"/>
          <w:szCs w:val="24"/>
        </w:rPr>
      </w:pPr>
    </w:p>
    <w:p w:rsidR="001D7C8D" w:rsidRPr="001D7C8D" w:rsidRDefault="001D7C8D" w:rsidP="001D7C8D">
      <w:pPr>
        <w:pStyle w:val="APIDoc"/>
        <w:numPr>
          <w:ilvl w:val="0"/>
          <w:numId w:val="0"/>
        </w:numPr>
        <w:rPr>
          <w:sz w:val="24"/>
          <w:szCs w:val="24"/>
        </w:rPr>
      </w:pPr>
      <w:r w:rsidRPr="001D7C8D">
        <w:rPr>
          <w:sz w:val="24"/>
          <w:szCs w:val="24"/>
        </w:rPr>
        <w:t>Properties</w:t>
      </w:r>
      <w:r>
        <w:rPr>
          <w:sz w:val="24"/>
          <w:szCs w:val="24"/>
        </w:rPr>
        <w:t>:</w:t>
      </w:r>
    </w:p>
    <w:p w:rsidR="00A46FDC" w:rsidRDefault="001D7C8D" w:rsidP="001D7C8D">
      <w:pPr>
        <w:pStyle w:val="APIDoc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wt.change2.changeTransitions</w:t>
      </w:r>
    </w:p>
    <w:p w:rsidR="001D7C8D" w:rsidRDefault="001D7C8D" w:rsidP="001D7C8D">
      <w:pPr>
        <w:pStyle w:val="APIDoc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wt.change2.showAllChangeTransitions</w:t>
      </w:r>
    </w:p>
    <w:p w:rsidR="001D7C8D" w:rsidRDefault="001D7C8D" w:rsidP="001D7C8D">
      <w:pPr>
        <w:pStyle w:val="APIDoc"/>
        <w:numPr>
          <w:ilvl w:val="0"/>
          <w:numId w:val="0"/>
        </w:numPr>
        <w:rPr>
          <w:sz w:val="24"/>
          <w:szCs w:val="24"/>
        </w:rPr>
      </w:pPr>
    </w:p>
    <w:p w:rsidR="001D7C8D" w:rsidRDefault="005A792A" w:rsidP="001D7C8D">
      <w:pPr>
        <w:pStyle w:val="APIDoc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Preference</w:t>
      </w:r>
      <w:r w:rsidR="001D7C8D">
        <w:rPr>
          <w:sz w:val="24"/>
          <w:szCs w:val="24"/>
        </w:rPr>
        <w:t>:</w:t>
      </w:r>
    </w:p>
    <w:p w:rsidR="001D7C8D" w:rsidRDefault="001D7C8D" w:rsidP="001D7C8D">
      <w:pPr>
        <w:pStyle w:val="APIDoc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Change Management/Multiple Transitions on the Release Target Column</w:t>
      </w:r>
    </w:p>
    <w:p w:rsidR="006B561B" w:rsidRDefault="0065498E" w:rsidP="006B561B">
      <w:pPr>
        <w:pStyle w:val="Heading2"/>
      </w:pPr>
      <w:r>
        <w:t>Create Change Management Transitions</w:t>
      </w:r>
    </w:p>
    <w:p w:rsidR="005C695E" w:rsidRDefault="005C695E" w:rsidP="005C695E"/>
    <w:p w:rsidR="00BE0AD3" w:rsidRDefault="0065498E" w:rsidP="0065498E">
      <w:pPr>
        <w:rPr>
          <w:sz w:val="24"/>
          <w:szCs w:val="24"/>
        </w:rPr>
      </w:pPr>
      <w:r>
        <w:rPr>
          <w:sz w:val="24"/>
          <w:szCs w:val="24"/>
        </w:rPr>
        <w:t>Follow these steps to create Change Management transitions.</w:t>
      </w:r>
    </w:p>
    <w:p w:rsidR="0065498E" w:rsidRPr="0065498E" w:rsidRDefault="0065498E" w:rsidP="0065498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Create new enumerated types to represent transitions.  See Enumerated Types section of the Windchill Customization Guide: </w:t>
      </w:r>
      <w:hyperlink r:id="rId8" w:history="1">
        <w:r w:rsidR="001D7C8D" w:rsidRPr="00505175">
          <w:rPr>
            <w:rStyle w:val="Hyperlink"/>
          </w:rPr>
          <w:t>http://www.ptc.com/WCMS/files/132336/en/10_WindchillCustomizationGuide_HKMC.pdf</w:t>
        </w:r>
      </w:hyperlink>
    </w:p>
    <w:p w:rsidR="00BE0AD3" w:rsidRDefault="0065498E" w:rsidP="0065498E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the enumerations are successfully created, in order to make the new transitions official “Change Management Transitions”, you must add the transition to the property </w:t>
      </w:r>
      <w:r w:rsidRPr="0065498E">
        <w:rPr>
          <w:sz w:val="24"/>
          <w:szCs w:val="24"/>
        </w:rPr>
        <w:t>wt.change2.changeTransitions.  This property is a comma delimited list of Transitions.</w:t>
      </w:r>
      <w:r>
        <w:rPr>
          <w:sz w:val="24"/>
          <w:szCs w:val="24"/>
        </w:rPr>
        <w:t xml:space="preserve"> </w:t>
      </w:r>
      <w:r w:rsidR="00663C71">
        <w:rPr>
          <w:sz w:val="24"/>
          <w:szCs w:val="24"/>
        </w:rPr>
        <w:t>The set of transitions identified by this property are the Change Management Transitions.</w:t>
      </w:r>
    </w:p>
    <w:p w:rsidR="006B561B" w:rsidRDefault="0065498E" w:rsidP="006B561B">
      <w:pPr>
        <w:pStyle w:val="Heading2"/>
      </w:pPr>
      <w:r>
        <w:t>Setup the Life Cycle to use the Change Management Transitions</w:t>
      </w:r>
    </w:p>
    <w:p w:rsidR="006A4A3D" w:rsidRDefault="006A4A3D" w:rsidP="00AC3E33">
      <w:pPr>
        <w:rPr>
          <w:sz w:val="24"/>
          <w:szCs w:val="24"/>
        </w:rPr>
      </w:pPr>
    </w:p>
    <w:p w:rsidR="00F85A04" w:rsidRDefault="00F85A04" w:rsidP="00AC3E33">
      <w:pPr>
        <w:rPr>
          <w:sz w:val="24"/>
          <w:szCs w:val="24"/>
        </w:rPr>
      </w:pPr>
      <w:r>
        <w:rPr>
          <w:sz w:val="24"/>
          <w:szCs w:val="24"/>
        </w:rPr>
        <w:t>Now that you have a Change Management Transition setup, you must pick the State you want the Transition to go into when the Change Notice is released.</w:t>
      </w:r>
    </w:p>
    <w:p w:rsidR="00F85A04" w:rsidRDefault="00F85A04" w:rsidP="00AC3E33">
      <w:pPr>
        <w:rPr>
          <w:sz w:val="24"/>
          <w:szCs w:val="24"/>
        </w:rPr>
      </w:pPr>
    </w:p>
    <w:p w:rsidR="006A4A3D" w:rsidRDefault="006A4A3D" w:rsidP="006A4A3D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6A4A3D">
        <w:rPr>
          <w:sz w:val="24"/>
          <w:szCs w:val="24"/>
        </w:rPr>
        <w:t>Open the Life Cycle Template Administration</w:t>
      </w:r>
      <w:r>
        <w:rPr>
          <w:sz w:val="24"/>
          <w:szCs w:val="24"/>
        </w:rPr>
        <w:t xml:space="preserve"> found on the Utilities page</w:t>
      </w:r>
    </w:p>
    <w:p w:rsidR="00663C71" w:rsidRDefault="00663C71" w:rsidP="00663C7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0D1D5A">
        <w:rPr>
          <w:sz w:val="24"/>
          <w:szCs w:val="24"/>
        </w:rPr>
        <w:t>the</w:t>
      </w:r>
      <w:r>
        <w:rPr>
          <w:sz w:val="24"/>
          <w:szCs w:val="24"/>
        </w:rPr>
        <w:t xml:space="preserve"> Life Cycle that represents your Resulting Object (in this case I’ll go with Basic)</w:t>
      </w:r>
    </w:p>
    <w:p w:rsidR="00663C71" w:rsidRPr="00663C71" w:rsidRDefault="00663C71" w:rsidP="00663C7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Setup a Transition such that when you are in any state, the Obsolescence Transition </w:t>
      </w:r>
      <w:r w:rsidR="000D1D5A">
        <w:rPr>
          <w:sz w:val="24"/>
          <w:szCs w:val="24"/>
        </w:rPr>
        <w:t>sets the object to the</w:t>
      </w:r>
      <w:r>
        <w:rPr>
          <w:sz w:val="24"/>
          <w:szCs w:val="24"/>
        </w:rPr>
        <w:t xml:space="preserve"> Canceled </w:t>
      </w:r>
      <w:r w:rsidR="000D1D5A">
        <w:rPr>
          <w:sz w:val="24"/>
          <w:szCs w:val="24"/>
        </w:rPr>
        <w:t>state</w:t>
      </w:r>
      <w:r>
        <w:rPr>
          <w:sz w:val="24"/>
          <w:szCs w:val="24"/>
        </w:rPr>
        <w:t>.  This is how you configure what State the Obsolescence transition will navigate to.</w:t>
      </w:r>
    </w:p>
    <w:p w:rsidR="00663C71" w:rsidRPr="00663C71" w:rsidRDefault="00663C71" w:rsidP="00663C71">
      <w:pPr>
        <w:jc w:val="center"/>
      </w:pPr>
      <w:r>
        <w:rPr>
          <w:noProof/>
          <w:lang w:eastAsia="ja-JP"/>
        </w:rPr>
        <w:drawing>
          <wp:inline distT="0" distB="0" distL="0" distR="0" wp14:anchorId="777F5602" wp14:editId="6B13805D">
            <wp:extent cx="3804249" cy="392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741" cy="39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C71" w:rsidRPr="002A1A06" w:rsidRDefault="00663C71" w:rsidP="00663C71">
      <w:pPr>
        <w:jc w:val="center"/>
      </w:pPr>
    </w:p>
    <w:p w:rsidR="00512FD7" w:rsidRDefault="00512FD7" w:rsidP="0020171B">
      <w:pPr>
        <w:pStyle w:val="Heading2"/>
        <w:ind w:right="-360"/>
      </w:pPr>
      <w:r>
        <w:t>Change Notice Workflow Modifications for Updated/Upgraded Systems</w:t>
      </w:r>
      <w:r>
        <w:br/>
      </w:r>
      <w:r>
        <w:br/>
      </w:r>
      <w:r>
        <w:rPr>
          <w:rFonts w:ascii="Times New Roman" w:hAnsi="Times New Roman"/>
          <w:b w:val="0"/>
          <w:i w:val="0"/>
        </w:rPr>
        <w:t xml:space="preserve">In order to use alternate transition targets on Windchill </w:t>
      </w:r>
      <w:r w:rsidR="0020171B">
        <w:rPr>
          <w:rFonts w:ascii="Times New Roman" w:hAnsi="Times New Roman"/>
          <w:b w:val="0"/>
          <w:i w:val="0"/>
        </w:rPr>
        <w:t>installation</w:t>
      </w:r>
      <w:r>
        <w:rPr>
          <w:rFonts w:ascii="Times New Roman" w:hAnsi="Times New Roman"/>
          <w:b w:val="0"/>
          <w:i w:val="0"/>
        </w:rPr>
        <w:t xml:space="preserve"> that have been updated or upgraded from a release prior to 10.1 M010 you will need to modify the change notice workflow template.  Fresh Windchill installations of release 10.1 M010 and beyond do not require this modification.</w:t>
      </w:r>
      <w:r>
        <w:br/>
      </w:r>
    </w:p>
    <w:p w:rsidR="0020171B" w:rsidRDefault="0020171B" w:rsidP="0020171B">
      <w:pPr>
        <w:pStyle w:val="ListParagraph"/>
        <w:numPr>
          <w:ilvl w:val="0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Open Workflow Template Administration found on the Utilities page.</w:t>
      </w:r>
    </w:p>
    <w:p w:rsidR="0020171B" w:rsidRDefault="0020171B" w:rsidP="0020171B">
      <w:pPr>
        <w:pStyle w:val="ListParagraph"/>
        <w:numPr>
          <w:ilvl w:val="0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Edit the change notice workflow used for your change process.</w:t>
      </w:r>
    </w:p>
    <w:p w:rsidR="0020171B" w:rsidRDefault="0020171B" w:rsidP="0020171B">
      <w:pPr>
        <w:pStyle w:val="ListParagraph"/>
        <w:numPr>
          <w:ilvl w:val="0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Find all </w:t>
      </w:r>
      <w:r w:rsidR="007805D1">
        <w:rPr>
          <w:sz w:val="24"/>
          <w:szCs w:val="24"/>
        </w:rPr>
        <w:t>expressions like:</w:t>
      </w:r>
      <w:r>
        <w:rPr>
          <w:sz w:val="24"/>
          <w:szCs w:val="24"/>
        </w:rPr>
        <w:br/>
      </w:r>
      <w:r w:rsidRPr="007805D1">
        <w:t>com.ptc.windchill.pdmlink.change.server.impl.WorkflowProcessHelper.</w:t>
      </w:r>
      <w:r w:rsidR="007805D1" w:rsidRPr="007805D1">
        <w:rPr>
          <w:highlight w:val="green"/>
        </w:rPr>
        <w:t>promote</w:t>
      </w:r>
      <w:r w:rsidRPr="007805D1">
        <w:rPr>
          <w:highlight w:val="green"/>
        </w:rPr>
        <w:t>Changeables</w:t>
      </w:r>
      <w:r w:rsidRPr="007805D1">
        <w:t>((wt.change2.WTChangeOrder2)primaryBusinessObject);</w:t>
      </w:r>
      <w:r>
        <w:rPr>
          <w:sz w:val="24"/>
          <w:szCs w:val="24"/>
        </w:rPr>
        <w:br/>
      </w:r>
    </w:p>
    <w:p w:rsidR="0020171B" w:rsidRPr="007805D1" w:rsidRDefault="007805D1" w:rsidP="0020171B">
      <w:pPr>
        <w:pStyle w:val="ListParagraph"/>
        <w:numPr>
          <w:ilvl w:val="0"/>
          <w:numId w:val="3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And change them to:</w:t>
      </w:r>
      <w:r w:rsidR="0020171B">
        <w:rPr>
          <w:sz w:val="24"/>
          <w:szCs w:val="24"/>
        </w:rPr>
        <w:br/>
      </w:r>
      <w:r w:rsidR="0020171B" w:rsidRPr="007805D1">
        <w:t>com.ptc.windchill.pdmlink.change.server.impl.WorkflowProcessHelper.</w:t>
      </w:r>
      <w:r w:rsidR="0020171B" w:rsidRPr="007805D1">
        <w:rPr>
          <w:highlight w:val="green"/>
        </w:rPr>
        <w:t>releaseChangeables</w:t>
      </w:r>
      <w:r w:rsidR="0020171B" w:rsidRPr="007805D1">
        <w:t>((wt.change2.WTChangeOrder2)primaryBusinessObject);</w:t>
      </w:r>
      <w:r>
        <w:br/>
      </w:r>
    </w:p>
    <w:p w:rsidR="007805D1" w:rsidRPr="0020171B" w:rsidRDefault="007805D1" w:rsidP="007805D1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In an out-of-the-box Windchill installation the above change would be made in the Release Changeables expression robot of the Change Notice Workflow.</w:t>
      </w:r>
      <w:bookmarkStart w:id="0" w:name="_GoBack"/>
      <w:bookmarkEnd w:id="0"/>
    </w:p>
    <w:p w:rsidR="00C91C0B" w:rsidRDefault="001536D4" w:rsidP="006B561B">
      <w:pPr>
        <w:pStyle w:val="Heading2"/>
      </w:pPr>
      <w:r>
        <w:lastRenderedPageBreak/>
        <w:t xml:space="preserve"> </w:t>
      </w:r>
      <w:r w:rsidR="0054473C">
        <w:t>Executing</w:t>
      </w:r>
      <w:r w:rsidR="006B561B">
        <w:t xml:space="preserve"> </w:t>
      </w:r>
      <w:bookmarkStart w:id="1" w:name="_Procedure_-_&lt;Procedure"/>
      <w:bookmarkEnd w:id="1"/>
      <w:r w:rsidR="007E5B7F">
        <w:t>the case</w:t>
      </w:r>
    </w:p>
    <w:p w:rsidR="007E5B7F" w:rsidRDefault="007E5B7F" w:rsidP="007E5B7F"/>
    <w:p w:rsidR="00663C71" w:rsidRDefault="00663C71" w:rsidP="00663C7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Create a part.</w:t>
      </w:r>
    </w:p>
    <w:p w:rsidR="00663C71" w:rsidRDefault="00663C71" w:rsidP="00663C7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Reassign it to have the same life cycle as you configured above.</w:t>
      </w:r>
    </w:p>
    <w:p w:rsidR="00663C71" w:rsidRDefault="00663C71" w:rsidP="00663C7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Create a change notice</w:t>
      </w:r>
    </w:p>
    <w:p w:rsidR="00663C71" w:rsidRDefault="00663C71" w:rsidP="00663C7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When creating the change notice, add the part to the resulting objects table of the default change task.</w:t>
      </w:r>
    </w:p>
    <w:p w:rsidR="007E5B7F" w:rsidRDefault="00663C71" w:rsidP="007E5B7F">
      <w:pPr>
        <w:pStyle w:val="ListParagraph"/>
        <w:numPr>
          <w:ilvl w:val="0"/>
          <w:numId w:val="30"/>
        </w:numPr>
        <w:rPr>
          <w:b/>
          <w:sz w:val="24"/>
          <w:szCs w:val="24"/>
        </w:rPr>
      </w:pPr>
      <w:r w:rsidRPr="00663C71">
        <w:rPr>
          <w:b/>
          <w:sz w:val="24"/>
          <w:szCs w:val="24"/>
        </w:rPr>
        <w:t>On the Release Tar</w:t>
      </w:r>
      <w:r w:rsidR="000D1D5A">
        <w:rPr>
          <w:b/>
          <w:sz w:val="24"/>
          <w:szCs w:val="24"/>
        </w:rPr>
        <w:t>get column, select Obsolescence.</w:t>
      </w:r>
    </w:p>
    <w:p w:rsidR="000D1D5A" w:rsidRPr="007E5B7F" w:rsidRDefault="000D1D5A" w:rsidP="000D1D5A">
      <w:pPr>
        <w:pStyle w:val="ListParagraph"/>
        <w:jc w:val="center"/>
        <w:rPr>
          <w:b/>
          <w:sz w:val="24"/>
          <w:szCs w:val="24"/>
        </w:rPr>
      </w:pPr>
      <w:r>
        <w:rPr>
          <w:noProof/>
          <w:lang w:eastAsia="ja-JP"/>
        </w:rPr>
        <w:drawing>
          <wp:inline distT="0" distB="0" distL="0" distR="0" wp14:anchorId="00F68A55" wp14:editId="0D258F5C">
            <wp:extent cx="3717985" cy="25703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894" cy="257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7F" w:rsidRDefault="007E5B7F" w:rsidP="007E5B7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7E5B7F">
        <w:rPr>
          <w:sz w:val="24"/>
          <w:szCs w:val="24"/>
        </w:rPr>
        <w:t>Create the change notice</w:t>
      </w:r>
    </w:p>
    <w:p w:rsidR="000D1D5A" w:rsidRDefault="007E5B7F" w:rsidP="000D1D5A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Now once the change notice is resolved, the resulting object will go into the </w:t>
      </w:r>
      <w:r>
        <w:rPr>
          <w:b/>
          <w:sz w:val="24"/>
          <w:szCs w:val="24"/>
        </w:rPr>
        <w:t>Canceled</w:t>
      </w:r>
      <w:r>
        <w:rPr>
          <w:sz w:val="24"/>
          <w:szCs w:val="24"/>
        </w:rPr>
        <w:t xml:space="preserve"> state because the </w:t>
      </w:r>
      <w:r>
        <w:rPr>
          <w:b/>
          <w:sz w:val="24"/>
          <w:szCs w:val="24"/>
        </w:rPr>
        <w:t xml:space="preserve">Obsolescence </w:t>
      </w:r>
      <w:r>
        <w:rPr>
          <w:sz w:val="24"/>
          <w:szCs w:val="24"/>
        </w:rPr>
        <w:t>transition was selected.</w:t>
      </w:r>
    </w:p>
    <w:p w:rsidR="000D1D5A" w:rsidRPr="000D1D5A" w:rsidRDefault="000D1D5A" w:rsidP="000D1D5A">
      <w:pPr>
        <w:pStyle w:val="ListParagraph"/>
        <w:rPr>
          <w:sz w:val="24"/>
          <w:szCs w:val="24"/>
        </w:rPr>
      </w:pPr>
    </w:p>
    <w:sectPr w:rsidR="000D1D5A" w:rsidRPr="000D1D5A" w:rsidSect="008F6AD8">
      <w:headerReference w:type="default" r:id="rId11"/>
      <w:footerReference w:type="default" r:id="rId12"/>
      <w:type w:val="continuous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284" w:rsidRDefault="00A95284">
      <w:r>
        <w:separator/>
      </w:r>
    </w:p>
  </w:endnote>
  <w:endnote w:type="continuationSeparator" w:id="0">
    <w:p w:rsidR="00A95284" w:rsidRDefault="00A9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4428"/>
    </w:tblGrid>
    <w:tr w:rsidR="00C91C0B">
      <w:tc>
        <w:tcPr>
          <w:tcW w:w="4428" w:type="dxa"/>
          <w:tcBorders>
            <w:top w:val="single" w:sz="12" w:space="0" w:color="auto"/>
          </w:tcBorders>
        </w:tcPr>
        <w:p w:rsidR="00C91C0B" w:rsidRDefault="00C91C0B">
          <w:pPr>
            <w:pStyle w:val="Footer"/>
            <w:jc w:val="left"/>
          </w:pPr>
          <w:r>
            <w:rPr>
              <w:b w:val="0"/>
            </w:rPr>
            <w:br/>
            <w:t>Proprietary Do Not Distribute</w:t>
          </w:r>
        </w:p>
      </w:tc>
      <w:tc>
        <w:tcPr>
          <w:tcW w:w="4428" w:type="dxa"/>
          <w:tcBorders>
            <w:top w:val="single" w:sz="12" w:space="0" w:color="auto"/>
          </w:tcBorders>
        </w:tcPr>
        <w:p w:rsidR="00C91C0B" w:rsidRDefault="00C91C0B">
          <w:pPr>
            <w:pStyle w:val="Footer"/>
            <w:ind w:right="360"/>
            <w:jc w:val="right"/>
          </w:pPr>
          <w:r>
            <w:br/>
            <w:t xml:space="preserve">Page </w:t>
          </w:r>
          <w:r w:rsidR="00FD4B7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FD4B73">
            <w:rPr>
              <w:rStyle w:val="PageNumber"/>
            </w:rPr>
            <w:fldChar w:fldCharType="separate"/>
          </w:r>
          <w:r w:rsidR="00F139D9">
            <w:rPr>
              <w:rStyle w:val="PageNumber"/>
              <w:noProof/>
            </w:rPr>
            <w:t>1</w:t>
          </w:r>
          <w:r w:rsidR="00FD4B73">
            <w:rPr>
              <w:rStyle w:val="PageNumber"/>
            </w:rPr>
            <w:fldChar w:fldCharType="end"/>
          </w:r>
        </w:p>
      </w:tc>
    </w:tr>
  </w:tbl>
  <w:p w:rsidR="00C91C0B" w:rsidRDefault="00C91C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284" w:rsidRDefault="00A95284">
      <w:r>
        <w:separator/>
      </w:r>
    </w:p>
  </w:footnote>
  <w:footnote w:type="continuationSeparator" w:id="0">
    <w:p w:rsidR="00A95284" w:rsidRDefault="00A952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C0B" w:rsidRPr="005A528C" w:rsidRDefault="002A6788" w:rsidP="000E781C">
    <w:pPr>
      <w:pStyle w:val="Header"/>
      <w:tabs>
        <w:tab w:val="clear" w:pos="4320"/>
        <w:tab w:val="clear" w:pos="8640"/>
      </w:tabs>
      <w:jc w:val="center"/>
      <w:rPr>
        <w:sz w:val="22"/>
      </w:rPr>
    </w:pPr>
    <w:r>
      <w:rPr>
        <w:i/>
        <w:sz w:val="22"/>
      </w:rPr>
      <w:t>Change Management Transitions Best Practice</w:t>
    </w:r>
  </w:p>
  <w:p w:rsidR="00C91C0B" w:rsidRDefault="00C91C0B">
    <w:pPr>
      <w:pStyle w:val="Header"/>
      <w:pBdr>
        <w:top w:val="single" w:sz="2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75pt;height:16.5pt;visibility:visible;mso-wrap-style:square" o:bullet="t">
        <v:imagedata r:id="rId1" o:title=""/>
      </v:shape>
    </w:pict>
  </w:numPicBullet>
  <w:abstractNum w:abstractNumId="0">
    <w:nsid w:val="0142740B"/>
    <w:multiLevelType w:val="hybridMultilevel"/>
    <w:tmpl w:val="B3DC9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A52DF"/>
    <w:multiLevelType w:val="hybridMultilevel"/>
    <w:tmpl w:val="ECC0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07AA0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3359B"/>
    <w:multiLevelType w:val="hybridMultilevel"/>
    <w:tmpl w:val="D130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AC0BBC"/>
    <w:multiLevelType w:val="hybridMultilevel"/>
    <w:tmpl w:val="0316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E31E4"/>
    <w:multiLevelType w:val="multilevel"/>
    <w:tmpl w:val="40C2C34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0" w:firstLine="0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0386933"/>
    <w:multiLevelType w:val="hybridMultilevel"/>
    <w:tmpl w:val="9B00B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052F8"/>
    <w:multiLevelType w:val="hybridMultilevel"/>
    <w:tmpl w:val="0A5A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17695"/>
    <w:multiLevelType w:val="hybridMultilevel"/>
    <w:tmpl w:val="71347630"/>
    <w:lvl w:ilvl="0" w:tplc="4860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A725AA"/>
    <w:multiLevelType w:val="hybridMultilevel"/>
    <w:tmpl w:val="0BA8A1F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C5626D"/>
    <w:multiLevelType w:val="hybridMultilevel"/>
    <w:tmpl w:val="72F6C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112455"/>
    <w:multiLevelType w:val="hybridMultilevel"/>
    <w:tmpl w:val="02C8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F5553A"/>
    <w:multiLevelType w:val="hybridMultilevel"/>
    <w:tmpl w:val="96D8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EC5E65"/>
    <w:multiLevelType w:val="hybridMultilevel"/>
    <w:tmpl w:val="8BF6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52D47"/>
    <w:multiLevelType w:val="hybridMultilevel"/>
    <w:tmpl w:val="CB46CB3A"/>
    <w:lvl w:ilvl="0" w:tplc="54F24FE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2A110C0F"/>
    <w:multiLevelType w:val="hybridMultilevel"/>
    <w:tmpl w:val="9EB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D61904"/>
    <w:multiLevelType w:val="hybridMultilevel"/>
    <w:tmpl w:val="B7D4B704"/>
    <w:lvl w:ilvl="0" w:tplc="6BA660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447007"/>
    <w:multiLevelType w:val="hybridMultilevel"/>
    <w:tmpl w:val="28A4A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5102F8"/>
    <w:multiLevelType w:val="hybridMultilevel"/>
    <w:tmpl w:val="D84215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AC7935"/>
    <w:multiLevelType w:val="hybridMultilevel"/>
    <w:tmpl w:val="548AA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E73610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5F6748"/>
    <w:multiLevelType w:val="hybridMultilevel"/>
    <w:tmpl w:val="26AA9E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B686B7D"/>
    <w:multiLevelType w:val="hybridMultilevel"/>
    <w:tmpl w:val="995C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E638C"/>
    <w:multiLevelType w:val="hybridMultilevel"/>
    <w:tmpl w:val="48CAF4E4"/>
    <w:lvl w:ilvl="0" w:tplc="6868C9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6741DB"/>
    <w:multiLevelType w:val="hybridMultilevel"/>
    <w:tmpl w:val="245C3AD2"/>
    <w:lvl w:ilvl="0" w:tplc="1A28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55B21E2"/>
    <w:multiLevelType w:val="hybridMultilevel"/>
    <w:tmpl w:val="C4E2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9A25F6"/>
    <w:multiLevelType w:val="hybridMultilevel"/>
    <w:tmpl w:val="097662EA"/>
    <w:lvl w:ilvl="0" w:tplc="7156895A">
      <w:start w:val="1"/>
      <w:numFmt w:val="bullet"/>
      <w:pStyle w:val="APIDo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AD11AF"/>
    <w:multiLevelType w:val="hybridMultilevel"/>
    <w:tmpl w:val="3612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97C53"/>
    <w:multiLevelType w:val="hybridMultilevel"/>
    <w:tmpl w:val="9BCEDD04"/>
    <w:lvl w:ilvl="0" w:tplc="9E0A8EC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253F04"/>
    <w:multiLevelType w:val="hybridMultilevel"/>
    <w:tmpl w:val="8BF6E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6"/>
  </w:num>
  <w:num w:numId="3">
    <w:abstractNumId w:val="18"/>
  </w:num>
  <w:num w:numId="4">
    <w:abstractNumId w:val="28"/>
  </w:num>
  <w:num w:numId="5">
    <w:abstractNumId w:val="10"/>
  </w:num>
  <w:num w:numId="6">
    <w:abstractNumId w:val="21"/>
  </w:num>
  <w:num w:numId="7">
    <w:abstractNumId w:val="16"/>
  </w:num>
  <w:num w:numId="8">
    <w:abstractNumId w:val="23"/>
  </w:num>
  <w:num w:numId="9">
    <w:abstractNumId w:val="15"/>
  </w:num>
  <w:num w:numId="10">
    <w:abstractNumId w:val="8"/>
  </w:num>
  <w:num w:numId="11">
    <w:abstractNumId w:val="11"/>
  </w:num>
  <w:num w:numId="12">
    <w:abstractNumId w:val="22"/>
  </w:num>
  <w:num w:numId="13">
    <w:abstractNumId w:val="1"/>
  </w:num>
  <w:num w:numId="14">
    <w:abstractNumId w:val="5"/>
  </w:num>
  <w:num w:numId="15">
    <w:abstractNumId w:val="17"/>
  </w:num>
  <w:num w:numId="16">
    <w:abstractNumId w:val="27"/>
  </w:num>
  <w:num w:numId="17">
    <w:abstractNumId w:val="12"/>
  </w:num>
  <w:num w:numId="18">
    <w:abstractNumId w:val="9"/>
  </w:num>
  <w:num w:numId="19">
    <w:abstractNumId w:val="14"/>
  </w:num>
  <w:num w:numId="20">
    <w:abstractNumId w:val="2"/>
  </w:num>
  <w:num w:numId="21">
    <w:abstractNumId w:val="6"/>
  </w:num>
  <w:num w:numId="22">
    <w:abstractNumId w:val="25"/>
  </w:num>
  <w:num w:numId="23">
    <w:abstractNumId w:val="20"/>
  </w:num>
  <w:num w:numId="24">
    <w:abstractNumId w:val="24"/>
  </w:num>
  <w:num w:numId="25">
    <w:abstractNumId w:val="3"/>
  </w:num>
  <w:num w:numId="26">
    <w:abstractNumId w:val="0"/>
  </w:num>
  <w:num w:numId="27">
    <w:abstractNumId w:val="4"/>
  </w:num>
  <w:num w:numId="28">
    <w:abstractNumId w:val="13"/>
  </w:num>
  <w:num w:numId="29">
    <w:abstractNumId w:val="29"/>
  </w:num>
  <w:num w:numId="30">
    <w:abstractNumId w:val="7"/>
  </w:num>
  <w:num w:numId="31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06"/>
    <w:rsid w:val="00003112"/>
    <w:rsid w:val="00010653"/>
    <w:rsid w:val="00022ABB"/>
    <w:rsid w:val="0002320C"/>
    <w:rsid w:val="00025642"/>
    <w:rsid w:val="00027CF8"/>
    <w:rsid w:val="00031C65"/>
    <w:rsid w:val="00035F0C"/>
    <w:rsid w:val="000409CD"/>
    <w:rsid w:val="00047FBA"/>
    <w:rsid w:val="00050E2B"/>
    <w:rsid w:val="000523CB"/>
    <w:rsid w:val="00054ECD"/>
    <w:rsid w:val="000563F2"/>
    <w:rsid w:val="00056629"/>
    <w:rsid w:val="00057927"/>
    <w:rsid w:val="00060456"/>
    <w:rsid w:val="00062E88"/>
    <w:rsid w:val="00062F1D"/>
    <w:rsid w:val="000642E5"/>
    <w:rsid w:val="000701EE"/>
    <w:rsid w:val="00072369"/>
    <w:rsid w:val="00076F4D"/>
    <w:rsid w:val="0008093D"/>
    <w:rsid w:val="00083749"/>
    <w:rsid w:val="00083D6E"/>
    <w:rsid w:val="0008747D"/>
    <w:rsid w:val="00092B3C"/>
    <w:rsid w:val="00096C8C"/>
    <w:rsid w:val="000A7C3D"/>
    <w:rsid w:val="000B1176"/>
    <w:rsid w:val="000B365F"/>
    <w:rsid w:val="000B6D59"/>
    <w:rsid w:val="000C3B03"/>
    <w:rsid w:val="000C5792"/>
    <w:rsid w:val="000C76CC"/>
    <w:rsid w:val="000D1CC8"/>
    <w:rsid w:val="000D1D5A"/>
    <w:rsid w:val="000D3259"/>
    <w:rsid w:val="000D490C"/>
    <w:rsid w:val="000D7A1B"/>
    <w:rsid w:val="000E10D2"/>
    <w:rsid w:val="000E3A4F"/>
    <w:rsid w:val="000E4B02"/>
    <w:rsid w:val="000E6FDD"/>
    <w:rsid w:val="000E781C"/>
    <w:rsid w:val="000F40C1"/>
    <w:rsid w:val="000F5E65"/>
    <w:rsid w:val="000F70E2"/>
    <w:rsid w:val="000F7E4D"/>
    <w:rsid w:val="0010109D"/>
    <w:rsid w:val="00107B5E"/>
    <w:rsid w:val="0011110D"/>
    <w:rsid w:val="00112247"/>
    <w:rsid w:val="0011405D"/>
    <w:rsid w:val="001152FF"/>
    <w:rsid w:val="001166CF"/>
    <w:rsid w:val="00124A8D"/>
    <w:rsid w:val="001274F6"/>
    <w:rsid w:val="00132EDC"/>
    <w:rsid w:val="001364AE"/>
    <w:rsid w:val="0014165C"/>
    <w:rsid w:val="00144473"/>
    <w:rsid w:val="001536D4"/>
    <w:rsid w:val="00156479"/>
    <w:rsid w:val="00160D51"/>
    <w:rsid w:val="00161A8D"/>
    <w:rsid w:val="00161DAB"/>
    <w:rsid w:val="001621C2"/>
    <w:rsid w:val="00163A3F"/>
    <w:rsid w:val="001731FF"/>
    <w:rsid w:val="00173AF7"/>
    <w:rsid w:val="00180DD6"/>
    <w:rsid w:val="00181DE0"/>
    <w:rsid w:val="001837A1"/>
    <w:rsid w:val="001837B0"/>
    <w:rsid w:val="001878E8"/>
    <w:rsid w:val="001950A9"/>
    <w:rsid w:val="001960CF"/>
    <w:rsid w:val="00197EDC"/>
    <w:rsid w:val="001A00AB"/>
    <w:rsid w:val="001B112A"/>
    <w:rsid w:val="001B2CD7"/>
    <w:rsid w:val="001C4114"/>
    <w:rsid w:val="001D20BD"/>
    <w:rsid w:val="001D523F"/>
    <w:rsid w:val="001D7C8D"/>
    <w:rsid w:val="001E1602"/>
    <w:rsid w:val="001E1C51"/>
    <w:rsid w:val="001E20F1"/>
    <w:rsid w:val="001E76F2"/>
    <w:rsid w:val="001F6C55"/>
    <w:rsid w:val="0020041F"/>
    <w:rsid w:val="0020171B"/>
    <w:rsid w:val="0020379A"/>
    <w:rsid w:val="002057C8"/>
    <w:rsid w:val="002074D5"/>
    <w:rsid w:val="00211831"/>
    <w:rsid w:val="00213C2F"/>
    <w:rsid w:val="002145D3"/>
    <w:rsid w:val="00214A43"/>
    <w:rsid w:val="00221F27"/>
    <w:rsid w:val="002233C6"/>
    <w:rsid w:val="00223ED2"/>
    <w:rsid w:val="002240E2"/>
    <w:rsid w:val="0023018E"/>
    <w:rsid w:val="00234566"/>
    <w:rsid w:val="00235512"/>
    <w:rsid w:val="00235B8B"/>
    <w:rsid w:val="0023683C"/>
    <w:rsid w:val="00250C37"/>
    <w:rsid w:val="00251A47"/>
    <w:rsid w:val="00251E69"/>
    <w:rsid w:val="00260D95"/>
    <w:rsid w:val="0026796C"/>
    <w:rsid w:val="00271375"/>
    <w:rsid w:val="00272249"/>
    <w:rsid w:val="002752F6"/>
    <w:rsid w:val="00282383"/>
    <w:rsid w:val="00283F37"/>
    <w:rsid w:val="002846F7"/>
    <w:rsid w:val="002857F8"/>
    <w:rsid w:val="0028639D"/>
    <w:rsid w:val="00287A2A"/>
    <w:rsid w:val="00287D4E"/>
    <w:rsid w:val="002916DA"/>
    <w:rsid w:val="002932E4"/>
    <w:rsid w:val="00296DB9"/>
    <w:rsid w:val="002A1A06"/>
    <w:rsid w:val="002A20EA"/>
    <w:rsid w:val="002A2BE0"/>
    <w:rsid w:val="002A6788"/>
    <w:rsid w:val="002B1DA4"/>
    <w:rsid w:val="002B4B00"/>
    <w:rsid w:val="002B7D85"/>
    <w:rsid w:val="002C0E05"/>
    <w:rsid w:val="002C15D8"/>
    <w:rsid w:val="002C1704"/>
    <w:rsid w:val="002C457D"/>
    <w:rsid w:val="002C64A9"/>
    <w:rsid w:val="002D122C"/>
    <w:rsid w:val="002D2512"/>
    <w:rsid w:val="002D6649"/>
    <w:rsid w:val="002E036A"/>
    <w:rsid w:val="002E625F"/>
    <w:rsid w:val="002F4747"/>
    <w:rsid w:val="002F496A"/>
    <w:rsid w:val="002F7417"/>
    <w:rsid w:val="003032FD"/>
    <w:rsid w:val="003122A4"/>
    <w:rsid w:val="0031366F"/>
    <w:rsid w:val="003165AB"/>
    <w:rsid w:val="003208B6"/>
    <w:rsid w:val="00330910"/>
    <w:rsid w:val="00330A6C"/>
    <w:rsid w:val="00333131"/>
    <w:rsid w:val="003349DE"/>
    <w:rsid w:val="00341BD8"/>
    <w:rsid w:val="00344D07"/>
    <w:rsid w:val="00344EA0"/>
    <w:rsid w:val="003534C2"/>
    <w:rsid w:val="00355562"/>
    <w:rsid w:val="00357F36"/>
    <w:rsid w:val="003610A9"/>
    <w:rsid w:val="00361A62"/>
    <w:rsid w:val="00363E9B"/>
    <w:rsid w:val="00366D18"/>
    <w:rsid w:val="003717BC"/>
    <w:rsid w:val="00371E56"/>
    <w:rsid w:val="00375D08"/>
    <w:rsid w:val="003769FC"/>
    <w:rsid w:val="00376ACA"/>
    <w:rsid w:val="00376D62"/>
    <w:rsid w:val="003837EE"/>
    <w:rsid w:val="003A1662"/>
    <w:rsid w:val="003A2048"/>
    <w:rsid w:val="003A3183"/>
    <w:rsid w:val="003A33FB"/>
    <w:rsid w:val="003A51BF"/>
    <w:rsid w:val="003A6960"/>
    <w:rsid w:val="003A73C7"/>
    <w:rsid w:val="003B16DF"/>
    <w:rsid w:val="003B2C58"/>
    <w:rsid w:val="003B3239"/>
    <w:rsid w:val="003C1CC0"/>
    <w:rsid w:val="003C2C45"/>
    <w:rsid w:val="003C3A36"/>
    <w:rsid w:val="003D3A30"/>
    <w:rsid w:val="003D3AE2"/>
    <w:rsid w:val="003D3E0A"/>
    <w:rsid w:val="003D6313"/>
    <w:rsid w:val="003D7E35"/>
    <w:rsid w:val="003E659C"/>
    <w:rsid w:val="003F0E42"/>
    <w:rsid w:val="003F4D28"/>
    <w:rsid w:val="003F6E33"/>
    <w:rsid w:val="003F70CD"/>
    <w:rsid w:val="0040182A"/>
    <w:rsid w:val="004101C2"/>
    <w:rsid w:val="00412820"/>
    <w:rsid w:val="00421A51"/>
    <w:rsid w:val="00421C88"/>
    <w:rsid w:val="0042757C"/>
    <w:rsid w:val="0043324F"/>
    <w:rsid w:val="00440413"/>
    <w:rsid w:val="0044310B"/>
    <w:rsid w:val="00444817"/>
    <w:rsid w:val="00450043"/>
    <w:rsid w:val="004502D8"/>
    <w:rsid w:val="004521A2"/>
    <w:rsid w:val="004616A9"/>
    <w:rsid w:val="00462FFD"/>
    <w:rsid w:val="00463F65"/>
    <w:rsid w:val="00470F59"/>
    <w:rsid w:val="004711C0"/>
    <w:rsid w:val="00472B89"/>
    <w:rsid w:val="00475E54"/>
    <w:rsid w:val="00476AE2"/>
    <w:rsid w:val="004849A5"/>
    <w:rsid w:val="00486E95"/>
    <w:rsid w:val="00487A49"/>
    <w:rsid w:val="00487AD2"/>
    <w:rsid w:val="0049127D"/>
    <w:rsid w:val="004917D5"/>
    <w:rsid w:val="00495E63"/>
    <w:rsid w:val="004A4CF3"/>
    <w:rsid w:val="004A7BDD"/>
    <w:rsid w:val="004B1A36"/>
    <w:rsid w:val="004B1EB6"/>
    <w:rsid w:val="004B5628"/>
    <w:rsid w:val="004B5ABA"/>
    <w:rsid w:val="004B606C"/>
    <w:rsid w:val="004C2DD0"/>
    <w:rsid w:val="004C3127"/>
    <w:rsid w:val="004C4C88"/>
    <w:rsid w:val="004C6868"/>
    <w:rsid w:val="004C775C"/>
    <w:rsid w:val="004D2C78"/>
    <w:rsid w:val="004E0D30"/>
    <w:rsid w:val="004E1E90"/>
    <w:rsid w:val="004F04C1"/>
    <w:rsid w:val="004F0CB3"/>
    <w:rsid w:val="004F5CC6"/>
    <w:rsid w:val="004F658A"/>
    <w:rsid w:val="004F761A"/>
    <w:rsid w:val="00507BB1"/>
    <w:rsid w:val="0051214C"/>
    <w:rsid w:val="00512FD7"/>
    <w:rsid w:val="00513AD1"/>
    <w:rsid w:val="00517A9A"/>
    <w:rsid w:val="00517D9A"/>
    <w:rsid w:val="005220AF"/>
    <w:rsid w:val="00525F24"/>
    <w:rsid w:val="00526728"/>
    <w:rsid w:val="00532CC9"/>
    <w:rsid w:val="00541891"/>
    <w:rsid w:val="00543DDC"/>
    <w:rsid w:val="0054473C"/>
    <w:rsid w:val="005464E0"/>
    <w:rsid w:val="0054728F"/>
    <w:rsid w:val="00556D92"/>
    <w:rsid w:val="005673BC"/>
    <w:rsid w:val="00570B3E"/>
    <w:rsid w:val="005755CC"/>
    <w:rsid w:val="00577C58"/>
    <w:rsid w:val="00581928"/>
    <w:rsid w:val="00581954"/>
    <w:rsid w:val="00594FC0"/>
    <w:rsid w:val="00596DC5"/>
    <w:rsid w:val="005A12F5"/>
    <w:rsid w:val="005A1547"/>
    <w:rsid w:val="005A528C"/>
    <w:rsid w:val="005A7352"/>
    <w:rsid w:val="005A792A"/>
    <w:rsid w:val="005A7A72"/>
    <w:rsid w:val="005B1721"/>
    <w:rsid w:val="005B2BDB"/>
    <w:rsid w:val="005B3A80"/>
    <w:rsid w:val="005B4397"/>
    <w:rsid w:val="005B6D61"/>
    <w:rsid w:val="005C0D3C"/>
    <w:rsid w:val="005C2144"/>
    <w:rsid w:val="005C695E"/>
    <w:rsid w:val="005D03BE"/>
    <w:rsid w:val="005D26A4"/>
    <w:rsid w:val="005D6071"/>
    <w:rsid w:val="005E2A99"/>
    <w:rsid w:val="005F284A"/>
    <w:rsid w:val="005F2D11"/>
    <w:rsid w:val="005F389E"/>
    <w:rsid w:val="006025B7"/>
    <w:rsid w:val="00611F98"/>
    <w:rsid w:val="006131BB"/>
    <w:rsid w:val="00615B00"/>
    <w:rsid w:val="00627288"/>
    <w:rsid w:val="00631017"/>
    <w:rsid w:val="0063341E"/>
    <w:rsid w:val="006340F7"/>
    <w:rsid w:val="006353EB"/>
    <w:rsid w:val="00643229"/>
    <w:rsid w:val="00643BCE"/>
    <w:rsid w:val="00647388"/>
    <w:rsid w:val="0064752C"/>
    <w:rsid w:val="00647892"/>
    <w:rsid w:val="00650179"/>
    <w:rsid w:val="006546A4"/>
    <w:rsid w:val="0065498E"/>
    <w:rsid w:val="006562C7"/>
    <w:rsid w:val="00656CED"/>
    <w:rsid w:val="00660F58"/>
    <w:rsid w:val="00663C71"/>
    <w:rsid w:val="00666780"/>
    <w:rsid w:val="006708E1"/>
    <w:rsid w:val="00672A84"/>
    <w:rsid w:val="0067756F"/>
    <w:rsid w:val="00681D92"/>
    <w:rsid w:val="00693ADF"/>
    <w:rsid w:val="00696CAF"/>
    <w:rsid w:val="006A0100"/>
    <w:rsid w:val="006A4A3D"/>
    <w:rsid w:val="006A5808"/>
    <w:rsid w:val="006B561B"/>
    <w:rsid w:val="006C3102"/>
    <w:rsid w:val="006C3B8A"/>
    <w:rsid w:val="006C3DA4"/>
    <w:rsid w:val="006D252B"/>
    <w:rsid w:val="006D5C70"/>
    <w:rsid w:val="006D5CBB"/>
    <w:rsid w:val="006D5DE9"/>
    <w:rsid w:val="006E0206"/>
    <w:rsid w:val="006F1568"/>
    <w:rsid w:val="006F1C84"/>
    <w:rsid w:val="006F4E65"/>
    <w:rsid w:val="006F58C2"/>
    <w:rsid w:val="006F629F"/>
    <w:rsid w:val="00703564"/>
    <w:rsid w:val="00705BEE"/>
    <w:rsid w:val="0070735D"/>
    <w:rsid w:val="0071076A"/>
    <w:rsid w:val="007111E0"/>
    <w:rsid w:val="00712F19"/>
    <w:rsid w:val="00716BD5"/>
    <w:rsid w:val="007212A1"/>
    <w:rsid w:val="00724041"/>
    <w:rsid w:val="0073317B"/>
    <w:rsid w:val="00734493"/>
    <w:rsid w:val="00736939"/>
    <w:rsid w:val="00737957"/>
    <w:rsid w:val="00740681"/>
    <w:rsid w:val="00744AE6"/>
    <w:rsid w:val="0074625E"/>
    <w:rsid w:val="007512FE"/>
    <w:rsid w:val="007518EA"/>
    <w:rsid w:val="00753FA6"/>
    <w:rsid w:val="0075426A"/>
    <w:rsid w:val="00754F0F"/>
    <w:rsid w:val="007577BF"/>
    <w:rsid w:val="00763F23"/>
    <w:rsid w:val="00765CDA"/>
    <w:rsid w:val="007707B1"/>
    <w:rsid w:val="00770C11"/>
    <w:rsid w:val="007741AC"/>
    <w:rsid w:val="007743E8"/>
    <w:rsid w:val="007805D1"/>
    <w:rsid w:val="00784093"/>
    <w:rsid w:val="007848DE"/>
    <w:rsid w:val="00785D94"/>
    <w:rsid w:val="00787E9A"/>
    <w:rsid w:val="0079089B"/>
    <w:rsid w:val="00793FD2"/>
    <w:rsid w:val="00794EB5"/>
    <w:rsid w:val="00797C47"/>
    <w:rsid w:val="007B2F17"/>
    <w:rsid w:val="007B5961"/>
    <w:rsid w:val="007B608D"/>
    <w:rsid w:val="007B76E6"/>
    <w:rsid w:val="007C0D00"/>
    <w:rsid w:val="007C3286"/>
    <w:rsid w:val="007C5B03"/>
    <w:rsid w:val="007C79A3"/>
    <w:rsid w:val="007C7EB0"/>
    <w:rsid w:val="007D49F8"/>
    <w:rsid w:val="007D570D"/>
    <w:rsid w:val="007E57FB"/>
    <w:rsid w:val="007E5B7F"/>
    <w:rsid w:val="007F0815"/>
    <w:rsid w:val="007F13AE"/>
    <w:rsid w:val="007F222B"/>
    <w:rsid w:val="007F43AF"/>
    <w:rsid w:val="008065F3"/>
    <w:rsid w:val="00811C76"/>
    <w:rsid w:val="00811D06"/>
    <w:rsid w:val="0081419B"/>
    <w:rsid w:val="008206D8"/>
    <w:rsid w:val="00821BAC"/>
    <w:rsid w:val="008229F1"/>
    <w:rsid w:val="00822E57"/>
    <w:rsid w:val="00834BFF"/>
    <w:rsid w:val="0083618C"/>
    <w:rsid w:val="008408EA"/>
    <w:rsid w:val="00840C82"/>
    <w:rsid w:val="00841D41"/>
    <w:rsid w:val="008447FD"/>
    <w:rsid w:val="008467D4"/>
    <w:rsid w:val="00846921"/>
    <w:rsid w:val="00850DEA"/>
    <w:rsid w:val="00851E9B"/>
    <w:rsid w:val="00852226"/>
    <w:rsid w:val="008532D5"/>
    <w:rsid w:val="00855848"/>
    <w:rsid w:val="00857081"/>
    <w:rsid w:val="0086059D"/>
    <w:rsid w:val="00860865"/>
    <w:rsid w:val="0086151D"/>
    <w:rsid w:val="00873759"/>
    <w:rsid w:val="00880EF0"/>
    <w:rsid w:val="00881A13"/>
    <w:rsid w:val="00882855"/>
    <w:rsid w:val="00894052"/>
    <w:rsid w:val="008A1ABE"/>
    <w:rsid w:val="008A3F66"/>
    <w:rsid w:val="008A4BA8"/>
    <w:rsid w:val="008A59B5"/>
    <w:rsid w:val="008A722C"/>
    <w:rsid w:val="008A7800"/>
    <w:rsid w:val="008A7EEB"/>
    <w:rsid w:val="008B2342"/>
    <w:rsid w:val="008B3065"/>
    <w:rsid w:val="008B4D77"/>
    <w:rsid w:val="008B4F28"/>
    <w:rsid w:val="008B4FB1"/>
    <w:rsid w:val="008B528F"/>
    <w:rsid w:val="008B5765"/>
    <w:rsid w:val="008C0B51"/>
    <w:rsid w:val="008C69E3"/>
    <w:rsid w:val="008C7C92"/>
    <w:rsid w:val="008D0382"/>
    <w:rsid w:val="008D2FD0"/>
    <w:rsid w:val="008E2037"/>
    <w:rsid w:val="008E3637"/>
    <w:rsid w:val="008E60A4"/>
    <w:rsid w:val="008E751F"/>
    <w:rsid w:val="008F5CD8"/>
    <w:rsid w:val="008F6AD8"/>
    <w:rsid w:val="00904494"/>
    <w:rsid w:val="00905263"/>
    <w:rsid w:val="00906DB9"/>
    <w:rsid w:val="009120BD"/>
    <w:rsid w:val="00915126"/>
    <w:rsid w:val="0091556B"/>
    <w:rsid w:val="009209DB"/>
    <w:rsid w:val="009212EE"/>
    <w:rsid w:val="00921B1D"/>
    <w:rsid w:val="00922963"/>
    <w:rsid w:val="0092304E"/>
    <w:rsid w:val="00924BF3"/>
    <w:rsid w:val="0092589D"/>
    <w:rsid w:val="00926255"/>
    <w:rsid w:val="00926B45"/>
    <w:rsid w:val="009272BF"/>
    <w:rsid w:val="00927E26"/>
    <w:rsid w:val="00930061"/>
    <w:rsid w:val="00930AD9"/>
    <w:rsid w:val="009336EA"/>
    <w:rsid w:val="00937E61"/>
    <w:rsid w:val="009418E8"/>
    <w:rsid w:val="009479C3"/>
    <w:rsid w:val="0095210C"/>
    <w:rsid w:val="0096005E"/>
    <w:rsid w:val="009602C1"/>
    <w:rsid w:val="009643BD"/>
    <w:rsid w:val="0096517E"/>
    <w:rsid w:val="00966437"/>
    <w:rsid w:val="00972877"/>
    <w:rsid w:val="00972991"/>
    <w:rsid w:val="00976045"/>
    <w:rsid w:val="00976A3B"/>
    <w:rsid w:val="00976CAF"/>
    <w:rsid w:val="009774B4"/>
    <w:rsid w:val="00980E92"/>
    <w:rsid w:val="009838D6"/>
    <w:rsid w:val="0098619F"/>
    <w:rsid w:val="0098730C"/>
    <w:rsid w:val="00987FCB"/>
    <w:rsid w:val="00993045"/>
    <w:rsid w:val="00994EFC"/>
    <w:rsid w:val="0099668B"/>
    <w:rsid w:val="00996F33"/>
    <w:rsid w:val="009A11F7"/>
    <w:rsid w:val="009A461E"/>
    <w:rsid w:val="009A66CE"/>
    <w:rsid w:val="009B08D2"/>
    <w:rsid w:val="009B2893"/>
    <w:rsid w:val="009B62A5"/>
    <w:rsid w:val="009B79BB"/>
    <w:rsid w:val="009C4171"/>
    <w:rsid w:val="009D415A"/>
    <w:rsid w:val="009D5BB1"/>
    <w:rsid w:val="009E0AAF"/>
    <w:rsid w:val="009E506A"/>
    <w:rsid w:val="009E7C29"/>
    <w:rsid w:val="009F2E23"/>
    <w:rsid w:val="009F2EC6"/>
    <w:rsid w:val="00A01ABD"/>
    <w:rsid w:val="00A02287"/>
    <w:rsid w:val="00A04D4B"/>
    <w:rsid w:val="00A12D14"/>
    <w:rsid w:val="00A144E1"/>
    <w:rsid w:val="00A23314"/>
    <w:rsid w:val="00A23CEC"/>
    <w:rsid w:val="00A23E34"/>
    <w:rsid w:val="00A24D74"/>
    <w:rsid w:val="00A268DF"/>
    <w:rsid w:val="00A2722D"/>
    <w:rsid w:val="00A35A94"/>
    <w:rsid w:val="00A35E7E"/>
    <w:rsid w:val="00A361E6"/>
    <w:rsid w:val="00A37611"/>
    <w:rsid w:val="00A41507"/>
    <w:rsid w:val="00A46FDC"/>
    <w:rsid w:val="00A502E9"/>
    <w:rsid w:val="00A56A93"/>
    <w:rsid w:val="00A56DFC"/>
    <w:rsid w:val="00A61848"/>
    <w:rsid w:val="00A66D78"/>
    <w:rsid w:val="00A66F13"/>
    <w:rsid w:val="00A67EAC"/>
    <w:rsid w:val="00A731FB"/>
    <w:rsid w:val="00A73BC2"/>
    <w:rsid w:val="00A74DC5"/>
    <w:rsid w:val="00A76403"/>
    <w:rsid w:val="00A7780D"/>
    <w:rsid w:val="00A803AC"/>
    <w:rsid w:val="00A820F2"/>
    <w:rsid w:val="00A85AEC"/>
    <w:rsid w:val="00A860F6"/>
    <w:rsid w:val="00A9338C"/>
    <w:rsid w:val="00A94E15"/>
    <w:rsid w:val="00A95284"/>
    <w:rsid w:val="00AA2169"/>
    <w:rsid w:val="00AA72EA"/>
    <w:rsid w:val="00AA7A33"/>
    <w:rsid w:val="00AA7F06"/>
    <w:rsid w:val="00AB0CFC"/>
    <w:rsid w:val="00AB2BA4"/>
    <w:rsid w:val="00AB3ECA"/>
    <w:rsid w:val="00AB45FA"/>
    <w:rsid w:val="00AB66BB"/>
    <w:rsid w:val="00AB7295"/>
    <w:rsid w:val="00AC3E33"/>
    <w:rsid w:val="00AC471A"/>
    <w:rsid w:val="00AD0009"/>
    <w:rsid w:val="00AE0657"/>
    <w:rsid w:val="00AE442E"/>
    <w:rsid w:val="00AE6CCA"/>
    <w:rsid w:val="00AE75B4"/>
    <w:rsid w:val="00B01D9E"/>
    <w:rsid w:val="00B02534"/>
    <w:rsid w:val="00B0468B"/>
    <w:rsid w:val="00B050C9"/>
    <w:rsid w:val="00B06D00"/>
    <w:rsid w:val="00B10308"/>
    <w:rsid w:val="00B14F36"/>
    <w:rsid w:val="00B17768"/>
    <w:rsid w:val="00B17B1D"/>
    <w:rsid w:val="00B20B62"/>
    <w:rsid w:val="00B248A0"/>
    <w:rsid w:val="00B26736"/>
    <w:rsid w:val="00B30F79"/>
    <w:rsid w:val="00B35C40"/>
    <w:rsid w:val="00B3665D"/>
    <w:rsid w:val="00B36E7C"/>
    <w:rsid w:val="00B47810"/>
    <w:rsid w:val="00B50A6A"/>
    <w:rsid w:val="00B521FB"/>
    <w:rsid w:val="00B52665"/>
    <w:rsid w:val="00B54783"/>
    <w:rsid w:val="00B62756"/>
    <w:rsid w:val="00B629FB"/>
    <w:rsid w:val="00B64BC3"/>
    <w:rsid w:val="00B66690"/>
    <w:rsid w:val="00B678D6"/>
    <w:rsid w:val="00B67ECC"/>
    <w:rsid w:val="00B70F1A"/>
    <w:rsid w:val="00B75160"/>
    <w:rsid w:val="00B76DE1"/>
    <w:rsid w:val="00B83646"/>
    <w:rsid w:val="00B869AC"/>
    <w:rsid w:val="00B86A61"/>
    <w:rsid w:val="00B91C0C"/>
    <w:rsid w:val="00B963A9"/>
    <w:rsid w:val="00B96468"/>
    <w:rsid w:val="00B9703B"/>
    <w:rsid w:val="00B970AC"/>
    <w:rsid w:val="00B976D2"/>
    <w:rsid w:val="00BA0BF8"/>
    <w:rsid w:val="00BA0DBC"/>
    <w:rsid w:val="00BA4702"/>
    <w:rsid w:val="00BA4942"/>
    <w:rsid w:val="00BA6A7A"/>
    <w:rsid w:val="00BB2087"/>
    <w:rsid w:val="00BB28BC"/>
    <w:rsid w:val="00BB52C7"/>
    <w:rsid w:val="00BC3A6E"/>
    <w:rsid w:val="00BC5883"/>
    <w:rsid w:val="00BE0AD3"/>
    <w:rsid w:val="00BE3BB1"/>
    <w:rsid w:val="00BE56B7"/>
    <w:rsid w:val="00BE5845"/>
    <w:rsid w:val="00BE6E6B"/>
    <w:rsid w:val="00BE7716"/>
    <w:rsid w:val="00BF1EBA"/>
    <w:rsid w:val="00BF4CB0"/>
    <w:rsid w:val="00C01E74"/>
    <w:rsid w:val="00C0539E"/>
    <w:rsid w:val="00C10203"/>
    <w:rsid w:val="00C106F8"/>
    <w:rsid w:val="00C10F63"/>
    <w:rsid w:val="00C12077"/>
    <w:rsid w:val="00C15071"/>
    <w:rsid w:val="00C157FB"/>
    <w:rsid w:val="00C15EE8"/>
    <w:rsid w:val="00C16672"/>
    <w:rsid w:val="00C16F24"/>
    <w:rsid w:val="00C17EAC"/>
    <w:rsid w:val="00C17FB0"/>
    <w:rsid w:val="00C20444"/>
    <w:rsid w:val="00C20E4C"/>
    <w:rsid w:val="00C23EF3"/>
    <w:rsid w:val="00C2432F"/>
    <w:rsid w:val="00C24998"/>
    <w:rsid w:val="00C26F3E"/>
    <w:rsid w:val="00C342DA"/>
    <w:rsid w:val="00C379BF"/>
    <w:rsid w:val="00C40C7A"/>
    <w:rsid w:val="00C40FB7"/>
    <w:rsid w:val="00C429BB"/>
    <w:rsid w:val="00C47902"/>
    <w:rsid w:val="00C47ED6"/>
    <w:rsid w:val="00C50406"/>
    <w:rsid w:val="00C507B6"/>
    <w:rsid w:val="00C50A5C"/>
    <w:rsid w:val="00C52D48"/>
    <w:rsid w:val="00C5309D"/>
    <w:rsid w:val="00C55F08"/>
    <w:rsid w:val="00C55F71"/>
    <w:rsid w:val="00C72B8E"/>
    <w:rsid w:val="00C7773C"/>
    <w:rsid w:val="00C83FAF"/>
    <w:rsid w:val="00C90728"/>
    <w:rsid w:val="00C91C0B"/>
    <w:rsid w:val="00C923F6"/>
    <w:rsid w:val="00C9302C"/>
    <w:rsid w:val="00CA1182"/>
    <w:rsid w:val="00CA2A0C"/>
    <w:rsid w:val="00CB40F3"/>
    <w:rsid w:val="00CB4C12"/>
    <w:rsid w:val="00CB5F82"/>
    <w:rsid w:val="00CB6760"/>
    <w:rsid w:val="00CB695E"/>
    <w:rsid w:val="00CC1373"/>
    <w:rsid w:val="00CC461E"/>
    <w:rsid w:val="00CC48CF"/>
    <w:rsid w:val="00CD0353"/>
    <w:rsid w:val="00CD0404"/>
    <w:rsid w:val="00CD34B9"/>
    <w:rsid w:val="00CD3790"/>
    <w:rsid w:val="00CD7530"/>
    <w:rsid w:val="00CE26E3"/>
    <w:rsid w:val="00CE3545"/>
    <w:rsid w:val="00CE4028"/>
    <w:rsid w:val="00CE4503"/>
    <w:rsid w:val="00CE4B2D"/>
    <w:rsid w:val="00CE609C"/>
    <w:rsid w:val="00CF0B6F"/>
    <w:rsid w:val="00CF34E1"/>
    <w:rsid w:val="00CF4015"/>
    <w:rsid w:val="00D00624"/>
    <w:rsid w:val="00D00668"/>
    <w:rsid w:val="00D04001"/>
    <w:rsid w:val="00D17D01"/>
    <w:rsid w:val="00D24189"/>
    <w:rsid w:val="00D258C4"/>
    <w:rsid w:val="00D27CC6"/>
    <w:rsid w:val="00D3051F"/>
    <w:rsid w:val="00D31771"/>
    <w:rsid w:val="00D3337B"/>
    <w:rsid w:val="00D35A14"/>
    <w:rsid w:val="00D375D7"/>
    <w:rsid w:val="00D37EA1"/>
    <w:rsid w:val="00D41ED6"/>
    <w:rsid w:val="00D43EDC"/>
    <w:rsid w:val="00D47F7D"/>
    <w:rsid w:val="00D51145"/>
    <w:rsid w:val="00D54229"/>
    <w:rsid w:val="00D54A81"/>
    <w:rsid w:val="00D63C15"/>
    <w:rsid w:val="00D66DF8"/>
    <w:rsid w:val="00D761F9"/>
    <w:rsid w:val="00D7629A"/>
    <w:rsid w:val="00D80AD0"/>
    <w:rsid w:val="00D81500"/>
    <w:rsid w:val="00D84A04"/>
    <w:rsid w:val="00D8637D"/>
    <w:rsid w:val="00D87E86"/>
    <w:rsid w:val="00D9063F"/>
    <w:rsid w:val="00D95C11"/>
    <w:rsid w:val="00D967E0"/>
    <w:rsid w:val="00D96CCD"/>
    <w:rsid w:val="00D96D06"/>
    <w:rsid w:val="00D97B5D"/>
    <w:rsid w:val="00DA11ED"/>
    <w:rsid w:val="00DA20C1"/>
    <w:rsid w:val="00DA3E6E"/>
    <w:rsid w:val="00DB08BF"/>
    <w:rsid w:val="00DC7A05"/>
    <w:rsid w:val="00DD3C9C"/>
    <w:rsid w:val="00DE2681"/>
    <w:rsid w:val="00DE4B6D"/>
    <w:rsid w:val="00DE6642"/>
    <w:rsid w:val="00DE6EDF"/>
    <w:rsid w:val="00DE7E80"/>
    <w:rsid w:val="00DF01B1"/>
    <w:rsid w:val="00DF2CD1"/>
    <w:rsid w:val="00DF5BCB"/>
    <w:rsid w:val="00DF71BE"/>
    <w:rsid w:val="00E01247"/>
    <w:rsid w:val="00E04DB6"/>
    <w:rsid w:val="00E05C50"/>
    <w:rsid w:val="00E07C87"/>
    <w:rsid w:val="00E07D81"/>
    <w:rsid w:val="00E107FB"/>
    <w:rsid w:val="00E13D81"/>
    <w:rsid w:val="00E16537"/>
    <w:rsid w:val="00E238E0"/>
    <w:rsid w:val="00E25218"/>
    <w:rsid w:val="00E25781"/>
    <w:rsid w:val="00E36E5F"/>
    <w:rsid w:val="00E401C1"/>
    <w:rsid w:val="00E418F7"/>
    <w:rsid w:val="00E52EEE"/>
    <w:rsid w:val="00E53368"/>
    <w:rsid w:val="00E53D11"/>
    <w:rsid w:val="00E55C51"/>
    <w:rsid w:val="00E60D79"/>
    <w:rsid w:val="00E640A6"/>
    <w:rsid w:val="00E66F2E"/>
    <w:rsid w:val="00E679D0"/>
    <w:rsid w:val="00E72E6B"/>
    <w:rsid w:val="00E8008F"/>
    <w:rsid w:val="00E8155C"/>
    <w:rsid w:val="00E85558"/>
    <w:rsid w:val="00E90755"/>
    <w:rsid w:val="00E92C9B"/>
    <w:rsid w:val="00EA362C"/>
    <w:rsid w:val="00EA3765"/>
    <w:rsid w:val="00EB44EF"/>
    <w:rsid w:val="00EB7702"/>
    <w:rsid w:val="00EC175B"/>
    <w:rsid w:val="00EC2308"/>
    <w:rsid w:val="00EC421A"/>
    <w:rsid w:val="00EC6367"/>
    <w:rsid w:val="00EC777A"/>
    <w:rsid w:val="00ED061E"/>
    <w:rsid w:val="00ED473E"/>
    <w:rsid w:val="00EF226F"/>
    <w:rsid w:val="00EF34E4"/>
    <w:rsid w:val="00EF5810"/>
    <w:rsid w:val="00EF58C5"/>
    <w:rsid w:val="00EF6101"/>
    <w:rsid w:val="00EF7421"/>
    <w:rsid w:val="00F00877"/>
    <w:rsid w:val="00F0555E"/>
    <w:rsid w:val="00F07CA2"/>
    <w:rsid w:val="00F12527"/>
    <w:rsid w:val="00F12AC2"/>
    <w:rsid w:val="00F139D9"/>
    <w:rsid w:val="00F25EB0"/>
    <w:rsid w:val="00F265DE"/>
    <w:rsid w:val="00F3200D"/>
    <w:rsid w:val="00F363D6"/>
    <w:rsid w:val="00F369A7"/>
    <w:rsid w:val="00F37B1E"/>
    <w:rsid w:val="00F438DC"/>
    <w:rsid w:val="00F461C3"/>
    <w:rsid w:val="00F469D1"/>
    <w:rsid w:val="00F50310"/>
    <w:rsid w:val="00F512B0"/>
    <w:rsid w:val="00F55C71"/>
    <w:rsid w:val="00F57CB9"/>
    <w:rsid w:val="00F73D3D"/>
    <w:rsid w:val="00F7611A"/>
    <w:rsid w:val="00F81271"/>
    <w:rsid w:val="00F82F7D"/>
    <w:rsid w:val="00F85A04"/>
    <w:rsid w:val="00F951CC"/>
    <w:rsid w:val="00F955FE"/>
    <w:rsid w:val="00FA0985"/>
    <w:rsid w:val="00FA30F1"/>
    <w:rsid w:val="00FA38A2"/>
    <w:rsid w:val="00FA5C33"/>
    <w:rsid w:val="00FA641B"/>
    <w:rsid w:val="00FA6627"/>
    <w:rsid w:val="00FB07BD"/>
    <w:rsid w:val="00FB2EAF"/>
    <w:rsid w:val="00FB3400"/>
    <w:rsid w:val="00FC31DE"/>
    <w:rsid w:val="00FC3791"/>
    <w:rsid w:val="00FC39B9"/>
    <w:rsid w:val="00FC535B"/>
    <w:rsid w:val="00FD057D"/>
    <w:rsid w:val="00FD4B73"/>
    <w:rsid w:val="00FD5693"/>
    <w:rsid w:val="00FD69F6"/>
    <w:rsid w:val="00FD6D3F"/>
    <w:rsid w:val="00FE2CFA"/>
    <w:rsid w:val="00FE2D46"/>
    <w:rsid w:val="00FE6647"/>
    <w:rsid w:val="00FE7184"/>
    <w:rsid w:val="00FF20E2"/>
    <w:rsid w:val="00FF2CFC"/>
    <w:rsid w:val="00FF3DD4"/>
    <w:rsid w:val="00FF3FB5"/>
    <w:rsid w:val="00FF4376"/>
    <w:rsid w:val="00FF4670"/>
    <w:rsid w:val="00FF70D3"/>
    <w:rsid w:val="00FF7782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D8"/>
  </w:style>
  <w:style w:type="paragraph" w:styleId="Heading1">
    <w:name w:val="heading 1"/>
    <w:basedOn w:val="Normal"/>
    <w:next w:val="BodyText"/>
    <w:qFormat/>
    <w:rsid w:val="008F6AD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8F6AD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8F6AD8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F6AD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8F6AD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F6AD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F6AD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6AD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6AD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8F6AD8"/>
    <w:pPr>
      <w:tabs>
        <w:tab w:val="center" w:pos="4320"/>
        <w:tab w:val="right" w:pos="8640"/>
      </w:tabs>
      <w:spacing w:before="60" w:after="60"/>
    </w:pPr>
    <w:rPr>
      <w:rFonts w:ascii="Arial" w:hAnsi="Arial"/>
      <w:sz w:val="16"/>
    </w:rPr>
  </w:style>
  <w:style w:type="paragraph" w:styleId="Title">
    <w:name w:val="Title"/>
    <w:basedOn w:val="Normal"/>
    <w:qFormat/>
    <w:rsid w:val="008F6AD8"/>
    <w:pPr>
      <w:spacing w:after="360"/>
    </w:pPr>
    <w:rPr>
      <w:rFonts w:ascii="Arial" w:hAnsi="Arial"/>
      <w:b/>
      <w:kern w:val="28"/>
      <w:sz w:val="28"/>
    </w:rPr>
  </w:style>
  <w:style w:type="paragraph" w:styleId="Footer">
    <w:name w:val="footer"/>
    <w:basedOn w:val="Normal"/>
    <w:semiHidden/>
    <w:rsid w:val="008F6AD8"/>
    <w:pPr>
      <w:tabs>
        <w:tab w:val="center" w:pos="4320"/>
        <w:tab w:val="right" w:pos="8640"/>
      </w:tabs>
      <w:jc w:val="center"/>
    </w:pPr>
    <w:rPr>
      <w:b/>
    </w:rPr>
  </w:style>
  <w:style w:type="character" w:styleId="PageNumber">
    <w:name w:val="page number"/>
    <w:basedOn w:val="DefaultParagraphFont"/>
    <w:semiHidden/>
    <w:rsid w:val="008F6AD8"/>
  </w:style>
  <w:style w:type="paragraph" w:customStyle="1" w:styleId="Boldheading">
    <w:name w:val="Bold heading"/>
    <w:basedOn w:val="Normal"/>
    <w:next w:val="Normal"/>
    <w:rsid w:val="008F6AD8"/>
    <w:pPr>
      <w:keepNext/>
      <w:spacing w:before="240" w:after="360"/>
    </w:pPr>
    <w:rPr>
      <w:rFonts w:ascii="Helvetica" w:hAnsi="Helvetica"/>
      <w:b/>
      <w:sz w:val="28"/>
    </w:rPr>
  </w:style>
  <w:style w:type="paragraph" w:customStyle="1" w:styleId="Author">
    <w:name w:val="Author"/>
    <w:basedOn w:val="Normal"/>
    <w:rsid w:val="008F6AD8"/>
    <w:pPr>
      <w:spacing w:before="120" w:after="240"/>
    </w:pPr>
  </w:style>
  <w:style w:type="character" w:styleId="Hyperlink">
    <w:name w:val="Hyperlink"/>
    <w:basedOn w:val="DefaultParagraphFont"/>
    <w:semiHidden/>
    <w:rsid w:val="008F6AD8"/>
    <w:rPr>
      <w:color w:val="0000FF"/>
      <w:u w:val="single"/>
    </w:rPr>
  </w:style>
  <w:style w:type="paragraph" w:customStyle="1" w:styleId="APIDoc">
    <w:name w:val="APIDoc"/>
    <w:basedOn w:val="Normal"/>
    <w:rsid w:val="008F6AD8"/>
    <w:pPr>
      <w:numPr>
        <w:numId w:val="2"/>
      </w:numPr>
    </w:pPr>
  </w:style>
  <w:style w:type="paragraph" w:styleId="BodyText">
    <w:name w:val="Body Text"/>
    <w:basedOn w:val="Normal"/>
    <w:link w:val="BodyTextChar"/>
    <w:rsid w:val="008F6AD8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F6AD8"/>
  </w:style>
  <w:style w:type="character" w:styleId="FootnoteReference">
    <w:name w:val="footnote reference"/>
    <w:basedOn w:val="DefaultParagraphFont"/>
    <w:semiHidden/>
    <w:rsid w:val="008F6AD8"/>
    <w:rPr>
      <w:vertAlign w:val="superscript"/>
    </w:rPr>
  </w:style>
  <w:style w:type="character" w:styleId="HTMLCode">
    <w:name w:val="HTML Code"/>
    <w:basedOn w:val="DefaultParagraphFont"/>
    <w:semiHidden/>
    <w:rsid w:val="008F6AD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8F6AD8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semiHidden/>
    <w:rsid w:val="008F6AD8"/>
    <w:rPr>
      <w:color w:val="800080"/>
      <w:u w:val="single"/>
    </w:rPr>
  </w:style>
  <w:style w:type="paragraph" w:styleId="BalloonText">
    <w:name w:val="Balloon Text"/>
    <w:basedOn w:val="Normal"/>
    <w:semiHidden/>
    <w:rsid w:val="008F6AD8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00" w:beforeAutospacing="1" w:after="100" w:afterAutospacing="1"/>
    </w:pPr>
  </w:style>
  <w:style w:type="paragraph" w:styleId="BodyTextIndent">
    <w:name w:val="Body Text Indent"/>
    <w:basedOn w:val="Normal"/>
    <w:semiHidden/>
    <w:rsid w:val="008F6AD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ind w:left="360"/>
    </w:pPr>
  </w:style>
  <w:style w:type="paragraph" w:customStyle="1" w:styleId="Body3">
    <w:name w:val="Body 3"/>
    <w:basedOn w:val="Normal"/>
    <w:rsid w:val="008F6AD8"/>
    <w:pPr>
      <w:ind w:left="720"/>
    </w:pPr>
    <w:rPr>
      <w:rFonts w:ascii="Arial" w:hAnsi="Arial" w:cs="Arial"/>
      <w:bCs/>
      <w:kern w:val="32"/>
      <w:szCs w:val="32"/>
    </w:rPr>
  </w:style>
  <w:style w:type="character" w:customStyle="1" w:styleId="valuelabel">
    <w:name w:val="valuelabel"/>
    <w:basedOn w:val="DefaultParagraphFont"/>
    <w:rsid w:val="006C3B8A"/>
  </w:style>
  <w:style w:type="paragraph" w:styleId="ListParagraph">
    <w:name w:val="List Paragraph"/>
    <w:basedOn w:val="Normal"/>
    <w:uiPriority w:val="34"/>
    <w:qFormat/>
    <w:rsid w:val="00B36E7C"/>
    <w:pPr>
      <w:ind w:left="720"/>
    </w:pPr>
  </w:style>
  <w:style w:type="character" w:customStyle="1" w:styleId="jsttextcell">
    <w:name w:val="jsttextcell"/>
    <w:basedOn w:val="DefaultParagraphFont"/>
    <w:rsid w:val="00785D94"/>
  </w:style>
  <w:style w:type="character" w:styleId="HTMLTypewriter">
    <w:name w:val="HTML Typewriter"/>
    <w:basedOn w:val="DefaultParagraphFont"/>
    <w:uiPriority w:val="99"/>
    <w:semiHidden/>
    <w:unhideWhenUsed/>
    <w:rsid w:val="00FA6627"/>
    <w:rPr>
      <w:rFonts w:ascii="Courier New" w:eastAsia="Times New Roman" w:hAnsi="Courier New" w:cs="Courier New"/>
      <w:sz w:val="20"/>
      <w:szCs w:val="20"/>
    </w:rPr>
  </w:style>
  <w:style w:type="character" w:customStyle="1" w:styleId="sourcerowtext">
    <w:name w:val="sourcerowtext"/>
    <w:basedOn w:val="DefaultParagraphFont"/>
    <w:rsid w:val="00857081"/>
  </w:style>
  <w:style w:type="character" w:styleId="CommentReference">
    <w:name w:val="annotation reference"/>
    <w:basedOn w:val="DefaultParagraphFont"/>
    <w:uiPriority w:val="99"/>
    <w:semiHidden/>
    <w:unhideWhenUsed/>
    <w:rsid w:val="00594F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F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F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F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FC0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342DA"/>
  </w:style>
  <w:style w:type="paragraph" w:styleId="Caption">
    <w:name w:val="caption"/>
    <w:basedOn w:val="Normal"/>
    <w:next w:val="Normal"/>
    <w:uiPriority w:val="35"/>
    <w:unhideWhenUsed/>
    <w:qFormat/>
    <w:rsid w:val="000701EE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tc.com/WCMS/files/132336/en/10_WindchillCustomizationGuide_HKMC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%20Profiles\csaraf.PTCNET\Desktop\Client_CC_Overview_MiniInfo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Client_CC_Overview_MiniInfoPage.dot</Template>
  <TotalTime>54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Attributes Using Type and JSON Best Practice doc</vt:lpstr>
    </vt:vector>
  </TitlesOfParts>
  <Company>Windchill Technology</Company>
  <LinksUpToDate>false</LinksUpToDate>
  <CharactersWithSpaces>4677</CharactersWithSpaces>
  <SharedDoc>false</SharedDoc>
  <HLinks>
    <vt:vector size="36" baseType="variant">
      <vt:variant>
        <vt:i4>6094890</vt:i4>
      </vt:variant>
      <vt:variant>
        <vt:i4>15</vt:i4>
      </vt:variant>
      <vt:variant>
        <vt:i4>0</vt:i4>
      </vt:variant>
      <vt:variant>
        <vt:i4>5</vt:i4>
      </vt:variant>
      <vt:variant>
        <vt:lpwstr>http://rdwiki.ptcnet.ptc.com/mediawiki/index.php?title=Main_Page_JCA_Infrastructure</vt:lpwstr>
      </vt:variant>
      <vt:variant>
        <vt:lpwstr/>
      </vt:variant>
      <vt:variant>
        <vt:i4>3342389</vt:i4>
      </vt:variant>
      <vt:variant>
        <vt:i4>12</vt:i4>
      </vt:variant>
      <vt:variant>
        <vt:i4>0</vt:i4>
      </vt:variant>
      <vt:variant>
        <vt:i4>5</vt:i4>
      </vt:variant>
      <vt:variant>
        <vt:lpwstr>https://pds.ptc.com/Windchill/servlet/TypeBasedIncludeServlet?ContainerOid=OR%3Awt.projmgmt.admin.Project2%3A461061947&amp;oid=VR%3Awt.doc.WTDocument%3A544692820&amp;u8=1</vt:lpwstr>
      </vt:variant>
      <vt:variant>
        <vt:lpwstr/>
      </vt:variant>
      <vt:variant>
        <vt:i4>720928</vt:i4>
      </vt:variant>
      <vt:variant>
        <vt:i4>9</vt:i4>
      </vt:variant>
      <vt:variant>
        <vt:i4>0</vt:i4>
      </vt:variant>
      <vt:variant>
        <vt:i4>5</vt:i4>
      </vt:variant>
      <vt:variant>
        <vt:lpwstr>http://rdwiki.ptcnet.ptc.com/mediawiki/index.php?title=LWC_X-20_Create_Loadfile</vt:lpwstr>
      </vt:variant>
      <vt:variant>
        <vt:lpwstr/>
      </vt:variant>
      <vt:variant>
        <vt:i4>262153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_See_Also</vt:lpwstr>
      </vt:variant>
      <vt:variant>
        <vt:i4>7602269</vt:i4>
      </vt:variant>
      <vt:variant>
        <vt:i4>3</vt:i4>
      </vt:variant>
      <vt:variant>
        <vt:i4>0</vt:i4>
      </vt:variant>
      <vt:variant>
        <vt:i4>5</vt:i4>
      </vt:variant>
      <vt:variant>
        <vt:lpwstr>mailto:csaraf@ptc.com</vt:lpwstr>
      </vt:variant>
      <vt:variant>
        <vt:lpwstr/>
      </vt:variant>
      <vt:variant>
        <vt:i4>983093</vt:i4>
      </vt:variant>
      <vt:variant>
        <vt:i4>0</vt:i4>
      </vt:variant>
      <vt:variant>
        <vt:i4>0</vt:i4>
      </vt:variant>
      <vt:variant>
        <vt:i4>5</vt:i4>
      </vt:variant>
      <vt:variant>
        <vt:lpwstr>mailto:nkral@ptc.com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Attributes Using Type and JSON Best Practice doc</dc:title>
  <dc:creator>Chetan Saraf</dc:creator>
  <cp:lastModifiedBy>Bob Lach</cp:lastModifiedBy>
  <cp:revision>17</cp:revision>
  <cp:lastPrinted>2006-10-23T22:41:00Z</cp:lastPrinted>
  <dcterms:created xsi:type="dcterms:W3CDTF">2012-03-15T14:12:00Z</dcterms:created>
  <dcterms:modified xsi:type="dcterms:W3CDTF">2013-10-04T16:30:00Z</dcterms:modified>
</cp:coreProperties>
</file>