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DE" w:rsidRDefault="001751C6" w:rsidP="007366DE">
      <w:r w:rsidRPr="009521A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38.25pt;margin-top:-40.85pt;width:453pt;height:52.1pt;z-index:-251659264;visibility:visible" fillcolor="#339" strokeweight="1.5pt">
            <v:fill color2="#0f243e" recolor="t" angle="180"/>
            <v:shadow on="t" type="perspective" color="silver" opacity="52429f" origin="-.5,.5" matrix=",46340f,,.5,,-4768371582e-16"/>
            <v:textpath style="font-family:&quot;Bookman Old Style&quot;;font-size:24pt;font-weight:bold;font-style:italic;v-text-kern:t" trim="t" fitpath="t" string="GENERALE SECURITE ET DE SERVICES"/>
          </v:shape>
        </w:pict>
      </w:r>
      <w:r w:rsidR="00AF7493">
        <w:rPr>
          <w:noProof/>
          <w:lang w:eastAsia="fr-FR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margin">
              <wp:posOffset>-823595</wp:posOffset>
            </wp:positionH>
            <wp:positionV relativeFrom="paragraph">
              <wp:posOffset>-671195</wp:posOffset>
            </wp:positionV>
            <wp:extent cx="1143000" cy="1828800"/>
            <wp:effectExtent l="19050" t="0" r="0" b="0"/>
            <wp:wrapNone/>
            <wp:docPr id="1" name="image2.png" descr="LOG GSS copie cop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 GSS copie copie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66DE" w:rsidRDefault="001751C6" w:rsidP="007366DE">
      <w:pPr>
        <w:ind w:left="1416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 w:rsidRPr="009521A2">
        <w:pict>
          <v:shape id="_x0000_s1027" type="#_x0000_t136" style="position:absolute;left:0;text-align:left;margin-left:196.45pt;margin-top:11.35pt;width:112.2pt;height:25.4pt;z-index:-251658240;visibility:visible" fillcolor="#339" strokeweight="1.5pt">
            <v:fill color2="#0f243e" recolor="t" angle="180"/>
            <v:shadow on="t" type="perspective" color="silver" opacity="52429f" origin="-.5,.5" matrix=",46340f,,.5,,-4768371582e-16"/>
            <v:textpath style="font-family:&quot;Bookman Old Style&quot;;font-size:24pt;font-weight:bold;font-style:italic;v-text-kern:t" trim="t" fitpath="t" string="&quot;G S S&quot;"/>
          </v:shape>
        </w:pict>
      </w:r>
    </w:p>
    <w:p w:rsidR="007366DE" w:rsidRDefault="007366DE" w:rsidP="007366DE">
      <w:pPr>
        <w:ind w:left="1416"/>
        <w:jc w:val="center"/>
        <w:rPr>
          <w:rFonts w:ascii="Bookman Old Style" w:eastAsia="Bookman Old Style" w:hAnsi="Bookman Old Style" w:cs="Bookman Old Style"/>
          <w:b/>
          <w:color w:val="000000"/>
          <w:sz w:val="16"/>
          <w:szCs w:val="16"/>
        </w:rPr>
      </w:pPr>
    </w:p>
    <w:p w:rsidR="007366DE" w:rsidRDefault="007366DE" w:rsidP="00AF7493">
      <w:pP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 w:rsidR="007366DE" w:rsidRDefault="007366DE" w:rsidP="007366DE">
      <w:pPr>
        <w:ind w:left="1416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</w:t>
      </w:r>
    </w:p>
    <w:p w:rsidR="007366DE" w:rsidRDefault="007366DE" w:rsidP="007366DE">
      <w:pPr>
        <w:ind w:left="1416"/>
        <w:rPr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                     Une Vision Nouvelle de la Sécurité</w:t>
      </w:r>
    </w:p>
    <w:p w:rsidR="007366DE" w:rsidRDefault="007366DE" w:rsidP="007366DE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9521A2" w:rsidRPr="009521A2">
        <w:pict>
          <v:line id="_x0000_s1028" style="position:absolute;z-index:-251657216;mso-position-horizontal-relative:text;mso-position-vertical-relative:text" from="-18.75pt,11.5pt" to="540pt,11.5pt" strokecolor="red" strokeweight="1.75pt"/>
        </w:pict>
      </w:r>
    </w:p>
    <w:p w:rsidR="007366DE" w:rsidRDefault="007366DE" w:rsidP="007366DE">
      <w:pPr>
        <w:rPr>
          <w:color w:val="000000"/>
        </w:rPr>
      </w:pPr>
    </w:p>
    <w:p w:rsidR="007366DE" w:rsidRDefault="007366DE" w:rsidP="007366DE">
      <w:pPr>
        <w:rPr>
          <w:b/>
          <w:color w:val="000000"/>
        </w:rPr>
      </w:pPr>
    </w:p>
    <w:p w:rsidR="007366DE" w:rsidRDefault="007366DE" w:rsidP="007366DE">
      <w:pPr>
        <w:rPr>
          <w:b/>
          <w:color w:val="000000"/>
        </w:rPr>
      </w:pPr>
    </w:p>
    <w:p w:rsidR="007366DE" w:rsidRPr="00794508" w:rsidRDefault="007366DE" w:rsidP="007366DE">
      <w:pPr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73813" w:rsidRDefault="00773813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tabs>
          <w:tab w:val="left" w:pos="780"/>
        </w:tabs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</w:p>
    <w:p w:rsidR="007366DE" w:rsidRDefault="007366DE" w:rsidP="007366DE">
      <w:pPr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</w:pPr>
      <w:r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  <w:t>_______________________________________________________________________________________________</w:t>
      </w:r>
    </w:p>
    <w:p w:rsidR="007366DE" w:rsidRPr="007E613D" w:rsidRDefault="007366DE" w:rsidP="007366DE">
      <w:pPr>
        <w:jc w:val="center"/>
        <w:rPr>
          <w:rFonts w:ascii="Book Antiqua" w:eastAsia="Book Antiqua" w:hAnsi="Book Antiqua" w:cs="Book Antiqua"/>
          <w:b/>
          <w:i/>
          <w:color w:val="000000"/>
          <w:sz w:val="22"/>
          <w:szCs w:val="22"/>
          <w:lang w:val="en-US"/>
        </w:rPr>
      </w:pPr>
      <w:r>
        <w:rPr>
          <w:rFonts w:ascii="Book Antiqua" w:eastAsia="Book Antiqua" w:hAnsi="Book Antiqua" w:cs="Book Antiqua"/>
          <w:b/>
          <w:i/>
          <w:color w:val="000000"/>
          <w:sz w:val="22"/>
          <w:szCs w:val="22"/>
        </w:rPr>
        <w:t xml:space="preserve"> Générale de Sécurité et de Services Sarl au Capital de 1.000.000 F CFA Mariste 2 N° 90 Y Face Autoroute            Tél. :(221) 33. </w:t>
      </w:r>
      <w:r w:rsidRPr="007E613D">
        <w:rPr>
          <w:rFonts w:ascii="Book Antiqua" w:eastAsia="Book Antiqua" w:hAnsi="Book Antiqua" w:cs="Book Antiqua"/>
          <w:b/>
          <w:i/>
          <w:color w:val="000000"/>
          <w:sz w:val="22"/>
          <w:szCs w:val="22"/>
          <w:lang w:val="en-US"/>
        </w:rPr>
        <w:t>832. 50. 11 / RC: N° SN DKR-2007-B-13 706 – NINEA: 284 034 72 A2</w:t>
      </w:r>
    </w:p>
    <w:p w:rsidR="007366DE" w:rsidRPr="007E613D" w:rsidRDefault="007366DE" w:rsidP="007366DE">
      <w:pPr>
        <w:jc w:val="center"/>
        <w:rPr>
          <w:rFonts w:ascii="Book Antiqua" w:eastAsia="Book Antiqua" w:hAnsi="Book Antiqua" w:cs="Book Antiqua"/>
          <w:b/>
          <w:i/>
          <w:color w:val="000000"/>
          <w:sz w:val="22"/>
          <w:szCs w:val="22"/>
          <w:lang w:val="en-US"/>
        </w:rPr>
      </w:pPr>
      <w:r w:rsidRPr="007E613D">
        <w:rPr>
          <w:rFonts w:ascii="Book Antiqua" w:eastAsia="Book Antiqua" w:hAnsi="Book Antiqua" w:cs="Book Antiqua"/>
          <w:b/>
          <w:i/>
          <w:color w:val="000000"/>
          <w:sz w:val="22"/>
          <w:szCs w:val="22"/>
          <w:lang w:val="en-US"/>
        </w:rPr>
        <w:t xml:space="preserve">  E-mail:generalesecuriteservice@gmail.com</w:t>
      </w:r>
    </w:p>
    <w:p w:rsidR="007366DE" w:rsidRPr="007E613D" w:rsidRDefault="007366DE" w:rsidP="007366DE">
      <w:pPr>
        <w:rPr>
          <w:lang w:val="en-US"/>
        </w:rPr>
      </w:pPr>
    </w:p>
    <w:p w:rsidR="00E716A1" w:rsidRPr="007366DE" w:rsidRDefault="00E716A1">
      <w:pPr>
        <w:rPr>
          <w:lang w:val="en-US"/>
        </w:rPr>
      </w:pPr>
    </w:p>
    <w:sectPr w:rsidR="00E716A1" w:rsidRPr="007366DE" w:rsidSect="00E7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6DE"/>
    <w:rsid w:val="001751C6"/>
    <w:rsid w:val="007366DE"/>
    <w:rsid w:val="00773813"/>
    <w:rsid w:val="009521A2"/>
    <w:rsid w:val="00AF7493"/>
    <w:rsid w:val="00E7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6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2020-02-10T14:19:00Z</dcterms:created>
  <dcterms:modified xsi:type="dcterms:W3CDTF">2020-03-12T10:53:00Z</dcterms:modified>
</cp:coreProperties>
</file>