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200" w:before="0"/>
        <w:jc w:val="center"/>
      </w:pPr>
      <w:r>
        <w:rPr>
          <w:rFonts w:ascii="Arial" w:cs="Arial" w:eastAsia="Arial" w:hAnsi="Arial"/>
          <w:b/>
          <w:bCs/>
          <w:color w:val="1A3C5E"/>
          <w:sz w:val="72"/>
          <w:szCs w:val="72"/>
        </w:rPr>
        <w:t xml:space="preserve">BTP MANAGER</w:t>
      </w:r>
    </w:p>
    <w:p>
      <w:pPr>
        <w:spacing w:after="120" w:before="0"/>
        <w:jc w:val="center"/>
      </w:pPr>
      <w:r>
        <w:rPr>
          <w:rFonts w:ascii="Arial" w:cs="Arial" w:eastAsia="Arial" w:hAnsi="Arial"/>
          <w:color w:val="E85D20"/>
          <w:sz w:val="36"/>
          <w:szCs w:val="36"/>
        </w:rPr>
        <w:t xml:space="preserve">Plateforme SaaS de Gestion de Chantier</w:t>
      </w:r>
    </w:p>
    <w:p>
      <w:pPr>
        <w:spacing w:after="600" w:before="0"/>
        <w:jc w:val="center"/>
      </w:pPr>
      <w:r>
        <w:rPr>
          <w:rFonts w:ascii="Arial" w:cs="Arial" w:eastAsia="Arial" w:hAnsi="Arial"/>
          <w:i/>
          <w:iCs/>
          <w:color w:val="666666"/>
          <w:sz w:val="24"/>
          <w:szCs w:val="24"/>
        </w:rPr>
        <w:t xml:space="preserve">Specialement concue pour les entreprises BTP en Afrique de l'Ouest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A3C5E" w:val="clear"/>
            <w:tcMar>
              <w:top w:type="dxa" w:w="300"/>
              <w:left w:type="dxa" w:w="400"/>
              <w:bottom w:type="dxa" w:w="300"/>
              <w:right w:type="dxa" w:w="400"/>
            </w:tcMar>
          </w:tcPr>
          <w:p>
            <w:pPr>
              <w:spacing w:after="60" w:before="0"/>
              <w:jc w:val="center"/>
            </w:pPr>
            <w:r>
              <w:rPr>
                <w:rFonts w:ascii="Arial" w:cs="Arial" w:eastAsia="Arial" w:hAnsi="Arial"/>
                <w:b/>
                <w:bCs/>
                <w:color w:val="FFFFFF"/>
                <w:sz w:val="28"/>
                <w:szCs w:val="28"/>
              </w:rPr>
              <w:t xml:space="preserve">DOCUMENT DE SPECIFICATIONS TECHNIQUES</w:t>
            </w:r>
          </w:p>
          <w:p>
            <w:pPr>
              <w:spacing w:after="60" w:before="0"/>
              <w:jc w:val="center"/>
            </w:pPr>
            <w:r>
              <w:rPr>
                <w:rFonts w:ascii="Arial" w:cs="Arial" w:eastAsia="Arial" w:hAnsi="Arial"/>
                <w:b w:val="false"/>
                <w:bCs w:val="false"/>
                <w:color w:val="AACCEE"/>
                <w:sz w:val="22"/>
                <w:szCs w:val="22"/>
              </w:rPr>
              <w:t xml:space="preserve">Version 1.0 - Mars 2026</w:t>
            </w:r>
          </w:p>
          <w:p>
            <w:pPr>
              <w:spacing w:after="60" w:before="0"/>
              <w:jc w:val="center"/>
            </w:pPr>
            <w:r>
              <w:rPr>
                <w:rFonts w:ascii="Arial" w:cs="Arial" w:eastAsia="Arial" w:hAnsi="Arial"/>
                <w:b w:val="false"/>
                <w:bCs w:val="false"/>
                <w:color w:val="FFAA77"/>
                <w:sz w:val="20"/>
                <w:szCs w:val="20"/>
              </w:rPr>
              <w:t xml:space="preserve">CONFIDENTIEL - Document a valider avec le client</w:t>
            </w:r>
          </w:p>
        </w:tc>
      </w:tr>
    </w:tbl>
    <w:p>
      <w:pPr>
        <w:spacing w:after="300" w:before="0"/>
      </w:pPr>
      <w:r>
        <w:t xml:space="preserve"/>
      </w:r>
    </w:p>
    <w:p>
      <w:pPr>
        <w:spacing w:after="60" w:before="0"/>
        <w:jc w:val="center"/>
      </w:pPr>
      <w:r>
        <w:rPr>
          <w:rFonts w:ascii="Arial" w:cs="Arial" w:eastAsia="Arial" w:hAnsi="Arial"/>
          <w:b/>
          <w:bCs/>
          <w:color w:val="444444"/>
          <w:sz w:val="22"/>
          <w:szCs w:val="22"/>
        </w:rPr>
        <w:t xml:space="preserve">Destinataire :</w:t>
      </w:r>
    </w:p>
    <w:p>
      <w:pPr>
        <w:spacing w:after="40" w:before="0"/>
        <w:jc w:val="center"/>
      </w:pPr>
      <w:r>
        <w:rPr>
          <w:rFonts w:ascii="Arial" w:cs="Arial" w:eastAsia="Arial" w:hAnsi="Arial"/>
          <w:color w:val="333333"/>
          <w:sz w:val="22"/>
          <w:szCs w:val="22"/>
        </w:rPr>
        <w:t xml:space="preserve">Entreprises de BTP - Republique du Mali</w:t>
      </w:r>
    </w:p>
    <w:p>
      <w:pPr>
        <w:spacing w:after="0" w:before="0"/>
        <w:jc w:val="center"/>
      </w:pPr>
      <w:r>
        <w:rPr>
          <w:rFonts w:ascii="Arial" w:cs="Arial" w:eastAsia="Arial" w:hAnsi="Arial"/>
          <w:color w:val="888888"/>
          <w:sz w:val="20"/>
          <w:szCs w:val="20"/>
        </w:rPr>
        <w:t xml:space="preserve">Date de redaction : Mars 2026</w:t>
      </w:r>
    </w:p>
    <w:p>
      <w:r>
        <w:br w:type="page"/>
      </w:r>
    </w:p>
    <w:p>
      <w:pPr>
        <w:pStyle w:val="Heading1"/>
        <w:spacing w:after="120" w:before="360"/>
      </w:pPr>
      <w:r>
        <w:rPr>
          <w:rFonts w:ascii="Arial" w:cs="Arial" w:eastAsia="Arial" w:hAnsi="Arial"/>
          <w:b/>
          <w:bCs/>
          <w:color w:val="1A3C5E"/>
          <w:sz w:val="36"/>
          <w:szCs w:val="36"/>
        </w:rPr>
        <w:t xml:space="preserve">1. Introduction et Vision du Projet</w:t>
      </w:r>
    </w:p>
    <w:p>
      <w:pPr>
        <w:pStyle w:val="Heading2"/>
        <w:pBdr>
          <w:bottom w:val="single" w:color="E85D20" w:sz="4" w:space="4"/>
        </w:pBdr>
        <w:spacing w:after="100" w:before="280"/>
      </w:pPr>
      <w:r>
        <w:rPr>
          <w:rFonts w:ascii="Arial" w:cs="Arial" w:eastAsia="Arial" w:hAnsi="Arial"/>
          <w:b/>
          <w:bCs/>
          <w:color w:val="1A3C5E"/>
          <w:sz w:val="28"/>
          <w:szCs w:val="28"/>
        </w:rPr>
        <w:t xml:space="preserve">1.1 Presentation generale</w:t>
      </w:r>
    </w:p>
    <w:p>
      <w:pPr>
        <w:spacing w:after="100" w:before="60"/>
      </w:pPr>
      <w:r>
        <w:rPr>
          <w:rFonts w:ascii="Arial" w:cs="Arial" w:eastAsia="Arial" w:hAnsi="Arial"/>
          <w:color w:val="333333"/>
          <w:sz w:val="22"/>
          <w:szCs w:val="22"/>
        </w:rPr>
        <w:t xml:space="preserve">BTP Manager est une plateforme logicielle de type SaaS (Software as a Service) concue specifiquement pour repondre aux besoins des entreprises du Batiment et des Travaux Publics (BTP) en Afrique de l'Ouest, en particulier au Mali.</w:t>
      </w:r>
    </w:p>
    <w:p>
      <w:pPr>
        <w:spacing w:after="100" w:before="0"/>
      </w:pPr>
      <w:r>
        <w:t xml:space="preserve"/>
      </w:r>
    </w:p>
    <w:p>
      <w:pPr>
        <w:spacing w:after="100" w:before="60"/>
      </w:pPr>
      <w:r>
        <w:rPr>
          <w:rFonts w:ascii="Arial" w:cs="Arial" w:eastAsia="Arial" w:hAnsi="Arial"/>
          <w:color w:val="333333"/>
          <w:sz w:val="22"/>
          <w:szCs w:val="22"/>
        </w:rPr>
        <w:t xml:space="preserve">La plateforme permet a chaque entreprise de gerer l'integralite de ses chantiers de construction depuis un espace centralise et securise, accessible depuis un ordinateur ou un smartphone, en remplacement des cahiers papier, des fichiers Excel eparpilles et des echanges WhatsApp non structures.</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2FB" w:val="clear"/>
            <w:tcMar>
              <w:top w:type="dxa" w:w="120"/>
              <w:left w:type="dxa" w:w="200"/>
              <w:bottom w:type="dxa" w:w="120"/>
              <w:right w:type="dxa" w:w="200"/>
            </w:tcMar>
          </w:tcPr>
          <w:p>
            <w:pPr>
              <w:spacing w:after="60" w:before="0"/>
            </w:pPr>
            <w:r>
              <w:rPr>
                <w:rFonts w:ascii="Arial" w:cs="Arial" w:eastAsia="Arial" w:hAnsi="Arial"/>
                <w:b/>
                <w:bCs/>
                <w:color w:val="1A3C5E"/>
                <w:sz w:val="22"/>
                <w:szCs w:val="22"/>
              </w:rPr>
              <w:t xml:space="preserve">Probleme resolu</w:t>
            </w:r>
          </w:p>
          <w:p>
            <w:pPr>
              <w:spacing w:after="0" w:before="0"/>
            </w:pPr>
            <w:r>
              <w:rPr>
                <w:rFonts w:ascii="Arial" w:cs="Arial" w:eastAsia="Arial" w:hAnsi="Arial"/>
                <w:color w:val="444444"/>
                <w:sz w:val="22"/>
                <w:szCs w:val="22"/>
              </w:rPr>
              <w:t xml:space="preserve">Les entreprises maliennes de BTP gerent aujourd'hui leurs chantiers sans outil numerique adapte. Les informations sont dispersees, les delais difficiles a respecter, les budgets mal suivis et les rapports produits manuellement. BTP Manager centralise tout en un seul endroit.</w:t>
            </w:r>
          </w:p>
        </w:tc>
      </w:tr>
    </w:tbl>
    <w:p>
      <w:pPr>
        <w:spacing w:after="200" w:before="0"/>
      </w:pPr>
      <w:r>
        <w:t xml:space="preserve"/>
      </w:r>
    </w:p>
    <w:p>
      <w:pPr>
        <w:pStyle w:val="Heading2"/>
        <w:pBdr>
          <w:bottom w:val="single" w:color="E85D20" w:sz="4" w:space="4"/>
        </w:pBdr>
        <w:spacing w:after="100" w:before="280"/>
      </w:pPr>
      <w:r>
        <w:rPr>
          <w:rFonts w:ascii="Arial" w:cs="Arial" w:eastAsia="Arial" w:hAnsi="Arial"/>
          <w:b/>
          <w:bCs/>
          <w:color w:val="1A3C5E"/>
          <w:sz w:val="28"/>
          <w:szCs w:val="28"/>
        </w:rPr>
        <w:t xml:space="preserve">1.2 Modele de fonctionnement SaaS Multi-Entreprises</w:t>
      </w:r>
    </w:p>
    <w:p>
      <w:pPr>
        <w:spacing w:after="100" w:before="60"/>
      </w:pPr>
      <w:r>
        <w:rPr>
          <w:rFonts w:ascii="Arial" w:cs="Arial" w:eastAsia="Arial" w:hAnsi="Arial"/>
          <w:color w:val="333333"/>
          <w:sz w:val="22"/>
          <w:szCs w:val="22"/>
        </w:rPr>
        <w:t xml:space="preserve">BTP Manager fonctionne selon un modele abonnement (SaaS) ou chaque entreprise dispose de son propre espace isole et securise sur la plateforme. Le fonctionnement est le suivant :</w:t>
      </w:r>
    </w:p>
    <w:p>
      <w:pPr>
        <w:spacing w:after="100" w:before="0"/>
      </w:pPr>
      <w:r>
        <w:t xml:space="preserve"/>
      </w:r>
    </w:p>
    <w:p>
      <w:pPr>
        <w:pStyle w:val="ListParagraph"/>
        <w:numPr>
          <w:ilvl w:val="0"/>
          <w:numId w:val="2"/>
        </w:numPr>
        <w:spacing w:after="40" w:before="40"/>
      </w:pPr>
      <w:r>
        <w:rPr>
          <w:rFonts w:ascii="Arial" w:cs="Arial" w:eastAsia="Arial" w:hAnsi="Arial"/>
          <w:color w:val="333333"/>
          <w:sz w:val="22"/>
          <w:szCs w:val="22"/>
        </w:rPr>
        <w:t xml:space="preserve">L'entreprise s'inscrit sur la plateforme et choisit son plan d'abonnement</w:t>
      </w:r>
    </w:p>
    <w:p>
      <w:pPr>
        <w:pStyle w:val="ListParagraph"/>
        <w:numPr>
          <w:ilvl w:val="0"/>
          <w:numId w:val="2"/>
        </w:numPr>
        <w:spacing w:after="40" w:before="40"/>
      </w:pPr>
      <w:r>
        <w:rPr>
          <w:rFonts w:ascii="Arial" w:cs="Arial" w:eastAsia="Arial" w:hAnsi="Arial"/>
          <w:color w:val="333333"/>
          <w:sz w:val="22"/>
          <w:szCs w:val="22"/>
        </w:rPr>
        <w:t xml:space="preserve">L'administrateur (directeur ou gerant) cree les projets et chantiers</w:t>
      </w:r>
    </w:p>
    <w:p>
      <w:pPr>
        <w:pStyle w:val="ListParagraph"/>
        <w:numPr>
          <w:ilvl w:val="0"/>
          <w:numId w:val="2"/>
        </w:numPr>
        <w:spacing w:after="40" w:before="40"/>
      </w:pPr>
      <w:r>
        <w:rPr>
          <w:rFonts w:ascii="Arial" w:cs="Arial" w:eastAsia="Arial" w:hAnsi="Arial"/>
          <w:color w:val="333333"/>
          <w:sz w:val="22"/>
          <w:szCs w:val="22"/>
        </w:rPr>
        <w:t xml:space="preserve">Il invite ses collaborateurs en leur attribuant un role precis</w:t>
      </w:r>
    </w:p>
    <w:p>
      <w:pPr>
        <w:pStyle w:val="ListParagraph"/>
        <w:numPr>
          <w:ilvl w:val="0"/>
          <w:numId w:val="2"/>
        </w:numPr>
        <w:spacing w:after="40" w:before="40"/>
      </w:pPr>
      <w:r>
        <w:rPr>
          <w:rFonts w:ascii="Arial" w:cs="Arial" w:eastAsia="Arial" w:hAnsi="Arial"/>
          <w:color w:val="333333"/>
          <w:sz w:val="22"/>
          <w:szCs w:val="22"/>
        </w:rPr>
        <w:t xml:space="preserve">Chaque utilisateur accede uniquement aux fonctionnalites autorisees par son role</w:t>
      </w:r>
    </w:p>
    <w:p>
      <w:pPr>
        <w:pStyle w:val="ListParagraph"/>
        <w:numPr>
          <w:ilvl w:val="0"/>
          <w:numId w:val="2"/>
        </w:numPr>
        <w:spacing w:after="40" w:before="40"/>
      </w:pPr>
      <w:r>
        <w:rPr>
          <w:rFonts w:ascii="Arial" w:cs="Arial" w:eastAsia="Arial" w:hAnsi="Arial"/>
          <w:color w:val="333333"/>
          <w:sz w:val="22"/>
          <w:szCs w:val="22"/>
        </w:rPr>
        <w:t xml:space="preserve">Les donnees de chaque entreprise sont completement separees de celles des autres</w:t>
      </w:r>
    </w:p>
    <w:p>
      <w:pPr>
        <w:spacing w:after="200" w:before="0"/>
      </w:pPr>
      <w:r>
        <w:t xml:space="preserve"/>
      </w:r>
    </w:p>
    <w:p>
      <w:pPr>
        <w:pStyle w:val="Heading2"/>
        <w:pBdr>
          <w:bottom w:val="single" w:color="E85D20" w:sz="4" w:space="4"/>
        </w:pBdr>
        <w:spacing w:after="100" w:before="280"/>
      </w:pPr>
      <w:r>
        <w:rPr>
          <w:rFonts w:ascii="Arial" w:cs="Arial" w:eastAsia="Arial" w:hAnsi="Arial"/>
          <w:b/>
          <w:bCs/>
          <w:color w:val="1A3C5E"/>
          <w:sz w:val="28"/>
          <w:szCs w:val="28"/>
        </w:rPr>
        <w:t xml:space="preserve">1.3 Portee du document</w:t>
      </w:r>
    </w:p>
    <w:p>
      <w:pPr>
        <w:spacing w:after="100" w:before="60"/>
      </w:pPr>
      <w:r>
        <w:rPr>
          <w:rFonts w:ascii="Arial" w:cs="Arial" w:eastAsia="Arial" w:hAnsi="Arial"/>
          <w:color w:val="333333"/>
          <w:sz w:val="22"/>
          <w:szCs w:val="22"/>
        </w:rPr>
        <w:t xml:space="preserve">Ce document decrit les specifications techniques et fonctionnelles completes du systeme. Il couvre les modules fonctionnels, l'architecture technique, le systeme de roles et permissions, les donnees gerees, ainsi que les phases de developpement recommandees.</w:t>
      </w:r>
    </w:p>
    <w:p>
      <w:pPr>
        <w:spacing w:after="100" w:before="60"/>
      </w:pPr>
      <w:r>
        <w:rPr>
          <w:rFonts w:ascii="Arial" w:cs="Arial" w:eastAsia="Arial" w:hAnsi="Arial"/>
          <w:i/>
          <w:iCs/>
          <w:color w:val="666666"/>
          <w:sz w:val="22"/>
          <w:szCs w:val="22"/>
        </w:rPr>
        <w:t xml:space="preserve">Ce document est destine a etre valide, complete ou modifie par le client avant le demarrage du developpement.</w:t>
      </w:r>
    </w:p>
    <w:p>
      <w:r>
        <w:br w:type="page"/>
      </w:r>
    </w:p>
    <w:p>
      <w:pPr>
        <w:pStyle w:val="Heading1"/>
        <w:spacing w:after="120" w:before="360"/>
      </w:pPr>
      <w:r>
        <w:rPr>
          <w:rFonts w:ascii="Arial" w:cs="Arial" w:eastAsia="Arial" w:hAnsi="Arial"/>
          <w:b/>
          <w:bCs/>
          <w:color w:val="1A3C5E"/>
          <w:sz w:val="36"/>
          <w:szCs w:val="36"/>
        </w:rPr>
        <w:t xml:space="preserve">2. Architecture Multi-Entreprises (Multi-Tenant)</w:t>
      </w:r>
    </w:p>
    <w:p>
      <w:pPr>
        <w:pStyle w:val="Heading2"/>
        <w:pBdr>
          <w:bottom w:val="single" w:color="E85D20" w:sz="4" w:space="4"/>
        </w:pBdr>
        <w:spacing w:after="100" w:before="280"/>
      </w:pPr>
      <w:r>
        <w:rPr>
          <w:rFonts w:ascii="Arial" w:cs="Arial" w:eastAsia="Arial" w:hAnsi="Arial"/>
          <w:b/>
          <w:bCs/>
          <w:color w:val="1A3C5E"/>
          <w:sz w:val="28"/>
          <w:szCs w:val="28"/>
        </w:rPr>
        <w:t xml:space="preserve">2.1 Concept de base</w:t>
      </w:r>
    </w:p>
    <w:p>
      <w:pPr>
        <w:spacing w:after="100" w:before="60"/>
      </w:pPr>
      <w:r>
        <w:rPr>
          <w:rFonts w:ascii="Arial" w:cs="Arial" w:eastAsia="Arial" w:hAnsi="Arial"/>
          <w:color w:val="333333"/>
          <w:sz w:val="22"/>
          <w:szCs w:val="22"/>
        </w:rPr>
        <w:t xml:space="preserve">La plateforme est construite selon une architecture multi-tenant, c'est-a-dire que plusieurs entreprises utilisent la meme application mais leurs donnees sont totalement separees et securisees. Chaque entreprise possede un identifiant unique (tenant_id) qui protege ses donnees.</w:t>
      </w:r>
    </w:p>
    <w:p>
      <w:pPr>
        <w:spacing w:after="200" w:before="0"/>
      </w:pPr>
      <w:r>
        <w:t xml:space="preserve"/>
      </w:r>
    </w:p>
    <w:p>
      <w:pPr>
        <w:pStyle w:val="Heading2"/>
        <w:pBdr>
          <w:bottom w:val="single" w:color="E85D20" w:sz="4" w:space="4"/>
        </w:pBdr>
        <w:spacing w:after="100" w:before="280"/>
      </w:pPr>
      <w:r>
        <w:rPr>
          <w:rFonts w:ascii="Arial" w:cs="Arial" w:eastAsia="Arial" w:hAnsi="Arial"/>
          <w:b/>
          <w:bCs/>
          <w:color w:val="1A3C5E"/>
          <w:sz w:val="28"/>
          <w:szCs w:val="28"/>
        </w:rPr>
        <w:t xml:space="preserve">2.2 Hierarchie des entites</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Entite</w:t>
            </w:r>
          </w:p>
        </w:tc>
        <w:tc>
          <w:tcPr>
            <w:tcW w:type="dxa" w:w="60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Plateforme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Niveau racine - gere par l'equipe technique de BTP Manager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Entreprise (Tenant)</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Chaque entreprise BTP abonnee dispose de son espace isole et securise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Projet / Chantier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 chantier appartient a une entreprise. Une entreprise peut avoir plusieurs chantiers simultanement.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Utilisateur</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Appartient a une entreprise, avec un role defini. Peut etre assigne a un ou plusieurs projets.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Module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Chaque module (planning, finance, QHSE...) est accessible selon le role de l'utilisateur.</w:t>
            </w:r>
          </w:p>
        </w:tc>
      </w:tr>
    </w:tbl>
    <w:p>
      <w:pPr>
        <w:spacing w:after="200" w:before="0"/>
      </w:pPr>
      <w:r>
        <w:t xml:space="preserve"/>
      </w:r>
    </w:p>
    <w:p>
      <w:pPr>
        <w:pStyle w:val="Heading2"/>
        <w:pBdr>
          <w:bottom w:val="single" w:color="E85D20" w:sz="4" w:space="4"/>
        </w:pBdr>
        <w:spacing w:after="100" w:before="280"/>
      </w:pPr>
      <w:r>
        <w:rPr>
          <w:rFonts w:ascii="Arial" w:cs="Arial" w:eastAsia="Arial" w:hAnsi="Arial"/>
          <w:b/>
          <w:bCs/>
          <w:color w:val="1A3C5E"/>
          <w:sz w:val="28"/>
          <w:szCs w:val="28"/>
        </w:rPr>
        <w:t xml:space="preserve">2.3 Isolation des donnees</w:t>
      </w:r>
    </w:p>
    <w:p>
      <w:pPr>
        <w:spacing w:after="100" w:before="60"/>
      </w:pPr>
      <w:r>
        <w:rPr>
          <w:rFonts w:ascii="Arial" w:cs="Arial" w:eastAsia="Arial" w:hAnsi="Arial"/>
          <w:color w:val="333333"/>
          <w:sz w:val="22"/>
          <w:szCs w:val="22"/>
        </w:rPr>
        <w:t xml:space="preserve">Chaque entreprise ne peut voir, modifier ou acceder qu'a ses propres donnees. Les informations d'une entreprise ne sont jamais accessibles aux autres entreprises de la plateforme. Cette isolation est garantie a tous les niveaux : base de donnees, API, interface utilisateur.</w:t>
      </w:r>
    </w:p>
    <w:p>
      <w:r>
        <w:br w:type="page"/>
      </w:r>
    </w:p>
    <w:p>
      <w:pPr>
        <w:pStyle w:val="Heading1"/>
        <w:spacing w:after="120" w:before="360"/>
      </w:pPr>
      <w:r>
        <w:rPr>
          <w:rFonts w:ascii="Arial" w:cs="Arial" w:eastAsia="Arial" w:hAnsi="Arial"/>
          <w:b/>
          <w:bCs/>
          <w:color w:val="1A3C5E"/>
          <w:sz w:val="36"/>
          <w:szCs w:val="36"/>
        </w:rPr>
        <w:t xml:space="preserve">3. Systeme de Roles et Permissions</w:t>
      </w:r>
    </w:p>
    <w:p>
      <w:pPr>
        <w:pStyle w:val="Heading2"/>
        <w:pBdr>
          <w:bottom w:val="single" w:color="E85D20" w:sz="4" w:space="4"/>
        </w:pBdr>
        <w:spacing w:after="100" w:before="280"/>
      </w:pPr>
      <w:r>
        <w:rPr>
          <w:rFonts w:ascii="Arial" w:cs="Arial" w:eastAsia="Arial" w:hAnsi="Arial"/>
          <w:b/>
          <w:bCs/>
          <w:color w:val="1A3C5E"/>
          <w:sz w:val="28"/>
          <w:szCs w:val="28"/>
        </w:rPr>
        <w:t xml:space="preserve">3.1 Presentation des roles</w:t>
      </w:r>
    </w:p>
    <w:p>
      <w:pPr>
        <w:spacing w:after="100" w:before="60"/>
      </w:pPr>
      <w:r>
        <w:rPr>
          <w:rFonts w:ascii="Arial" w:cs="Arial" w:eastAsia="Arial" w:hAnsi="Arial"/>
          <w:color w:val="333333"/>
          <w:sz w:val="22"/>
          <w:szCs w:val="22"/>
        </w:rPr>
        <w:t xml:space="preserve">BTP Manager definit 9 roles organises en 5 niveaux hierarchiques. Chaque role dispose d'un ensemble precis de permissions qui determine ce qu'il peut voir, creer, modifier ou supprimer dans le systeme.</w:t>
      </w:r>
    </w:p>
    <w:p>
      <w:pPr>
        <w:spacing w:after="200" w:before="0"/>
      </w:pPr>
      <w:r>
        <w:t xml:space="preserve"/>
      </w:r>
    </w:p>
    <w:p>
      <w:pPr>
        <w:pStyle w:val="Heading3"/>
        <w:spacing w:after="80" w:before="200"/>
      </w:pPr>
      <w:r>
        <w:rPr>
          <w:rFonts w:ascii="Arial" w:cs="Arial" w:eastAsia="Arial" w:hAnsi="Arial"/>
          <w:b/>
          <w:bCs/>
          <w:color w:val="E85D20"/>
          <w:sz w:val="24"/>
          <w:szCs w:val="24"/>
        </w:rPr>
        <w:t xml:space="preserve">Niveau 1 - Administration Plateforme</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2FB" w:val="clear"/>
            <w:tcMar>
              <w:top w:type="dxa" w:w="120"/>
              <w:left w:type="dxa" w:w="200"/>
              <w:bottom w:type="dxa" w:w="120"/>
              <w:right w:type="dxa" w:w="200"/>
            </w:tcMar>
          </w:tcPr>
          <w:p>
            <w:pPr>
              <w:spacing w:after="60" w:before="0"/>
            </w:pPr>
            <w:r>
              <w:rPr>
                <w:rFonts w:ascii="Arial" w:cs="Arial" w:eastAsia="Arial" w:hAnsi="Arial"/>
                <w:b/>
                <w:bCs/>
                <w:color w:val="1A3C5E"/>
                <w:sz w:val="22"/>
                <w:szCs w:val="22"/>
              </w:rPr>
              <w:t xml:space="preserve">Super Administrateur (Proprietaire du compte entreprise)</w:t>
            </w:r>
          </w:p>
          <w:p>
            <w:pPr>
              <w:spacing w:after="0" w:before="0"/>
            </w:pPr>
            <w:r>
              <w:rPr>
                <w:rFonts w:ascii="Arial" w:cs="Arial" w:eastAsia="Arial" w:hAnsi="Arial"/>
                <w:color w:val="444444"/>
                <w:sz w:val="22"/>
                <w:szCs w:val="22"/>
              </w:rPr>
              <w:t xml:space="preserve">Le directeur ou gerant de l'entreprise BTP. Il cree le compte sur la plateforme, gere l'abonnement et a acces total a tous les projets et toutes les fonctionnalites de son entreprise. Il est le seul a pouvoir creer et supprimer des utilisateurs.</w:t>
            </w:r>
          </w:p>
        </w:tc>
      </w:tr>
    </w:tbl>
    <w:p>
      <w:pPr>
        <w:spacing w:after="200" w:before="0"/>
      </w:pPr>
      <w:r>
        <w:t xml:space="preserve"/>
      </w:r>
    </w:p>
    <w:p>
      <w:pPr>
        <w:pStyle w:val="Heading3"/>
        <w:spacing w:after="80" w:before="200"/>
      </w:pPr>
      <w:r>
        <w:rPr>
          <w:rFonts w:ascii="Arial" w:cs="Arial" w:eastAsia="Arial" w:hAnsi="Arial"/>
          <w:b/>
          <w:bCs/>
          <w:color w:val="E85D20"/>
          <w:sz w:val="24"/>
          <w:szCs w:val="24"/>
        </w:rPr>
        <w:t xml:space="preserve">Niveau 2 - Gestion de Projet</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0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 et responsabilites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Chef de Projet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Responsable global d'un ou plusieurs chantiers. Configure les projets, gere le planning, supervise le budget et valide les rapports. Peut gerer les utilisateurs assignes a ses projets.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Maitre d'Oeuvre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Responsable technique de la conception et du suivi de conformite. Accede aux plans, valide les etudes techniques et consulte le planning. N'a pas acces au budget ni aux ressources humaines.</w:t>
            </w:r>
          </w:p>
        </w:tc>
      </w:tr>
    </w:tbl>
    <w:p>
      <w:pPr>
        <w:spacing w:after="200" w:before="0"/>
      </w:pPr>
      <w:r>
        <w:t xml:space="preserve"/>
      </w:r>
    </w:p>
    <w:p>
      <w:pPr>
        <w:pStyle w:val="Heading3"/>
        <w:spacing w:after="80" w:before="200"/>
      </w:pPr>
      <w:r>
        <w:rPr>
          <w:rFonts w:ascii="Arial" w:cs="Arial" w:eastAsia="Arial" w:hAnsi="Arial"/>
          <w:b/>
          <w:bCs/>
          <w:color w:val="E85D20"/>
          <w:sz w:val="24"/>
          <w:szCs w:val="24"/>
        </w:rPr>
        <w:t xml:space="preserve">Niveau 3 - Execution Terrain</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0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 et responsabilites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Conducteur de Travaux</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Supervise l'execution quotidienne sur le terrain. Saisit le journal de chantier, gere les equipes, uploade les photos. Consulte le planning et le budget sans pouvoir les modifier.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Chef de Chantier</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Encadre les ouvriers directement sur le terrain. Pointe les heures, signale les incidents et imprevus, ajoute des notes et photos. N'a pas acces au budget ni aux documents techniques.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Responsable QHSE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Gere la qualite, la securite et l'environnement. Remplit les checklists de securite, ouvre et leve des reserves, genere des rapports QHSE. N'a pas acces au budget ou au planning.</w:t>
            </w:r>
          </w:p>
        </w:tc>
      </w:tr>
    </w:tbl>
    <w:p>
      <w:pPr>
        <w:spacing w:after="200" w:before="0"/>
      </w:pPr>
      <w:r>
        <w:t xml:space="preserve"/>
      </w:r>
    </w:p>
    <w:p>
      <w:pPr>
        <w:pStyle w:val="Heading3"/>
        <w:spacing w:after="80" w:before="200"/>
      </w:pPr>
      <w:r>
        <w:rPr>
          <w:rFonts w:ascii="Arial" w:cs="Arial" w:eastAsia="Arial" w:hAnsi="Arial"/>
          <w:b/>
          <w:bCs/>
          <w:color w:val="E85D20"/>
          <w:sz w:val="24"/>
          <w:szCs w:val="24"/>
        </w:rPr>
        <w:t xml:space="preserve">Niveau 4 - Finance et Approvisionnement</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0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 et responsabilites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Responsable Financier / Comptable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Gere le suivi budgetaire complet. Saisit et valide les achats et commandes, analyse les ecarts entre prevu et reel, genere les rapports financiers.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Magasinier / Approvisionneur</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Gere les stocks de materiaux sur le chantier. Enregistre les livraisons, controle les bons de livraison. Acces limite aux commandes validees.</w:t>
            </w:r>
          </w:p>
        </w:tc>
      </w:tr>
    </w:tbl>
    <w:p>
      <w:pPr>
        <w:spacing w:after="200" w:before="0"/>
      </w:pPr>
      <w:r>
        <w:t xml:space="preserve"/>
      </w:r>
    </w:p>
    <w:p>
      <w:pPr>
        <w:pStyle w:val="Heading3"/>
        <w:spacing w:after="80" w:before="200"/>
      </w:pPr>
      <w:r>
        <w:rPr>
          <w:rFonts w:ascii="Arial" w:cs="Arial" w:eastAsia="Arial" w:hAnsi="Arial"/>
          <w:b/>
          <w:bCs/>
          <w:color w:val="E85D20"/>
          <w:sz w:val="24"/>
          <w:szCs w:val="24"/>
        </w:rPr>
        <w:t xml:space="preserve">Niveau 5 - Acces Externe</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0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 et responsabilites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Sous-traitant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Entreprise externe intervenant sur une partie du chantier. Accede uniquement aux taches qui le concernent. Peut pointer ses heures et equipes. Aucun acces au budget global ni aux autres sous-traitants. Acces par invitation email uniquement.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 Maitre d'Ouvrage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Le donneur d'ordre (Etat malien, collectivite ou prive). Dispose d'un tableau de bord dedie en lecture seule pour suivre l'avancement de son projet. Voit les rapports partages, les KPIs d'avancement et les photos terrain publiees.</w:t>
            </w:r>
          </w:p>
        </w:tc>
      </w:tr>
    </w:tbl>
    <w:p>
      <w:pPr>
        <w:spacing w:after="200" w:before="0"/>
      </w:pPr>
      <w:r>
        <w:t xml:space="preserve"/>
      </w:r>
    </w:p>
    <w:p>
      <w:pPr>
        <w:pStyle w:val="Heading2"/>
        <w:pBdr>
          <w:bottom w:val="single" w:color="E85D20" w:sz="4" w:space="4"/>
        </w:pBdr>
        <w:spacing w:after="100" w:before="280"/>
      </w:pPr>
      <w:r>
        <w:rPr>
          <w:rFonts w:ascii="Arial" w:cs="Arial" w:eastAsia="Arial" w:hAnsi="Arial"/>
          <w:b/>
          <w:bCs/>
          <w:color w:val="1A3C5E"/>
          <w:sz w:val="28"/>
          <w:szCs w:val="28"/>
        </w:rPr>
        <w:t xml:space="preserve">3.2 Matrice des permissions par module</w:t>
      </w:r>
    </w:p>
    <w:p>
      <w:pPr>
        <w:spacing w:after="100" w:before="0"/>
      </w:pPr>
      <w:r>
        <w:t xml:space="preserve"/>
      </w:r>
    </w:p>
    <w:p>
      <w:pPr>
        <w:spacing w:after="100" w:before="60"/>
      </w:pPr>
      <w:r>
        <w:rPr>
          <w:rFonts w:ascii="Arial" w:cs="Arial" w:eastAsia="Arial" w:hAnsi="Arial"/>
          <w:color w:val="333333"/>
          <w:sz w:val="22"/>
          <w:szCs w:val="22"/>
        </w:rPr>
        <w:t xml:space="preserve">Legende : [OK] Acces complet  |  [VOIR] Lecture seule  |  [EDIT] Creation/modification  |  [X] Aucun acces</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50"/>
        <w:gridCol w:w="950"/>
        <w:gridCol w:w="750"/>
        <w:gridCol w:w="750"/>
        <w:gridCol w:w="950"/>
        <w:gridCol w:w="776"/>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Module</w:t>
            </w:r>
          </w:p>
        </w:tc>
        <w:tc>
          <w:tcPr>
            <w:tcW w:type="dxa" w:w="90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pPr>
              <w:jc w:val="center"/>
            </w:pPr>
            <w:r>
              <w:rPr>
                <w:rFonts w:ascii="Arial" w:cs="Arial" w:eastAsia="Arial" w:hAnsi="Arial"/>
                <w:b/>
                <w:bCs/>
                <w:color w:val="FFFFFF"/>
                <w:sz w:val="16"/>
                <w:szCs w:val="16"/>
              </w:rPr>
              <w:t xml:space="preserve">Super Admin</w:t>
            </w:r>
          </w:p>
        </w:tc>
        <w:tc>
          <w:tcPr>
            <w:tcW w:type="dxa" w:w="90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pPr>
              <w:jc w:val="center"/>
            </w:pPr>
            <w:r>
              <w:rPr>
                <w:rFonts w:ascii="Arial" w:cs="Arial" w:eastAsia="Arial" w:hAnsi="Arial"/>
                <w:b/>
                <w:bCs/>
                <w:color w:val="FFFFFF"/>
                <w:sz w:val="16"/>
                <w:szCs w:val="16"/>
              </w:rPr>
              <w:t xml:space="preserve">Chef Projet</w:t>
            </w:r>
          </w:p>
        </w:tc>
        <w:tc>
          <w:tcPr>
            <w:tcW w:type="dxa" w:w="95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pPr>
              <w:jc w:val="center"/>
            </w:pPr>
            <w:r>
              <w:rPr>
                <w:rFonts w:ascii="Arial" w:cs="Arial" w:eastAsia="Arial" w:hAnsi="Arial"/>
                <w:b/>
                <w:bCs/>
                <w:color w:val="FFFFFF"/>
                <w:sz w:val="16"/>
                <w:szCs w:val="16"/>
              </w:rPr>
              <w:t xml:space="preserve">Cond. Trav.</w:t>
            </w:r>
          </w:p>
        </w:tc>
        <w:tc>
          <w:tcPr>
            <w:tcW w:type="dxa" w:w="95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pPr>
              <w:jc w:val="center"/>
            </w:pPr>
            <w:r>
              <w:rPr>
                <w:rFonts w:ascii="Arial" w:cs="Arial" w:eastAsia="Arial" w:hAnsi="Arial"/>
                <w:b/>
                <w:bCs/>
                <w:color w:val="FFFFFF"/>
                <w:sz w:val="16"/>
                <w:szCs w:val="16"/>
              </w:rPr>
              <w:t xml:space="preserve">Chef Chant.</w:t>
            </w:r>
          </w:p>
        </w:tc>
        <w:tc>
          <w:tcPr>
            <w:tcW w:type="dxa" w:w="75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pPr>
              <w:jc w:val="center"/>
            </w:pPr>
            <w:r>
              <w:rPr>
                <w:rFonts w:ascii="Arial" w:cs="Arial" w:eastAsia="Arial" w:hAnsi="Arial"/>
                <w:b/>
                <w:bCs/>
                <w:color w:val="FFFFFF"/>
                <w:sz w:val="16"/>
                <w:szCs w:val="16"/>
              </w:rPr>
              <w:t xml:space="preserve">QHSE</w:t>
            </w:r>
          </w:p>
        </w:tc>
        <w:tc>
          <w:tcPr>
            <w:tcW w:type="dxa" w:w="75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pPr>
              <w:jc w:val="center"/>
            </w:pPr>
            <w:r>
              <w:rPr>
                <w:rFonts w:ascii="Arial" w:cs="Arial" w:eastAsia="Arial" w:hAnsi="Arial"/>
                <w:b/>
                <w:bCs/>
                <w:color w:val="FFFFFF"/>
                <w:sz w:val="16"/>
                <w:szCs w:val="16"/>
              </w:rPr>
              <w:t xml:space="preserve">Financier</w:t>
            </w:r>
          </w:p>
        </w:tc>
        <w:tc>
          <w:tcPr>
            <w:tcW w:type="dxa" w:w="95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Maitre Oeuv.</w:t>
            </w:r>
          </w:p>
        </w:tc>
        <w:tc>
          <w:tcPr>
            <w:tcW w:type="dxa" w:w="776"/>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pPr>
              <w:jc w:val="center"/>
            </w:pPr>
            <w:r>
              <w:rPr>
                <w:rFonts w:ascii="Arial" w:cs="Arial" w:eastAsia="Arial" w:hAnsi="Arial"/>
                <w:b/>
                <w:bCs/>
                <w:color w:val="FFFFFF"/>
                <w:sz w:val="16"/>
                <w:szCs w:val="16"/>
              </w:rPr>
              <w:t xml:space="preserve">Client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color w:val="333333"/>
                <w:sz w:val="18"/>
                <w:szCs w:val="18"/>
              </w:rPr>
              <w:t xml:space="preserve">Configuration projet</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[OK]</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[OK]</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[VOIR]</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7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7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[VOIR]</w:t>
            </w:r>
          </w:p>
        </w:tc>
        <w:tc>
          <w:tcPr>
            <w:tcW w:type="dxa" w:w="776"/>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left"/>
            </w:pPr>
            <w:r>
              <w:rPr>
                <w:rFonts w:ascii="Arial" w:cs="Arial" w:eastAsia="Arial" w:hAnsi="Arial"/>
                <w:color w:val="333333"/>
                <w:sz w:val="18"/>
                <w:szCs w:val="18"/>
              </w:rPr>
              <w:t xml:space="preserve">Planning / Gantt</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[OK]</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[OK]</w:t>
            </w:r>
          </w:p>
        </w:tc>
        <w:tc>
          <w:tcPr>
            <w:tcW w:type="dxa" w:w="95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[VOIR]</w:t>
            </w:r>
          </w:p>
        </w:tc>
        <w:tc>
          <w:tcPr>
            <w:tcW w:type="dxa" w:w="95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75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75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95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[VOIR]</w:t>
            </w:r>
          </w:p>
        </w:tc>
        <w:tc>
          <w:tcPr>
            <w:tcW w:type="dxa" w:w="77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[VOIR]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color w:val="333333"/>
                <w:sz w:val="18"/>
                <w:szCs w:val="18"/>
              </w:rPr>
              <w:t xml:space="preserve">Journal de chantier</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[OK]</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[VOIR]</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[OK]</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[EDIT]</w:t>
            </w:r>
          </w:p>
        </w:tc>
        <w:tc>
          <w:tcPr>
            <w:tcW w:type="dxa" w:w="7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[VOIR]</w:t>
            </w:r>
          </w:p>
        </w:tc>
        <w:tc>
          <w:tcPr>
            <w:tcW w:type="dxa" w:w="7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776"/>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left"/>
            </w:pPr>
            <w:r>
              <w:rPr>
                <w:rFonts w:ascii="Arial" w:cs="Arial" w:eastAsia="Arial" w:hAnsi="Arial"/>
                <w:color w:val="333333"/>
                <w:sz w:val="18"/>
                <w:szCs w:val="18"/>
              </w:rPr>
              <w:t xml:space="preserve">Pointage des heures</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[OK]</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[VOIR]</w:t>
            </w:r>
          </w:p>
        </w:tc>
        <w:tc>
          <w:tcPr>
            <w:tcW w:type="dxa" w:w="95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[OK]</w:t>
            </w:r>
          </w:p>
        </w:tc>
        <w:tc>
          <w:tcPr>
            <w:tcW w:type="dxa" w:w="95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[OK]</w:t>
            </w:r>
          </w:p>
        </w:tc>
        <w:tc>
          <w:tcPr>
            <w:tcW w:type="dxa" w:w="75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75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95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77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color w:val="333333"/>
                <w:sz w:val="18"/>
                <w:szCs w:val="18"/>
              </w:rPr>
              <w:t xml:space="preserve">Budget et Achats</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[OK]</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[VOIR]</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7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7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[OK]</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776"/>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left"/>
            </w:pPr>
            <w:r>
              <w:rPr>
                <w:rFonts w:ascii="Arial" w:cs="Arial" w:eastAsia="Arial" w:hAnsi="Arial"/>
                <w:color w:val="333333"/>
                <w:sz w:val="18"/>
                <w:szCs w:val="18"/>
              </w:rPr>
              <w:t xml:space="preserve">QHSE / Reserves</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[OK]</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[VOIR]</w:t>
            </w:r>
          </w:p>
        </w:tc>
        <w:tc>
          <w:tcPr>
            <w:tcW w:type="dxa" w:w="95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[VOIR]</w:t>
            </w:r>
          </w:p>
        </w:tc>
        <w:tc>
          <w:tcPr>
            <w:tcW w:type="dxa" w:w="95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[EDIT]</w:t>
            </w:r>
          </w:p>
        </w:tc>
        <w:tc>
          <w:tcPr>
            <w:tcW w:type="dxa" w:w="75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[OK]</w:t>
            </w:r>
          </w:p>
        </w:tc>
        <w:tc>
          <w:tcPr>
            <w:tcW w:type="dxa" w:w="75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95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[VOIR]</w:t>
            </w:r>
          </w:p>
        </w:tc>
        <w:tc>
          <w:tcPr>
            <w:tcW w:type="dxa" w:w="77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color w:val="333333"/>
                <w:sz w:val="18"/>
                <w:szCs w:val="18"/>
              </w:rPr>
              <w:t xml:space="preserve">Documents / Plans</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[OK]</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[OK]</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[VOIR]</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7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7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[OK]</w:t>
            </w:r>
          </w:p>
        </w:tc>
        <w:tc>
          <w:tcPr>
            <w:tcW w:type="dxa" w:w="776"/>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left"/>
            </w:pPr>
            <w:r>
              <w:rPr>
                <w:rFonts w:ascii="Arial" w:cs="Arial" w:eastAsia="Arial" w:hAnsi="Arial"/>
                <w:color w:val="333333"/>
                <w:sz w:val="18"/>
                <w:szCs w:val="18"/>
              </w:rPr>
              <w:t xml:space="preserve">Rapports</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[OK]</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[OK]</w:t>
            </w:r>
          </w:p>
        </w:tc>
        <w:tc>
          <w:tcPr>
            <w:tcW w:type="dxa" w:w="95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[VOIR]</w:t>
            </w:r>
          </w:p>
        </w:tc>
        <w:tc>
          <w:tcPr>
            <w:tcW w:type="dxa" w:w="95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75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[EDIT]</w:t>
            </w:r>
          </w:p>
        </w:tc>
        <w:tc>
          <w:tcPr>
            <w:tcW w:type="dxa" w:w="75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[EDIT]</w:t>
            </w:r>
          </w:p>
        </w:tc>
        <w:tc>
          <w:tcPr>
            <w:tcW w:type="dxa" w:w="95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[VOIR]</w:t>
            </w:r>
          </w:p>
        </w:tc>
        <w:tc>
          <w:tcPr>
            <w:tcW w:type="dxa" w:w="77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[VOIR]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color w:val="333333"/>
                <w:sz w:val="18"/>
                <w:szCs w:val="18"/>
              </w:rPr>
              <w:t xml:space="preserve">Tableau de bord exec.</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[OK]</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[OK]</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[VOIR]</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7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7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[VOIR]</w:t>
            </w:r>
          </w:p>
        </w:tc>
        <w:tc>
          <w:tcPr>
            <w:tcW w:type="dxa" w:w="9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776"/>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333333"/>
                <w:sz w:val="18"/>
                <w:szCs w:val="18"/>
              </w:rPr>
              <w:t xml:space="preserve">[VOIR]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left"/>
            </w:pPr>
            <w:r>
              <w:rPr>
                <w:rFonts w:ascii="Arial" w:cs="Arial" w:eastAsia="Arial" w:hAnsi="Arial"/>
                <w:color w:val="333333"/>
                <w:sz w:val="18"/>
                <w:szCs w:val="18"/>
              </w:rPr>
              <w:t xml:space="preserve">Gestion utilisateurs</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[OK]</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[EDIT]</w:t>
            </w:r>
          </w:p>
        </w:tc>
        <w:tc>
          <w:tcPr>
            <w:tcW w:type="dxa" w:w="95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95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75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75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95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c>
          <w:tcPr>
            <w:tcW w:type="dxa" w:w="776"/>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333333"/>
                <w:sz w:val="18"/>
                <w:szCs w:val="18"/>
              </w:rPr>
              <w:t xml:space="preserve">[X]</w:t>
            </w:r>
          </w:p>
        </w:tc>
      </w:tr>
    </w:tbl>
    <w:p>
      <w:r>
        <w:br w:type="page"/>
      </w:r>
    </w:p>
    <w:p>
      <w:pPr>
        <w:pStyle w:val="Heading1"/>
        <w:spacing w:after="120" w:before="360"/>
      </w:pPr>
      <w:r>
        <w:rPr>
          <w:rFonts w:ascii="Arial" w:cs="Arial" w:eastAsia="Arial" w:hAnsi="Arial"/>
          <w:b/>
          <w:bCs/>
          <w:color w:val="1A3C5E"/>
          <w:sz w:val="36"/>
          <w:szCs w:val="36"/>
        </w:rPr>
        <w:t xml:space="preserve">4. Modules Fonctionnels</w:t>
      </w:r>
    </w:p>
    <w:p>
      <w:pPr>
        <w:pStyle w:val="Heading2"/>
        <w:pBdr>
          <w:bottom w:val="single" w:color="E85D20" w:sz="4" w:space="4"/>
        </w:pBdr>
        <w:spacing w:after="100" w:before="280"/>
      </w:pPr>
      <w:r>
        <w:rPr>
          <w:rFonts w:ascii="Arial" w:cs="Arial" w:eastAsia="Arial" w:hAnsi="Arial"/>
          <w:b/>
          <w:bCs/>
          <w:color w:val="1A3C5E"/>
          <w:sz w:val="28"/>
          <w:szCs w:val="28"/>
        </w:rPr>
        <w:t xml:space="preserve">4.1 Module I - Configuration et Initialisation du Projet</w:t>
      </w:r>
    </w:p>
    <w:p>
      <w:pPr>
        <w:pStyle w:val="Heading3"/>
        <w:spacing w:after="80" w:before="200"/>
      </w:pPr>
      <w:r>
        <w:rPr>
          <w:rFonts w:ascii="Arial" w:cs="Arial" w:eastAsia="Arial" w:hAnsi="Arial"/>
          <w:b/>
          <w:bCs/>
          <w:color w:val="E85D20"/>
          <w:sz w:val="24"/>
          <w:szCs w:val="24"/>
        </w:rPr>
        <w:t xml:space="preserve">4.1.1 Creation du Projet</w:t>
      </w:r>
    </w:p>
    <w:p>
      <w:pPr>
        <w:spacing w:after="100" w:before="60"/>
      </w:pPr>
      <w:r>
        <w:rPr>
          <w:rFonts w:ascii="Arial" w:cs="Arial" w:eastAsia="Arial" w:hAnsi="Arial"/>
          <w:color w:val="333333"/>
          <w:sz w:val="22"/>
          <w:szCs w:val="22"/>
        </w:rPr>
        <w:t xml:space="preserve">Chaque chantier est cree avec les informations de base suivantes :</w:t>
      </w:r>
    </w:p>
    <w:p>
      <w:pPr>
        <w:pStyle w:val="ListParagraph"/>
        <w:numPr>
          <w:ilvl w:val="0"/>
          <w:numId w:val="2"/>
        </w:numPr>
        <w:spacing w:after="40" w:before="40"/>
      </w:pPr>
      <w:r>
        <w:rPr>
          <w:rFonts w:ascii="Arial" w:cs="Arial" w:eastAsia="Arial" w:hAnsi="Arial"/>
          <w:color w:val="333333"/>
          <w:sz w:val="22"/>
          <w:szCs w:val="22"/>
        </w:rPr>
        <w:t xml:space="preserve">Nom du projet et reference interne</w:t>
      </w:r>
    </w:p>
    <w:p>
      <w:pPr>
        <w:pStyle w:val="ListParagraph"/>
        <w:numPr>
          <w:ilvl w:val="0"/>
          <w:numId w:val="2"/>
        </w:numPr>
        <w:spacing w:after="40" w:before="40"/>
      </w:pPr>
      <w:r>
        <w:rPr>
          <w:rFonts w:ascii="Arial" w:cs="Arial" w:eastAsia="Arial" w:hAnsi="Arial"/>
          <w:color w:val="333333"/>
          <w:sz w:val="22"/>
          <w:szCs w:val="22"/>
        </w:rPr>
        <w:t xml:space="preserve">Adresse et localisation GPS du chantier</w:t>
      </w:r>
    </w:p>
    <w:p>
      <w:pPr>
        <w:pStyle w:val="ListParagraph"/>
        <w:numPr>
          <w:ilvl w:val="0"/>
          <w:numId w:val="2"/>
        </w:numPr>
        <w:spacing w:after="40" w:before="40"/>
      </w:pPr>
      <w:r>
        <w:rPr>
          <w:rFonts w:ascii="Arial" w:cs="Arial" w:eastAsia="Arial" w:hAnsi="Arial"/>
          <w:color w:val="333333"/>
          <w:sz w:val="22"/>
          <w:szCs w:val="22"/>
        </w:rPr>
        <w:t xml:space="preserve">Client / Maitre d'ouvrage (nom, contact, organisation)</w:t>
      </w:r>
    </w:p>
    <w:p>
      <w:pPr>
        <w:pStyle w:val="ListParagraph"/>
        <w:numPr>
          <w:ilvl w:val="0"/>
          <w:numId w:val="2"/>
        </w:numPr>
        <w:spacing w:after="40" w:before="40"/>
      </w:pPr>
      <w:r>
        <w:rPr>
          <w:rFonts w:ascii="Arial" w:cs="Arial" w:eastAsia="Arial" w:hAnsi="Arial"/>
          <w:color w:val="333333"/>
          <w:sz w:val="22"/>
          <w:szCs w:val="22"/>
        </w:rPr>
        <w:t xml:space="preserve">Budget total contractuel (en FCFA)</w:t>
      </w:r>
    </w:p>
    <w:p>
      <w:pPr>
        <w:pStyle w:val="ListParagraph"/>
        <w:numPr>
          <w:ilvl w:val="0"/>
          <w:numId w:val="2"/>
        </w:numPr>
        <w:spacing w:after="40" w:before="40"/>
      </w:pPr>
      <w:r>
        <w:rPr>
          <w:rFonts w:ascii="Arial" w:cs="Arial" w:eastAsia="Arial" w:hAnsi="Arial"/>
          <w:color w:val="333333"/>
          <w:sz w:val="22"/>
          <w:szCs w:val="22"/>
        </w:rPr>
        <w:t xml:space="preserve">Date de debut et date de livraison prevue</w:t>
      </w:r>
    </w:p>
    <w:p>
      <w:pPr>
        <w:pStyle w:val="ListParagraph"/>
        <w:numPr>
          <w:ilvl w:val="0"/>
          <w:numId w:val="2"/>
        </w:numPr>
        <w:spacing w:after="40" w:before="40"/>
      </w:pPr>
      <w:r>
        <w:rPr>
          <w:rFonts w:ascii="Arial" w:cs="Arial" w:eastAsia="Arial" w:hAnsi="Arial"/>
          <w:color w:val="333333"/>
          <w:sz w:val="22"/>
          <w:szCs w:val="22"/>
        </w:rPr>
        <w:t xml:space="preserve">Description et nature des travaux</w:t>
      </w:r>
    </w:p>
    <w:p>
      <w:pPr>
        <w:spacing w:after="100" w:before="0"/>
      </w:pPr>
      <w:r>
        <w:t xml:space="preserve"/>
      </w:r>
    </w:p>
    <w:p>
      <w:pPr>
        <w:spacing w:after="100" w:before="60"/>
      </w:pPr>
      <w:r>
        <w:rPr>
          <w:rFonts w:ascii="Arial" w:cs="Arial" w:eastAsia="Arial" w:hAnsi="Arial"/>
          <w:color w:val="333333"/>
          <w:sz w:val="22"/>
          <w:szCs w:val="22"/>
        </w:rPr>
        <w:t xml:space="preserve">Une fois le projet cree, l'Intelligence Artificielle genere automatiquement un resume du contrat contenant les informations cles du projet, pret a etre partage avec les parties prenantes.</w:t>
      </w:r>
    </w:p>
    <w:p>
      <w:pPr>
        <w:spacing w:after="200" w:before="0"/>
      </w:pPr>
      <w:r>
        <w:t xml:space="preserve"/>
      </w:r>
    </w:p>
    <w:p>
      <w:pPr>
        <w:pStyle w:val="Heading3"/>
        <w:spacing w:after="80" w:before="200"/>
      </w:pPr>
      <w:r>
        <w:rPr>
          <w:rFonts w:ascii="Arial" w:cs="Arial" w:eastAsia="Arial" w:hAnsi="Arial"/>
          <w:b/>
          <w:bCs/>
          <w:color w:val="E85D20"/>
          <w:sz w:val="24"/>
          <w:szCs w:val="24"/>
        </w:rPr>
        <w:t xml:space="preserve">4.1.2 Centralisation Documentaire</w:t>
      </w:r>
    </w:p>
    <w:p>
      <w:pPr>
        <w:spacing w:after="100" w:before="60"/>
      </w:pPr>
      <w:r>
        <w:rPr>
          <w:rFonts w:ascii="Arial" w:cs="Arial" w:eastAsia="Arial" w:hAnsi="Arial"/>
          <w:color w:val="333333"/>
          <w:sz w:val="22"/>
          <w:szCs w:val="22"/>
        </w:rPr>
        <w:t xml:space="preserve">Tous les documents du projet sont stockes et organises en un seul endroit :</w:t>
      </w:r>
    </w:p>
    <w:p>
      <w:pPr>
        <w:pStyle w:val="ListParagraph"/>
        <w:numPr>
          <w:ilvl w:val="0"/>
          <w:numId w:val="2"/>
        </w:numPr>
        <w:spacing w:after="40" w:before="40"/>
      </w:pPr>
      <w:r>
        <w:rPr>
          <w:rFonts w:ascii="Arial" w:cs="Arial" w:eastAsia="Arial" w:hAnsi="Arial"/>
          <w:color w:val="333333"/>
          <w:sz w:val="22"/>
          <w:szCs w:val="22"/>
        </w:rPr>
        <w:t xml:space="preserve">Plans 2D et 3D (formats DWG, PDF, images)</w:t>
      </w:r>
    </w:p>
    <w:p>
      <w:pPr>
        <w:pStyle w:val="ListParagraph"/>
        <w:numPr>
          <w:ilvl w:val="0"/>
          <w:numId w:val="2"/>
        </w:numPr>
        <w:spacing w:after="40" w:before="40"/>
      </w:pPr>
      <w:r>
        <w:rPr>
          <w:rFonts w:ascii="Arial" w:cs="Arial" w:eastAsia="Arial" w:hAnsi="Arial"/>
          <w:color w:val="333333"/>
          <w:sz w:val="22"/>
          <w:szCs w:val="22"/>
        </w:rPr>
        <w:t xml:space="preserve">Devis valide et contrat signe</w:t>
      </w:r>
    </w:p>
    <w:p>
      <w:pPr>
        <w:pStyle w:val="ListParagraph"/>
        <w:numPr>
          <w:ilvl w:val="0"/>
          <w:numId w:val="2"/>
        </w:numPr>
        <w:spacing w:after="40" w:before="40"/>
      </w:pPr>
      <w:r>
        <w:rPr>
          <w:rFonts w:ascii="Arial" w:cs="Arial" w:eastAsia="Arial" w:hAnsi="Arial"/>
          <w:color w:val="333333"/>
          <w:sz w:val="22"/>
          <w:szCs w:val="22"/>
        </w:rPr>
        <w:t xml:space="preserve">Etudes techniques et rapports geotechniques</w:t>
      </w:r>
    </w:p>
    <w:p>
      <w:pPr>
        <w:pStyle w:val="ListParagraph"/>
        <w:numPr>
          <w:ilvl w:val="0"/>
          <w:numId w:val="2"/>
        </w:numPr>
        <w:spacing w:after="40" w:before="40"/>
      </w:pPr>
      <w:r>
        <w:rPr>
          <w:rFonts w:ascii="Arial" w:cs="Arial" w:eastAsia="Arial" w:hAnsi="Arial"/>
          <w:color w:val="333333"/>
          <w:sz w:val="22"/>
          <w:szCs w:val="22"/>
        </w:rPr>
        <w:t xml:space="preserve">Formulaires de beton et specifications techniques</w:t>
      </w:r>
    </w:p>
    <w:p>
      <w:pPr>
        <w:pStyle w:val="ListParagraph"/>
        <w:numPr>
          <w:ilvl w:val="0"/>
          <w:numId w:val="2"/>
        </w:numPr>
        <w:spacing w:after="40" w:before="40"/>
      </w:pPr>
      <w:r>
        <w:rPr>
          <w:rFonts w:ascii="Arial" w:cs="Arial" w:eastAsia="Arial" w:hAnsi="Arial"/>
          <w:color w:val="333333"/>
          <w:sz w:val="22"/>
          <w:szCs w:val="22"/>
        </w:rPr>
        <w:t xml:space="preserve">Toute documentation necessaire a l'execution du chantier</w:t>
      </w:r>
    </w:p>
    <w:p>
      <w:pPr>
        <w:spacing w:after="200" w:before="0"/>
      </w:pPr>
      <w:r>
        <w:t xml:space="preserve"/>
      </w:r>
    </w:p>
    <w:p>
      <w:pPr>
        <w:pStyle w:val="Heading3"/>
        <w:spacing w:after="80" w:before="200"/>
      </w:pPr>
      <w:r>
        <w:rPr>
          <w:rFonts w:ascii="Arial" w:cs="Arial" w:eastAsia="Arial" w:hAnsi="Arial"/>
          <w:b/>
          <w:bCs/>
          <w:color w:val="E85D20"/>
          <w:sz w:val="24"/>
          <w:szCs w:val="24"/>
        </w:rPr>
        <w:t xml:space="preserve">4.1.3 Gestion des Intervenants</w:t>
      </w:r>
    </w:p>
    <w:p>
      <w:pPr>
        <w:spacing w:after="100" w:before="60"/>
      </w:pPr>
      <w:r>
        <w:rPr>
          <w:rFonts w:ascii="Arial" w:cs="Arial" w:eastAsia="Arial" w:hAnsi="Arial"/>
          <w:color w:val="333333"/>
          <w:sz w:val="22"/>
          <w:szCs w:val="22"/>
        </w:rPr>
        <w:t xml:space="preserve">Annuaire complet de toutes les personnes impliquees dans le projet :</w:t>
      </w:r>
    </w:p>
    <w:p>
      <w:pPr>
        <w:pStyle w:val="ListParagraph"/>
        <w:numPr>
          <w:ilvl w:val="0"/>
          <w:numId w:val="2"/>
        </w:numPr>
        <w:spacing w:after="40" w:before="40"/>
      </w:pPr>
      <w:r>
        <w:rPr>
          <w:rFonts w:ascii="Arial" w:cs="Arial" w:eastAsia="Arial" w:hAnsi="Arial"/>
          <w:color w:val="333333"/>
          <w:sz w:val="22"/>
          <w:szCs w:val="22"/>
        </w:rPr>
        <w:t xml:space="preserve">Equipes internes avec photo, fonction, coordonnees et email</w:t>
      </w:r>
    </w:p>
    <w:p>
      <w:pPr>
        <w:pStyle w:val="ListParagraph"/>
        <w:numPr>
          <w:ilvl w:val="0"/>
          <w:numId w:val="2"/>
        </w:numPr>
        <w:spacing w:after="40" w:before="40"/>
      </w:pPr>
      <w:r>
        <w:rPr>
          <w:rFonts w:ascii="Arial" w:cs="Arial" w:eastAsia="Arial" w:hAnsi="Arial"/>
          <w:color w:val="333333"/>
          <w:sz w:val="22"/>
          <w:szCs w:val="22"/>
        </w:rPr>
        <w:t xml:space="preserve">Sous-traitants avec contrat, devis et liste du personnel affecte</w:t>
      </w:r>
    </w:p>
    <w:p>
      <w:pPr>
        <w:pStyle w:val="ListParagraph"/>
        <w:numPr>
          <w:ilvl w:val="0"/>
          <w:numId w:val="2"/>
        </w:numPr>
        <w:spacing w:after="40" w:before="40"/>
      </w:pPr>
      <w:r>
        <w:rPr>
          <w:rFonts w:ascii="Arial" w:cs="Arial" w:eastAsia="Arial" w:hAnsi="Arial"/>
          <w:color w:val="333333"/>
          <w:sz w:val="22"/>
          <w:szCs w:val="22"/>
        </w:rPr>
        <w:t xml:space="preserve">Maitres d'oeuvre avec perimetre d'intervention</w:t>
      </w:r>
    </w:p>
    <w:p>
      <w:pPr>
        <w:pStyle w:val="ListParagraph"/>
        <w:numPr>
          <w:ilvl w:val="0"/>
          <w:numId w:val="2"/>
        </w:numPr>
        <w:spacing w:after="40" w:before="40"/>
      </w:pPr>
      <w:r>
        <w:rPr>
          <w:rFonts w:ascii="Arial" w:cs="Arial" w:eastAsia="Arial" w:hAnsi="Arial"/>
          <w:color w:val="333333"/>
          <w:sz w:val="22"/>
          <w:szCs w:val="22"/>
        </w:rPr>
        <w:t xml:space="preserve">Organigramme visuel des collaborateurs du projet</w:t>
      </w:r>
    </w:p>
    <w:p>
      <w:pPr>
        <w:pStyle w:val="ListParagraph"/>
        <w:numPr>
          <w:ilvl w:val="0"/>
          <w:numId w:val="2"/>
        </w:numPr>
        <w:spacing w:after="40" w:before="40"/>
      </w:pPr>
      <w:r>
        <w:rPr>
          <w:rFonts w:ascii="Arial" w:cs="Arial" w:eastAsia="Arial" w:hAnsi="Arial"/>
          <w:color w:val="333333"/>
          <w:sz w:val="22"/>
          <w:szCs w:val="22"/>
        </w:rPr>
        <w:t xml:space="preserve">Les sous-traitants sont invites par email et accedent uniquement a leurs taches</w:t>
      </w:r>
    </w:p>
    <w:p>
      <w:pPr>
        <w:spacing w:after="200" w:before="0"/>
      </w:pPr>
      <w:r>
        <w:t xml:space="preserve"/>
      </w:r>
    </w:p>
    <w:p>
      <w:pPr>
        <w:pStyle w:val="Heading2"/>
        <w:pBdr>
          <w:bottom w:val="single" w:color="E85D20" w:sz="4" w:space="4"/>
        </w:pBdr>
        <w:spacing w:after="100" w:before="280"/>
      </w:pPr>
      <w:r>
        <w:rPr>
          <w:rFonts w:ascii="Arial" w:cs="Arial" w:eastAsia="Arial" w:hAnsi="Arial"/>
          <w:b/>
          <w:bCs/>
          <w:color w:val="1A3C5E"/>
          <w:sz w:val="28"/>
          <w:szCs w:val="28"/>
        </w:rPr>
        <w:t xml:space="preserve">4.2 Module II - Planification et Ordonnancement</w:t>
      </w:r>
    </w:p>
    <w:p>
      <w:pPr>
        <w:pStyle w:val="Heading3"/>
        <w:spacing w:after="80" w:before="200"/>
      </w:pPr>
      <w:r>
        <w:rPr>
          <w:rFonts w:ascii="Arial" w:cs="Arial" w:eastAsia="Arial" w:hAnsi="Arial"/>
          <w:b/>
          <w:bCs/>
          <w:color w:val="E85D20"/>
          <w:sz w:val="24"/>
          <w:szCs w:val="24"/>
        </w:rPr>
        <w:t xml:space="preserve">4.2.1 Planning de Chantier (Diagramme de Gantt)</w:t>
      </w:r>
    </w:p>
    <w:p>
      <w:pPr>
        <w:spacing w:after="100" w:before="60"/>
      </w:pPr>
      <w:r>
        <w:rPr>
          <w:rFonts w:ascii="Arial" w:cs="Arial" w:eastAsia="Arial" w:hAnsi="Arial"/>
          <w:color w:val="333333"/>
          <w:sz w:val="22"/>
          <w:szCs w:val="22"/>
        </w:rPr>
        <w:t xml:space="preserve">Le planning est au coeur du systeme. Il permet de visualiser et gerer toutes les taches du projet :</w:t>
      </w:r>
    </w:p>
    <w:p>
      <w:pPr>
        <w:pStyle w:val="ListParagraph"/>
        <w:numPr>
          <w:ilvl w:val="0"/>
          <w:numId w:val="2"/>
        </w:numPr>
        <w:spacing w:after="40" w:before="40"/>
      </w:pPr>
      <w:r>
        <w:rPr>
          <w:rFonts w:ascii="Arial" w:cs="Arial" w:eastAsia="Arial" w:hAnsi="Arial"/>
          <w:color w:val="333333"/>
          <w:sz w:val="22"/>
          <w:szCs w:val="22"/>
        </w:rPr>
        <w:t xml:space="preserve">Diagramme de Gantt interactif avec toutes les phases et taches</w:t>
      </w:r>
    </w:p>
    <w:p>
      <w:pPr>
        <w:pStyle w:val="ListParagraph"/>
        <w:numPr>
          <w:ilvl w:val="0"/>
          <w:numId w:val="2"/>
        </w:numPr>
        <w:spacing w:after="40" w:before="40"/>
      </w:pPr>
      <w:r>
        <w:rPr>
          <w:rFonts w:ascii="Arial" w:cs="Arial" w:eastAsia="Arial" w:hAnsi="Arial"/>
          <w:color w:val="333333"/>
          <w:sz w:val="22"/>
          <w:szCs w:val="22"/>
        </w:rPr>
        <w:t xml:space="preserve">Definition des delais, dates de debut et de fin pour chaque tache</w:t>
      </w:r>
    </w:p>
    <w:p>
      <w:pPr>
        <w:pStyle w:val="ListParagraph"/>
        <w:numPr>
          <w:ilvl w:val="0"/>
          <w:numId w:val="2"/>
        </w:numPr>
        <w:spacing w:after="40" w:before="40"/>
      </w:pPr>
      <w:r>
        <w:rPr>
          <w:rFonts w:ascii="Arial" w:cs="Arial" w:eastAsia="Arial" w:hAnsi="Arial"/>
          <w:color w:val="333333"/>
          <w:sz w:val="22"/>
          <w:szCs w:val="22"/>
        </w:rPr>
        <w:t xml:space="preserve">Mention des effectifs et materiels necessaires par tache</w:t>
      </w:r>
    </w:p>
    <w:p>
      <w:pPr>
        <w:pStyle w:val="ListParagraph"/>
        <w:numPr>
          <w:ilvl w:val="0"/>
          <w:numId w:val="2"/>
        </w:numPr>
        <w:spacing w:after="40" w:before="40"/>
      </w:pPr>
      <w:r>
        <w:rPr>
          <w:rFonts w:ascii="Arial" w:cs="Arial" w:eastAsia="Arial" w:hAnsi="Arial"/>
          <w:color w:val="333333"/>
          <w:sz w:val="22"/>
          <w:szCs w:val="22"/>
        </w:rPr>
        <w:t xml:space="preserve">Mise a jour automatique a chaque modification</w:t>
      </w:r>
    </w:p>
    <w:p>
      <w:pPr>
        <w:pStyle w:val="ListParagraph"/>
        <w:numPr>
          <w:ilvl w:val="0"/>
          <w:numId w:val="2"/>
        </w:numPr>
        <w:spacing w:after="40" w:before="40"/>
      </w:pPr>
      <w:r>
        <w:rPr>
          <w:rFonts w:ascii="Arial" w:cs="Arial" w:eastAsia="Arial" w:hAnsi="Arial"/>
          <w:color w:val="333333"/>
          <w:sz w:val="22"/>
          <w:szCs w:val="22"/>
        </w:rPr>
        <w:t xml:space="preserve">Alerte visuelle en cas de retard detecte</w:t>
      </w:r>
    </w:p>
    <w:p>
      <w:pPr>
        <w:spacing w:after="200" w:before="0"/>
      </w:pPr>
      <w:r>
        <w:t xml:space="preserve"/>
      </w:r>
    </w:p>
    <w:p>
      <w:pPr>
        <w:pStyle w:val="Heading3"/>
        <w:spacing w:after="80" w:before="200"/>
      </w:pPr>
      <w:r>
        <w:rPr>
          <w:rFonts w:ascii="Arial" w:cs="Arial" w:eastAsia="Arial" w:hAnsi="Arial"/>
          <w:b/>
          <w:bCs/>
          <w:color w:val="E85D20"/>
          <w:sz w:val="24"/>
          <w:szCs w:val="24"/>
        </w:rPr>
        <w:t xml:space="preserve">4.2.2 Affectation des Ressources</w:t>
      </w:r>
    </w:p>
    <w:p>
      <w:pPr>
        <w:spacing w:after="100" w:before="60"/>
      </w:pPr>
      <w:r>
        <w:rPr>
          <w:rFonts w:ascii="Arial" w:cs="Arial" w:eastAsia="Arial" w:hAnsi="Arial"/>
          <w:color w:val="333333"/>
          <w:sz w:val="22"/>
          <w:szCs w:val="22"/>
        </w:rPr>
        <w:t xml:space="preserve">Attribution du personnel et du materiel aux differentes phases :</w:t>
      </w:r>
    </w:p>
    <w:p>
      <w:pPr>
        <w:pStyle w:val="ListParagraph"/>
        <w:numPr>
          <w:ilvl w:val="0"/>
          <w:numId w:val="2"/>
        </w:numPr>
        <w:spacing w:after="40" w:before="40"/>
      </w:pPr>
      <w:r>
        <w:rPr>
          <w:rFonts w:ascii="Arial" w:cs="Arial" w:eastAsia="Arial" w:hAnsi="Arial"/>
          <w:color w:val="333333"/>
          <w:sz w:val="22"/>
          <w:szCs w:val="22"/>
        </w:rPr>
        <w:t xml:space="preserve">Liste des phases du projet avec les materiaux et materiels necessaires</w:t>
      </w:r>
    </w:p>
    <w:p>
      <w:pPr>
        <w:pStyle w:val="ListParagraph"/>
        <w:numPr>
          <w:ilvl w:val="0"/>
          <w:numId w:val="2"/>
        </w:numPr>
        <w:spacing w:after="40" w:before="40"/>
      </w:pPr>
      <w:r>
        <w:rPr>
          <w:rFonts w:ascii="Arial" w:cs="Arial" w:eastAsia="Arial" w:hAnsi="Arial"/>
          <w:color w:val="333333"/>
          <w:sz w:val="22"/>
          <w:szCs w:val="22"/>
        </w:rPr>
        <w:t xml:space="preserve">Lien automatique avec le planning pour coherence des donnees</w:t>
      </w:r>
    </w:p>
    <w:p>
      <w:pPr>
        <w:pStyle w:val="ListParagraph"/>
        <w:numPr>
          <w:ilvl w:val="0"/>
          <w:numId w:val="2"/>
        </w:numPr>
        <w:spacing w:after="40" w:before="40"/>
      </w:pPr>
      <w:r>
        <w:rPr>
          <w:rFonts w:ascii="Arial" w:cs="Arial" w:eastAsia="Arial" w:hAnsi="Arial"/>
          <w:color w:val="333333"/>
          <w:sz w:val="22"/>
          <w:szCs w:val="22"/>
        </w:rPr>
        <w:t xml:space="preserve">Mise a jour en cas de changement de ressources</w:t>
      </w:r>
    </w:p>
    <w:p>
      <w:pPr>
        <w:spacing w:after="200" w:before="0"/>
      </w:pPr>
      <w:r>
        <w:t xml:space="preserve"/>
      </w:r>
    </w:p>
    <w:p>
      <w:pPr>
        <w:pStyle w:val="Heading3"/>
        <w:spacing w:after="80" w:before="200"/>
      </w:pPr>
      <w:r>
        <w:rPr>
          <w:rFonts w:ascii="Arial" w:cs="Arial" w:eastAsia="Arial" w:hAnsi="Arial"/>
          <w:b/>
          <w:bCs/>
          <w:color w:val="E85D20"/>
          <w:sz w:val="24"/>
          <w:szCs w:val="24"/>
        </w:rPr>
        <w:t xml:space="preserve">4.2.3 Gestion des Dependances</w:t>
      </w:r>
    </w:p>
    <w:p>
      <w:pPr>
        <w:spacing w:after="100" w:before="60"/>
      </w:pPr>
      <w:r>
        <w:rPr>
          <w:rFonts w:ascii="Arial" w:cs="Arial" w:eastAsia="Arial" w:hAnsi="Arial"/>
          <w:color w:val="333333"/>
          <w:sz w:val="22"/>
          <w:szCs w:val="22"/>
        </w:rPr>
        <w:t xml:space="preserve">Pour eviter les conflits d'intervention entre les equipes :</w:t>
      </w:r>
    </w:p>
    <w:p>
      <w:pPr>
        <w:pStyle w:val="ListParagraph"/>
        <w:numPr>
          <w:ilvl w:val="0"/>
          <w:numId w:val="2"/>
        </w:numPr>
        <w:spacing w:after="40" w:before="40"/>
      </w:pPr>
      <w:r>
        <w:rPr>
          <w:rFonts w:ascii="Arial" w:cs="Arial" w:eastAsia="Arial" w:hAnsi="Arial"/>
          <w:color w:val="333333"/>
          <w:sz w:val="22"/>
          <w:szCs w:val="22"/>
        </w:rPr>
        <w:t xml:space="preserve">Definition des liaisons entre taches (une tache ne peut demarrer qu'apres une autre)</w:t>
      </w:r>
    </w:p>
    <w:p>
      <w:pPr>
        <w:pStyle w:val="ListParagraph"/>
        <w:numPr>
          <w:ilvl w:val="0"/>
          <w:numId w:val="2"/>
        </w:numPr>
        <w:spacing w:after="40" w:before="40"/>
      </w:pPr>
      <w:r>
        <w:rPr>
          <w:rFonts w:ascii="Arial" w:cs="Arial" w:eastAsia="Arial" w:hAnsi="Arial"/>
          <w:color w:val="333333"/>
          <w:sz w:val="22"/>
          <w:szCs w:val="22"/>
        </w:rPr>
        <w:t xml:space="preserve">Rapport des dependances avec detail des equipes et perimetres d'intervention</w:t>
      </w:r>
    </w:p>
    <w:p>
      <w:pPr>
        <w:pStyle w:val="ListParagraph"/>
        <w:numPr>
          <w:ilvl w:val="0"/>
          <w:numId w:val="2"/>
        </w:numPr>
        <w:spacing w:after="40" w:before="40"/>
      </w:pPr>
      <w:r>
        <w:rPr>
          <w:rFonts w:ascii="Arial" w:cs="Arial" w:eastAsia="Arial" w:hAnsi="Arial"/>
          <w:color w:val="333333"/>
          <w:sz w:val="22"/>
          <w:szCs w:val="22"/>
        </w:rPr>
        <w:t xml:space="preserve">Appro-caisse automatise genere en fonction des dependances</w:t>
      </w:r>
    </w:p>
    <w:p>
      <w:pPr>
        <w:pStyle w:val="ListParagraph"/>
        <w:numPr>
          <w:ilvl w:val="0"/>
          <w:numId w:val="2"/>
        </w:numPr>
        <w:spacing w:after="40" w:before="40"/>
      </w:pPr>
      <w:r>
        <w:rPr>
          <w:rFonts w:ascii="Arial" w:cs="Arial" w:eastAsia="Arial" w:hAnsi="Arial"/>
          <w:color w:val="333333"/>
          <w:sz w:val="22"/>
          <w:szCs w:val="22"/>
        </w:rPr>
        <w:t xml:space="preserve">Mise a jour automatique en cas de modification du planning</w:t>
      </w:r>
    </w:p>
    <w:p>
      <w:pPr>
        <w:spacing w:after="200" w:before="0"/>
      </w:pPr>
      <w:r>
        <w:t xml:space="preserve"/>
      </w:r>
    </w:p>
    <w:p>
      <w:pPr>
        <w:pStyle w:val="Heading2"/>
        <w:pBdr>
          <w:bottom w:val="single" w:color="E85D20" w:sz="4" w:space="4"/>
        </w:pBdr>
        <w:spacing w:after="100" w:before="280"/>
      </w:pPr>
      <w:r>
        <w:rPr>
          <w:rFonts w:ascii="Arial" w:cs="Arial" w:eastAsia="Arial" w:hAnsi="Arial"/>
          <w:b/>
          <w:bCs/>
          <w:color w:val="1A3C5E"/>
          <w:sz w:val="28"/>
          <w:szCs w:val="28"/>
        </w:rPr>
        <w:t xml:space="preserve">4.3 Module III - Pilotage et Suivi de l'Execution (Terrain)</w:t>
      </w:r>
    </w:p>
    <w:p>
      <w:pPr>
        <w:pStyle w:val="Heading3"/>
        <w:spacing w:after="80" w:before="200"/>
      </w:pPr>
      <w:r>
        <w:rPr>
          <w:rFonts w:ascii="Arial" w:cs="Arial" w:eastAsia="Arial" w:hAnsi="Arial"/>
          <w:b/>
          <w:bCs/>
          <w:color w:val="E85D20"/>
          <w:sz w:val="24"/>
          <w:szCs w:val="24"/>
        </w:rPr>
        <w:t xml:space="preserve">4.3.1 Saisie en Temps Reel depuis le Terrain</w:t>
      </w:r>
    </w:p>
    <w:p>
      <w:pPr>
        <w:spacing w:after="100" w:before="60"/>
      </w:pPr>
      <w:r>
        <w:rPr>
          <w:rFonts w:ascii="Arial" w:cs="Arial" w:eastAsia="Arial" w:hAnsi="Arial"/>
          <w:color w:val="333333"/>
          <w:sz w:val="22"/>
          <w:szCs w:val="22"/>
        </w:rPr>
        <w:t xml:space="preserve">Le conducteur de travaux ou chef de chantier peut remonter des informations depuis son smartphone :</w:t>
      </w:r>
    </w:p>
    <w:p>
      <w:pPr>
        <w:pStyle w:val="ListParagraph"/>
        <w:numPr>
          <w:ilvl w:val="0"/>
          <w:numId w:val="2"/>
        </w:numPr>
        <w:spacing w:after="40" w:before="40"/>
      </w:pPr>
      <w:r>
        <w:rPr>
          <w:rFonts w:ascii="Arial" w:cs="Arial" w:eastAsia="Arial" w:hAnsi="Arial"/>
          <w:color w:val="333333"/>
          <w:sz w:val="22"/>
          <w:szCs w:val="22"/>
        </w:rPr>
        <w:t xml:space="preserve">Photos du chantier avec geolocalisation et horodatage</w:t>
      </w:r>
    </w:p>
    <w:p>
      <w:pPr>
        <w:pStyle w:val="ListParagraph"/>
        <w:numPr>
          <w:ilvl w:val="0"/>
          <w:numId w:val="2"/>
        </w:numPr>
        <w:spacing w:after="40" w:before="40"/>
      </w:pPr>
      <w:r>
        <w:rPr>
          <w:rFonts w:ascii="Arial" w:cs="Arial" w:eastAsia="Arial" w:hAnsi="Arial"/>
          <w:color w:val="333333"/>
          <w:sz w:val="22"/>
          <w:szCs w:val="22"/>
        </w:rPr>
        <w:t xml:space="preserve">Conditions meteorologiques du jour</w:t>
      </w:r>
    </w:p>
    <w:p>
      <w:pPr>
        <w:pStyle w:val="ListParagraph"/>
        <w:numPr>
          <w:ilvl w:val="0"/>
          <w:numId w:val="2"/>
        </w:numPr>
        <w:spacing w:after="40" w:before="40"/>
      </w:pPr>
      <w:r>
        <w:rPr>
          <w:rFonts w:ascii="Arial" w:cs="Arial" w:eastAsia="Arial" w:hAnsi="Arial"/>
          <w:color w:val="333333"/>
          <w:sz w:val="22"/>
          <w:szCs w:val="22"/>
        </w:rPr>
        <w:t xml:space="preserve">Imprevus et incidents signales instantanement</w:t>
      </w:r>
    </w:p>
    <w:p>
      <w:pPr>
        <w:pStyle w:val="ListParagraph"/>
        <w:numPr>
          <w:ilvl w:val="0"/>
          <w:numId w:val="2"/>
        </w:numPr>
        <w:spacing w:after="40" w:before="40"/>
      </w:pPr>
      <w:r>
        <w:rPr>
          <w:rFonts w:ascii="Arial" w:cs="Arial" w:eastAsia="Arial" w:hAnsi="Arial"/>
          <w:color w:val="333333"/>
          <w:sz w:val="22"/>
          <w:szCs w:val="22"/>
        </w:rPr>
        <w:t xml:space="preserve">Notes de chantier et observations techniques</w:t>
      </w:r>
    </w:p>
    <w:p>
      <w:pPr>
        <w:spacing w:after="200" w:before="0"/>
      </w:pPr>
      <w:r>
        <w:t xml:space="preserve"/>
      </w:r>
    </w:p>
    <w:p>
      <w:pPr>
        <w:pStyle w:val="Heading3"/>
        <w:spacing w:after="80" w:before="200"/>
      </w:pPr>
      <w:r>
        <w:rPr>
          <w:rFonts w:ascii="Arial" w:cs="Arial" w:eastAsia="Arial" w:hAnsi="Arial"/>
          <w:b/>
          <w:bCs/>
          <w:color w:val="E85D20"/>
          <w:sz w:val="24"/>
          <w:szCs w:val="24"/>
        </w:rPr>
        <w:t xml:space="preserve">4.3.2 Journal de Chantier</w:t>
      </w:r>
    </w:p>
    <w:p>
      <w:pPr>
        <w:spacing w:after="100" w:before="60"/>
      </w:pPr>
      <w:r>
        <w:rPr>
          <w:rFonts w:ascii="Arial" w:cs="Arial" w:eastAsia="Arial" w:hAnsi="Arial"/>
          <w:color w:val="333333"/>
          <w:sz w:val="22"/>
          <w:szCs w:val="22"/>
        </w:rPr>
        <w:t xml:space="preserve">Le journal de chantier est genere automatiquement chaque jour a partir des donnees saisies :</w:t>
      </w:r>
    </w:p>
    <w:p>
      <w:pPr>
        <w:pStyle w:val="ListParagraph"/>
        <w:numPr>
          <w:ilvl w:val="0"/>
          <w:numId w:val="2"/>
        </w:numPr>
        <w:spacing w:after="40" w:before="40"/>
      </w:pPr>
      <w:r>
        <w:rPr>
          <w:rFonts w:ascii="Arial" w:cs="Arial" w:eastAsia="Arial" w:hAnsi="Arial"/>
          <w:color w:val="333333"/>
          <w:sz w:val="22"/>
          <w:szCs w:val="22"/>
        </w:rPr>
        <w:t xml:space="preserve">Synthese quotidienne des activites realisees</w:t>
      </w:r>
    </w:p>
    <w:p>
      <w:pPr>
        <w:pStyle w:val="ListParagraph"/>
        <w:numPr>
          <w:ilvl w:val="0"/>
          <w:numId w:val="2"/>
        </w:numPr>
        <w:spacing w:after="40" w:before="40"/>
      </w:pPr>
      <w:r>
        <w:rPr>
          <w:rFonts w:ascii="Arial" w:cs="Arial" w:eastAsia="Arial" w:hAnsi="Arial"/>
          <w:color w:val="333333"/>
          <w:sz w:val="22"/>
          <w:szCs w:val="22"/>
        </w:rPr>
        <w:t xml:space="preserve">Photos associees accessibles via lien</w:t>
      </w:r>
    </w:p>
    <w:p>
      <w:pPr>
        <w:pStyle w:val="ListParagraph"/>
        <w:numPr>
          <w:ilvl w:val="0"/>
          <w:numId w:val="2"/>
        </w:numPr>
        <w:spacing w:after="40" w:before="40"/>
      </w:pPr>
      <w:r>
        <w:rPr>
          <w:rFonts w:ascii="Arial" w:cs="Arial" w:eastAsia="Arial" w:hAnsi="Arial"/>
          <w:color w:val="333333"/>
          <w:sz w:val="22"/>
          <w:szCs w:val="22"/>
        </w:rPr>
        <w:t xml:space="preserve">Tableau de bord de livraison mis a jour automatiquement</w:t>
      </w:r>
    </w:p>
    <w:p>
      <w:pPr>
        <w:pStyle w:val="ListParagraph"/>
        <w:numPr>
          <w:ilvl w:val="0"/>
          <w:numId w:val="2"/>
        </w:numPr>
        <w:spacing w:after="40" w:before="40"/>
      </w:pPr>
      <w:r>
        <w:rPr>
          <w:rFonts w:ascii="Arial" w:cs="Arial" w:eastAsia="Arial" w:hAnsi="Arial"/>
          <w:color w:val="333333"/>
          <w:sz w:val="22"/>
          <w:szCs w:val="22"/>
        </w:rPr>
        <w:t xml:space="preserve">Historique complet consultable par date</w:t>
      </w:r>
    </w:p>
    <w:p>
      <w:pPr>
        <w:spacing w:after="200" w:before="0"/>
      </w:pPr>
      <w:r>
        <w:t xml:space="preserve"/>
      </w:r>
    </w:p>
    <w:p>
      <w:pPr>
        <w:pStyle w:val="Heading3"/>
        <w:spacing w:after="80" w:before="200"/>
      </w:pPr>
      <w:r>
        <w:rPr>
          <w:rFonts w:ascii="Arial" w:cs="Arial" w:eastAsia="Arial" w:hAnsi="Arial"/>
          <w:b/>
          <w:bCs/>
          <w:color w:val="E85D20"/>
          <w:sz w:val="24"/>
          <w:szCs w:val="24"/>
        </w:rPr>
        <w:t xml:space="preserve">4.3.3 Pointage des Heures</w:t>
      </w:r>
    </w:p>
    <w:p>
      <w:pPr>
        <w:spacing w:after="100" w:before="60"/>
      </w:pPr>
      <w:r>
        <w:rPr>
          <w:rFonts w:ascii="Arial" w:cs="Arial" w:eastAsia="Arial" w:hAnsi="Arial"/>
          <w:color w:val="333333"/>
          <w:sz w:val="22"/>
          <w:szCs w:val="22"/>
        </w:rPr>
        <w:t xml:space="preserve">Suivi du temps passe par les equipes pour mesurer la productivite :</w:t>
      </w:r>
    </w:p>
    <w:p>
      <w:pPr>
        <w:pStyle w:val="ListParagraph"/>
        <w:numPr>
          <w:ilvl w:val="0"/>
          <w:numId w:val="2"/>
        </w:numPr>
        <w:spacing w:after="40" w:before="40"/>
      </w:pPr>
      <w:r>
        <w:rPr>
          <w:rFonts w:ascii="Arial" w:cs="Arial" w:eastAsia="Arial" w:hAnsi="Arial"/>
          <w:color w:val="333333"/>
          <w:sz w:val="22"/>
          <w:szCs w:val="22"/>
        </w:rPr>
        <w:t xml:space="preserve">Liste des equipes avec nom, coordonnees et fonction</w:t>
      </w:r>
    </w:p>
    <w:p>
      <w:pPr>
        <w:pStyle w:val="ListParagraph"/>
        <w:numPr>
          <w:ilvl w:val="0"/>
          <w:numId w:val="2"/>
        </w:numPr>
        <w:spacing w:after="40" w:before="40"/>
      </w:pPr>
      <w:r>
        <w:rPr>
          <w:rFonts w:ascii="Arial" w:cs="Arial" w:eastAsia="Arial" w:hAnsi="Arial"/>
          <w:color w:val="333333"/>
          <w:sz w:val="22"/>
          <w:szCs w:val="22"/>
        </w:rPr>
        <w:t xml:space="preserve">Saisie des heures de debut et de fin de travail</w:t>
      </w:r>
    </w:p>
    <w:p>
      <w:pPr>
        <w:pStyle w:val="ListParagraph"/>
        <w:numPr>
          <w:ilvl w:val="0"/>
          <w:numId w:val="2"/>
        </w:numPr>
        <w:spacing w:after="40" w:before="40"/>
      </w:pPr>
      <w:r>
        <w:rPr>
          <w:rFonts w:ascii="Arial" w:cs="Arial" w:eastAsia="Arial" w:hAnsi="Arial"/>
          <w:color w:val="333333"/>
          <w:sz w:val="22"/>
          <w:szCs w:val="22"/>
        </w:rPr>
        <w:t xml:space="preserve">Calcul automatique des heures travaillees et de la productivite</w:t>
      </w:r>
    </w:p>
    <w:p>
      <w:pPr>
        <w:pStyle w:val="ListParagraph"/>
        <w:numPr>
          <w:ilvl w:val="0"/>
          <w:numId w:val="2"/>
        </w:numPr>
        <w:spacing w:after="40" w:before="40"/>
      </w:pPr>
      <w:r>
        <w:rPr>
          <w:rFonts w:ascii="Arial" w:cs="Arial" w:eastAsia="Arial" w:hAnsi="Arial"/>
          <w:color w:val="333333"/>
          <w:sz w:val="22"/>
          <w:szCs w:val="22"/>
        </w:rPr>
        <w:t xml:space="preserve">Mise a jour journaliere</w:t>
      </w:r>
    </w:p>
    <w:p>
      <w:pPr>
        <w:spacing w:after="200" w:before="0"/>
      </w:pPr>
      <w:r>
        <w:t xml:space="preserve"/>
      </w:r>
    </w:p>
    <w:p>
      <w:pPr>
        <w:pStyle w:val="Heading3"/>
        <w:spacing w:after="80" w:before="200"/>
      </w:pPr>
      <w:r>
        <w:rPr>
          <w:rFonts w:ascii="Arial" w:cs="Arial" w:eastAsia="Arial" w:hAnsi="Arial"/>
          <w:b/>
          <w:bCs/>
          <w:color w:val="E85D20"/>
          <w:sz w:val="24"/>
          <w:szCs w:val="24"/>
        </w:rPr>
        <w:t xml:space="preserve">4.3.4 Suivi de l'Avancement</w:t>
      </w:r>
    </w:p>
    <w:p>
      <w:pPr>
        <w:spacing w:after="100" w:before="60"/>
      </w:pPr>
      <w:r>
        <w:rPr>
          <w:rFonts w:ascii="Arial" w:cs="Arial" w:eastAsia="Arial" w:hAnsi="Arial"/>
          <w:color w:val="333333"/>
          <w:sz w:val="22"/>
          <w:szCs w:val="22"/>
        </w:rPr>
        <w:t xml:space="preserve">Comparaison en temps reel entre le realise et le prevu :</w:t>
      </w:r>
    </w:p>
    <w:p>
      <w:pPr>
        <w:pStyle w:val="ListParagraph"/>
        <w:numPr>
          <w:ilvl w:val="0"/>
          <w:numId w:val="2"/>
        </w:numPr>
        <w:spacing w:after="40" w:before="40"/>
      </w:pPr>
      <w:r>
        <w:rPr>
          <w:rFonts w:ascii="Arial" w:cs="Arial" w:eastAsia="Arial" w:hAnsi="Arial"/>
          <w:color w:val="333333"/>
          <w:sz w:val="22"/>
          <w:szCs w:val="22"/>
        </w:rPr>
        <w:t xml:space="preserve">Fichier d'avancement automatise en fonction des donnees collectees</w:t>
      </w:r>
    </w:p>
    <w:p>
      <w:pPr>
        <w:pStyle w:val="ListParagraph"/>
        <w:numPr>
          <w:ilvl w:val="0"/>
          <w:numId w:val="2"/>
        </w:numPr>
        <w:spacing w:after="40" w:before="40"/>
      </w:pPr>
      <w:r>
        <w:rPr>
          <w:rFonts w:ascii="Arial" w:cs="Arial" w:eastAsia="Arial" w:hAnsi="Arial"/>
          <w:color w:val="333333"/>
          <w:sz w:val="22"/>
          <w:szCs w:val="22"/>
        </w:rPr>
        <w:t xml:space="preserve">Comparaison graphique avancement prevu vs realise</w:t>
      </w:r>
    </w:p>
    <w:p>
      <w:pPr>
        <w:pStyle w:val="ListParagraph"/>
        <w:numPr>
          <w:ilvl w:val="0"/>
          <w:numId w:val="2"/>
        </w:numPr>
        <w:spacing w:after="40" w:before="40"/>
      </w:pPr>
      <w:r>
        <w:rPr>
          <w:rFonts w:ascii="Arial" w:cs="Arial" w:eastAsia="Arial" w:hAnsi="Arial"/>
          <w:color w:val="333333"/>
          <w:sz w:val="22"/>
          <w:szCs w:val="22"/>
        </w:rPr>
        <w:t xml:space="preserve">Mise a jour journaliere automatique</w:t>
      </w:r>
    </w:p>
    <w:p>
      <w:pPr>
        <w:pStyle w:val="ListParagraph"/>
        <w:numPr>
          <w:ilvl w:val="0"/>
          <w:numId w:val="2"/>
        </w:numPr>
        <w:spacing w:after="40" w:before="40"/>
      </w:pPr>
      <w:r>
        <w:rPr>
          <w:rFonts w:ascii="Arial" w:cs="Arial" w:eastAsia="Arial" w:hAnsi="Arial"/>
          <w:color w:val="333333"/>
          <w:sz w:val="22"/>
          <w:szCs w:val="22"/>
        </w:rPr>
        <w:t xml:space="preserve">Generation de rapport d'avancement</w:t>
      </w:r>
    </w:p>
    <w:p>
      <w:pPr>
        <w:spacing w:after="200" w:before="0"/>
      </w:pPr>
      <w:r>
        <w:t xml:space="preserve"/>
      </w:r>
    </w:p>
    <w:p>
      <w:pPr>
        <w:pStyle w:val="Heading2"/>
        <w:pBdr>
          <w:bottom w:val="single" w:color="E85D20" w:sz="4" w:space="4"/>
        </w:pBdr>
        <w:spacing w:after="100" w:before="280"/>
      </w:pPr>
      <w:r>
        <w:rPr>
          <w:rFonts w:ascii="Arial" w:cs="Arial" w:eastAsia="Arial" w:hAnsi="Arial"/>
          <w:b/>
          <w:bCs/>
          <w:color w:val="1A3C5E"/>
          <w:sz w:val="28"/>
          <w:szCs w:val="28"/>
        </w:rPr>
        <w:t xml:space="preserve">4.4 Module IV - Finance et Gestion des Achats</w:t>
      </w:r>
    </w:p>
    <w:p>
      <w:pPr>
        <w:pStyle w:val="Heading3"/>
        <w:spacing w:after="80" w:before="200"/>
      </w:pPr>
      <w:r>
        <w:rPr>
          <w:rFonts w:ascii="Arial" w:cs="Arial" w:eastAsia="Arial" w:hAnsi="Arial"/>
          <w:b/>
          <w:bCs/>
          <w:color w:val="E85D20"/>
          <w:sz w:val="24"/>
          <w:szCs w:val="24"/>
        </w:rPr>
        <w:t xml:space="preserve">4.4.1 Suivi Budgetaire</w:t>
      </w:r>
    </w:p>
    <w:p>
      <w:pPr>
        <w:spacing w:after="100" w:before="60"/>
      </w:pPr>
      <w:r>
        <w:rPr>
          <w:rFonts w:ascii="Arial" w:cs="Arial" w:eastAsia="Arial" w:hAnsi="Arial"/>
          <w:color w:val="333333"/>
          <w:sz w:val="22"/>
          <w:szCs w:val="22"/>
        </w:rPr>
        <w:t xml:space="preserve">Analyse complete de la rentabilite du chantier :</w:t>
      </w:r>
    </w:p>
    <w:p>
      <w:pPr>
        <w:pStyle w:val="ListParagraph"/>
        <w:numPr>
          <w:ilvl w:val="0"/>
          <w:numId w:val="2"/>
        </w:numPr>
        <w:spacing w:after="40" w:before="40"/>
      </w:pPr>
      <w:r>
        <w:rPr>
          <w:rFonts w:ascii="Arial" w:cs="Arial" w:eastAsia="Arial" w:hAnsi="Arial"/>
          <w:color w:val="333333"/>
          <w:sz w:val="22"/>
          <w:szCs w:val="22"/>
        </w:rPr>
        <w:t xml:space="preserve">Repartition du devis arrete par l'entreprise pour chaque phase du projet</w:t>
      </w:r>
    </w:p>
    <w:p>
      <w:pPr>
        <w:pStyle w:val="ListParagraph"/>
        <w:numPr>
          <w:ilvl w:val="0"/>
          <w:numId w:val="2"/>
        </w:numPr>
        <w:spacing w:after="40" w:before="40"/>
      </w:pPr>
      <w:r>
        <w:rPr>
          <w:rFonts w:ascii="Arial" w:cs="Arial" w:eastAsia="Arial" w:hAnsi="Arial"/>
          <w:color w:val="333333"/>
          <w:sz w:val="22"/>
          <w:szCs w:val="22"/>
        </w:rPr>
        <w:t xml:space="preserve">Comparaison en temps reel des couts previsionnels vs couts reels</w:t>
      </w:r>
    </w:p>
    <w:p>
      <w:pPr>
        <w:pStyle w:val="ListParagraph"/>
        <w:numPr>
          <w:ilvl w:val="0"/>
          <w:numId w:val="2"/>
        </w:numPr>
        <w:spacing w:after="40" w:before="40"/>
      </w:pPr>
      <w:r>
        <w:rPr>
          <w:rFonts w:ascii="Arial" w:cs="Arial" w:eastAsia="Arial" w:hAnsi="Arial"/>
          <w:color w:val="333333"/>
          <w:sz w:val="22"/>
          <w:szCs w:val="22"/>
        </w:rPr>
        <w:t xml:space="preserve">Suivi de la rentabilite du projet</w:t>
      </w:r>
    </w:p>
    <w:p>
      <w:pPr>
        <w:pStyle w:val="ListParagraph"/>
        <w:numPr>
          <w:ilvl w:val="0"/>
          <w:numId w:val="2"/>
        </w:numPr>
        <w:spacing w:after="40" w:before="40"/>
      </w:pPr>
      <w:r>
        <w:rPr>
          <w:rFonts w:ascii="Arial" w:cs="Arial" w:eastAsia="Arial" w:hAnsi="Arial"/>
          <w:color w:val="333333"/>
          <w:sz w:val="22"/>
          <w:szCs w:val="22"/>
        </w:rPr>
        <w:t xml:space="preserve">Alertes automatiques en cas de depassement budgetaire</w:t>
      </w:r>
    </w:p>
    <w:p>
      <w:pPr>
        <w:spacing w:after="200" w:before="0"/>
      </w:pPr>
      <w:r>
        <w:t xml:space="preserve"/>
      </w:r>
    </w:p>
    <w:p>
      <w:pPr>
        <w:pStyle w:val="Heading3"/>
        <w:spacing w:after="80" w:before="200"/>
      </w:pPr>
      <w:r>
        <w:rPr>
          <w:rFonts w:ascii="Arial" w:cs="Arial" w:eastAsia="Arial" w:hAnsi="Arial"/>
          <w:b/>
          <w:bCs/>
          <w:color w:val="E85D20"/>
          <w:sz w:val="24"/>
          <w:szCs w:val="24"/>
        </w:rPr>
        <w:t xml:space="preserve">4.4.2 Registre des Achats et Commandes</w:t>
      </w:r>
    </w:p>
    <w:p>
      <w:pPr>
        <w:spacing w:after="100" w:before="60"/>
      </w:pPr>
      <w:r>
        <w:rPr>
          <w:rFonts w:ascii="Arial" w:cs="Arial" w:eastAsia="Arial" w:hAnsi="Arial"/>
          <w:color w:val="333333"/>
          <w:sz w:val="22"/>
          <w:szCs w:val="22"/>
        </w:rPr>
        <w:t xml:space="preserve">Gestion complete des achats de materiaux, materiels et services :</w:t>
      </w:r>
    </w:p>
    <w:p>
      <w:pPr>
        <w:pStyle w:val="ListParagraph"/>
        <w:numPr>
          <w:ilvl w:val="0"/>
          <w:numId w:val="2"/>
        </w:numPr>
        <w:spacing w:after="40" w:before="40"/>
      </w:pPr>
      <w:r>
        <w:rPr>
          <w:rFonts w:ascii="Arial" w:cs="Arial" w:eastAsia="Arial" w:hAnsi="Arial"/>
          <w:color w:val="333333"/>
          <w:sz w:val="22"/>
          <w:szCs w:val="22"/>
        </w:rPr>
        <w:t xml:space="preserve">Enregistrement de chaque achat : designation, fournisseur, quantite, prix unitaire</w:t>
      </w:r>
    </w:p>
    <w:p>
      <w:pPr>
        <w:pStyle w:val="ListParagraph"/>
        <w:numPr>
          <w:ilvl w:val="0"/>
          <w:numId w:val="2"/>
        </w:numPr>
        <w:spacing w:after="40" w:before="40"/>
      </w:pPr>
      <w:r>
        <w:rPr>
          <w:rFonts w:ascii="Arial" w:cs="Arial" w:eastAsia="Arial" w:hAnsi="Arial"/>
          <w:color w:val="333333"/>
          <w:sz w:val="22"/>
          <w:szCs w:val="22"/>
        </w:rPr>
        <w:t xml:space="preserve">Details logistiques : provenance, mode de livraison, conditions</w:t>
      </w:r>
    </w:p>
    <w:p>
      <w:pPr>
        <w:pStyle w:val="ListParagraph"/>
        <w:numPr>
          <w:ilvl w:val="0"/>
          <w:numId w:val="2"/>
        </w:numPr>
        <w:spacing w:after="40" w:before="40"/>
      </w:pPr>
      <w:r>
        <w:rPr>
          <w:rFonts w:ascii="Arial" w:cs="Arial" w:eastAsia="Arial" w:hAnsi="Arial"/>
          <w:color w:val="333333"/>
          <w:sz w:val="22"/>
          <w:szCs w:val="22"/>
        </w:rPr>
        <w:t xml:space="preserve">Comparaison automatique avec les budgets alloues par tache</w:t>
      </w:r>
    </w:p>
    <w:p>
      <w:pPr>
        <w:pStyle w:val="ListParagraph"/>
        <w:numPr>
          <w:ilvl w:val="0"/>
          <w:numId w:val="2"/>
        </w:numPr>
        <w:spacing w:after="40" w:before="40"/>
      </w:pPr>
      <w:r>
        <w:rPr>
          <w:rFonts w:ascii="Arial" w:cs="Arial" w:eastAsia="Arial" w:hAnsi="Arial"/>
          <w:color w:val="333333"/>
          <w:sz w:val="22"/>
          <w:szCs w:val="22"/>
        </w:rPr>
        <w:t xml:space="preserve">Suivi des commandes en cours et des livraisons effectuees</w:t>
      </w:r>
    </w:p>
    <w:p>
      <w:pPr>
        <w:pStyle w:val="ListParagraph"/>
        <w:numPr>
          <w:ilvl w:val="0"/>
          <w:numId w:val="2"/>
        </w:numPr>
        <w:spacing w:after="40" w:before="40"/>
      </w:pPr>
      <w:r>
        <w:rPr>
          <w:rFonts w:ascii="Arial" w:cs="Arial" w:eastAsia="Arial" w:hAnsi="Arial"/>
          <w:color w:val="333333"/>
          <w:sz w:val="22"/>
          <w:szCs w:val="22"/>
        </w:rPr>
        <w:t xml:space="preserve">Generation d'un fichier de suivi des commandes automatise</w:t>
      </w:r>
    </w:p>
    <w:p>
      <w:pPr>
        <w:spacing w:after="200" w:before="0"/>
      </w:pPr>
      <w:r>
        <w:t xml:space="preserve"/>
      </w:r>
    </w:p>
    <w:p>
      <w:pPr>
        <w:pStyle w:val="Heading2"/>
        <w:pBdr>
          <w:bottom w:val="single" w:color="E85D20" w:sz="4" w:space="4"/>
        </w:pBdr>
        <w:spacing w:after="100" w:before="280"/>
      </w:pPr>
      <w:r>
        <w:rPr>
          <w:rFonts w:ascii="Arial" w:cs="Arial" w:eastAsia="Arial" w:hAnsi="Arial"/>
          <w:b/>
          <w:bCs/>
          <w:color w:val="1A3C5E"/>
          <w:sz w:val="28"/>
          <w:szCs w:val="28"/>
        </w:rPr>
        <w:t xml:space="preserve">4.5 Module V - Controle Qualite et Securite (QHSE)</w:t>
      </w:r>
    </w:p>
    <w:p>
      <w:pPr>
        <w:pStyle w:val="Heading3"/>
        <w:spacing w:after="80" w:before="200"/>
      </w:pPr>
      <w:r>
        <w:rPr>
          <w:rFonts w:ascii="Arial" w:cs="Arial" w:eastAsia="Arial" w:hAnsi="Arial"/>
          <w:b/>
          <w:bCs/>
          <w:color w:val="E85D20"/>
          <w:sz w:val="24"/>
          <w:szCs w:val="24"/>
        </w:rPr>
        <w:t xml:space="preserve">4.5.1 Levee de Reserves</w:t>
      </w:r>
    </w:p>
    <w:p>
      <w:pPr>
        <w:spacing w:after="100" w:before="60"/>
      </w:pPr>
      <w:r>
        <w:rPr>
          <w:rFonts w:ascii="Arial" w:cs="Arial" w:eastAsia="Arial" w:hAnsi="Arial"/>
          <w:color w:val="333333"/>
          <w:sz w:val="22"/>
          <w:szCs w:val="22"/>
        </w:rPr>
        <w:t xml:space="preserve">Identification et suivi des defauts sur les plans et ouvrages :</w:t>
      </w:r>
    </w:p>
    <w:p>
      <w:pPr>
        <w:pStyle w:val="ListParagraph"/>
        <w:numPr>
          <w:ilvl w:val="0"/>
          <w:numId w:val="2"/>
        </w:numPr>
        <w:spacing w:after="40" w:before="40"/>
      </w:pPr>
      <w:r>
        <w:rPr>
          <w:rFonts w:ascii="Arial" w:cs="Arial" w:eastAsia="Arial" w:hAnsi="Arial"/>
          <w:color w:val="333333"/>
          <w:sz w:val="22"/>
          <w:szCs w:val="22"/>
        </w:rPr>
        <w:t xml:space="preserve">Identification des differents defauts avec localisation precise</w:t>
      </w:r>
    </w:p>
    <w:p>
      <w:pPr>
        <w:pStyle w:val="ListParagraph"/>
        <w:numPr>
          <w:ilvl w:val="0"/>
          <w:numId w:val="2"/>
        </w:numPr>
        <w:spacing w:after="40" w:before="40"/>
      </w:pPr>
      <w:r>
        <w:rPr>
          <w:rFonts w:ascii="Arial" w:cs="Arial" w:eastAsia="Arial" w:hAnsi="Arial"/>
          <w:color w:val="333333"/>
          <w:sz w:val="22"/>
          <w:szCs w:val="22"/>
        </w:rPr>
        <w:t xml:space="preserve">Specification de la methode de correction pour chaque reserve</w:t>
      </w:r>
    </w:p>
    <w:p>
      <w:pPr>
        <w:pStyle w:val="ListParagraph"/>
        <w:numPr>
          <w:ilvl w:val="0"/>
          <w:numId w:val="2"/>
        </w:numPr>
        <w:spacing w:after="40" w:before="40"/>
      </w:pPr>
      <w:r>
        <w:rPr>
          <w:rFonts w:ascii="Arial" w:cs="Arial" w:eastAsia="Arial" w:hAnsi="Arial"/>
          <w:color w:val="333333"/>
          <w:sz w:val="22"/>
          <w:szCs w:val="22"/>
        </w:rPr>
        <w:t xml:space="preserve">Statut de chaque reserve : ouverte, en cours, levee</w:t>
      </w:r>
    </w:p>
    <w:p>
      <w:pPr>
        <w:pStyle w:val="ListParagraph"/>
        <w:numPr>
          <w:ilvl w:val="0"/>
          <w:numId w:val="2"/>
        </w:numPr>
        <w:spacing w:after="40" w:before="40"/>
      </w:pPr>
      <w:r>
        <w:rPr>
          <w:rFonts w:ascii="Arial" w:cs="Arial" w:eastAsia="Arial" w:hAnsi="Arial"/>
          <w:color w:val="333333"/>
          <w:sz w:val="22"/>
          <w:szCs w:val="22"/>
        </w:rPr>
        <w:t xml:space="preserve">Photos associees a chaque reserve</w:t>
      </w:r>
    </w:p>
    <w:p>
      <w:pPr>
        <w:pStyle w:val="ListParagraph"/>
        <w:numPr>
          <w:ilvl w:val="0"/>
          <w:numId w:val="2"/>
        </w:numPr>
        <w:spacing w:after="40" w:before="40"/>
      </w:pPr>
      <w:r>
        <w:rPr>
          <w:rFonts w:ascii="Arial" w:cs="Arial" w:eastAsia="Arial" w:hAnsi="Arial"/>
          <w:color w:val="333333"/>
          <w:sz w:val="22"/>
          <w:szCs w:val="22"/>
        </w:rPr>
        <w:t xml:space="preserve">Rapport automatique de levee de reserves</w:t>
      </w:r>
    </w:p>
    <w:p>
      <w:pPr>
        <w:spacing w:after="200" w:before="0"/>
      </w:pPr>
      <w:r>
        <w:t xml:space="preserve"/>
      </w:r>
    </w:p>
    <w:p>
      <w:pPr>
        <w:pStyle w:val="Heading3"/>
        <w:spacing w:after="80" w:before="200"/>
      </w:pPr>
      <w:r>
        <w:rPr>
          <w:rFonts w:ascii="Arial" w:cs="Arial" w:eastAsia="Arial" w:hAnsi="Arial"/>
          <w:b/>
          <w:bCs/>
          <w:color w:val="E85D20"/>
          <w:sz w:val="24"/>
          <w:szCs w:val="24"/>
        </w:rPr>
        <w:t xml:space="preserve">4.5.2 Checklists de Securite</w:t>
      </w:r>
    </w:p>
    <w:p>
      <w:pPr>
        <w:spacing w:after="100" w:before="60"/>
      </w:pPr>
      <w:r>
        <w:rPr>
          <w:rFonts w:ascii="Arial" w:cs="Arial" w:eastAsia="Arial" w:hAnsi="Arial"/>
          <w:color w:val="333333"/>
          <w:sz w:val="22"/>
          <w:szCs w:val="22"/>
        </w:rPr>
        <w:t xml:space="preserve">Digitalisation des controles reglementaires et rapports d'auto-controle :</w:t>
      </w:r>
    </w:p>
    <w:p>
      <w:pPr>
        <w:pStyle w:val="ListParagraph"/>
        <w:numPr>
          <w:ilvl w:val="0"/>
          <w:numId w:val="2"/>
        </w:numPr>
        <w:spacing w:after="40" w:before="40"/>
      </w:pPr>
      <w:r>
        <w:rPr>
          <w:rFonts w:ascii="Arial" w:cs="Arial" w:eastAsia="Arial" w:hAnsi="Arial"/>
          <w:color w:val="333333"/>
          <w:sz w:val="22"/>
          <w:szCs w:val="22"/>
        </w:rPr>
        <w:t xml:space="preserve">Fichier des normes de controle qualite et securite QHSE avec images</w:t>
      </w:r>
    </w:p>
    <w:p>
      <w:pPr>
        <w:pStyle w:val="ListParagraph"/>
        <w:numPr>
          <w:ilvl w:val="0"/>
          <w:numId w:val="2"/>
        </w:numPr>
        <w:spacing w:after="40" w:before="40"/>
      </w:pPr>
      <w:r>
        <w:rPr>
          <w:rFonts w:ascii="Arial" w:cs="Arial" w:eastAsia="Arial" w:hAnsi="Arial"/>
          <w:color w:val="333333"/>
          <w:sz w:val="22"/>
          <w:szCs w:val="22"/>
        </w:rPr>
        <w:t xml:space="preserve">Checklists de controle quotidiennes et hebdomadaires</w:t>
      </w:r>
    </w:p>
    <w:p>
      <w:pPr>
        <w:pStyle w:val="ListParagraph"/>
        <w:numPr>
          <w:ilvl w:val="0"/>
          <w:numId w:val="2"/>
        </w:numPr>
        <w:spacing w:after="40" w:before="40"/>
      </w:pPr>
      <w:r>
        <w:rPr>
          <w:rFonts w:ascii="Arial" w:cs="Arial" w:eastAsia="Arial" w:hAnsi="Arial"/>
          <w:color w:val="333333"/>
          <w:sz w:val="22"/>
          <w:szCs w:val="22"/>
        </w:rPr>
        <w:t xml:space="preserve">Base de donnees des inspections QHSE</w:t>
      </w:r>
    </w:p>
    <w:p>
      <w:pPr>
        <w:pStyle w:val="ListParagraph"/>
        <w:numPr>
          <w:ilvl w:val="0"/>
          <w:numId w:val="2"/>
        </w:numPr>
        <w:spacing w:after="40" w:before="40"/>
      </w:pPr>
      <w:r>
        <w:rPr>
          <w:rFonts w:ascii="Arial" w:cs="Arial" w:eastAsia="Arial" w:hAnsi="Arial"/>
          <w:color w:val="333333"/>
          <w:sz w:val="22"/>
          <w:szCs w:val="22"/>
        </w:rPr>
        <w:t xml:space="preserve">Generation automatique de rapports QHSE conformes aux criteres du projet</w:t>
      </w:r>
    </w:p>
    <w:p>
      <w:pPr>
        <w:spacing w:after="200" w:before="0"/>
      </w:pPr>
      <w:r>
        <w:t xml:space="preserve"/>
      </w:r>
    </w:p>
    <w:p>
      <w:pPr>
        <w:pStyle w:val="Heading2"/>
        <w:pBdr>
          <w:bottom w:val="single" w:color="E85D20" w:sz="4" w:space="4"/>
        </w:pBdr>
        <w:spacing w:after="100" w:before="280"/>
      </w:pPr>
      <w:r>
        <w:rPr>
          <w:rFonts w:ascii="Arial" w:cs="Arial" w:eastAsia="Arial" w:hAnsi="Arial"/>
          <w:b/>
          <w:bCs/>
          <w:color w:val="1A3C5E"/>
          <w:sz w:val="28"/>
          <w:szCs w:val="28"/>
        </w:rPr>
        <w:t xml:space="preserve">4.6 Module VI - Rapports et Analyses</w:t>
      </w:r>
    </w:p>
    <w:p>
      <w:pPr>
        <w:pStyle w:val="Heading3"/>
        <w:spacing w:after="80" w:before="200"/>
      </w:pPr>
      <w:r>
        <w:rPr>
          <w:rFonts w:ascii="Arial" w:cs="Arial" w:eastAsia="Arial" w:hAnsi="Arial"/>
          <w:b/>
          <w:bCs/>
          <w:color w:val="E85D20"/>
          <w:sz w:val="24"/>
          <w:szCs w:val="24"/>
        </w:rPr>
        <w:t xml:space="preserve">4.6.1 Comptes-rendus de Chantier</w:t>
      </w:r>
    </w:p>
    <w:p>
      <w:pPr>
        <w:spacing w:after="100" w:before="60"/>
      </w:pPr>
      <w:r>
        <w:rPr>
          <w:rFonts w:ascii="Arial" w:cs="Arial" w:eastAsia="Arial" w:hAnsi="Arial"/>
          <w:color w:val="333333"/>
          <w:sz w:val="22"/>
          <w:szCs w:val="22"/>
        </w:rPr>
        <w:t xml:space="preserve">Generation automatique de rapports professionnels :</w:t>
      </w:r>
    </w:p>
    <w:p>
      <w:pPr>
        <w:pStyle w:val="ListParagraph"/>
        <w:numPr>
          <w:ilvl w:val="0"/>
          <w:numId w:val="2"/>
        </w:numPr>
        <w:spacing w:after="40" w:before="40"/>
      </w:pPr>
      <w:r>
        <w:rPr>
          <w:rFonts w:ascii="Arial" w:cs="Arial" w:eastAsia="Arial" w:hAnsi="Arial"/>
          <w:color w:val="333333"/>
          <w:sz w:val="22"/>
          <w:szCs w:val="22"/>
        </w:rPr>
        <w:t xml:space="preserve">Rapport hebdomadaire de suivi professionnel genere par l'IA</w:t>
      </w:r>
    </w:p>
    <w:p>
      <w:pPr>
        <w:pStyle w:val="ListParagraph"/>
        <w:numPr>
          <w:ilvl w:val="0"/>
          <w:numId w:val="2"/>
        </w:numPr>
        <w:spacing w:after="40" w:before="40"/>
      </w:pPr>
      <w:r>
        <w:rPr>
          <w:rFonts w:ascii="Arial" w:cs="Arial" w:eastAsia="Arial" w:hAnsi="Arial"/>
          <w:color w:val="333333"/>
          <w:sz w:val="22"/>
          <w:szCs w:val="22"/>
        </w:rPr>
        <w:t xml:space="preserve">Contient toutes les informations a jour du projet</w:t>
      </w:r>
    </w:p>
    <w:p>
      <w:pPr>
        <w:pStyle w:val="ListParagraph"/>
        <w:numPr>
          <w:ilvl w:val="0"/>
          <w:numId w:val="2"/>
        </w:numPr>
        <w:spacing w:after="40" w:before="40"/>
      </w:pPr>
      <w:r>
        <w:rPr>
          <w:rFonts w:ascii="Arial" w:cs="Arial" w:eastAsia="Arial" w:hAnsi="Arial"/>
          <w:color w:val="333333"/>
          <w:sz w:val="22"/>
          <w:szCs w:val="22"/>
        </w:rPr>
        <w:t xml:space="preserve">Rapport de visite terrain apres chaque visite</w:t>
      </w:r>
    </w:p>
    <w:p>
      <w:pPr>
        <w:pStyle w:val="ListParagraph"/>
        <w:numPr>
          <w:ilvl w:val="0"/>
          <w:numId w:val="2"/>
        </w:numPr>
        <w:spacing w:after="40" w:before="40"/>
      </w:pPr>
      <w:r>
        <w:rPr>
          <w:rFonts w:ascii="Arial" w:cs="Arial" w:eastAsia="Arial" w:hAnsi="Arial"/>
          <w:color w:val="333333"/>
          <w:sz w:val="22"/>
          <w:szCs w:val="22"/>
        </w:rPr>
        <w:t xml:space="preserve">Format professionnel exportable en PDF et Word</w:t>
      </w:r>
    </w:p>
    <w:p>
      <w:pPr>
        <w:spacing w:after="200" w:before="0"/>
      </w:pPr>
      <w:r>
        <w:t xml:space="preserve"/>
      </w:r>
    </w:p>
    <w:p>
      <w:pPr>
        <w:pStyle w:val="Heading3"/>
        <w:spacing w:after="80" w:before="200"/>
      </w:pPr>
      <w:r>
        <w:rPr>
          <w:rFonts w:ascii="Arial" w:cs="Arial" w:eastAsia="Arial" w:hAnsi="Arial"/>
          <w:b/>
          <w:bCs/>
          <w:color w:val="E85D20"/>
          <w:sz w:val="24"/>
          <w:szCs w:val="24"/>
        </w:rPr>
        <w:t xml:space="preserve">4.6.2 Tableaux de Bord</w:t>
      </w:r>
    </w:p>
    <w:p>
      <w:pPr>
        <w:spacing w:after="100" w:before="60"/>
      </w:pPr>
      <w:r>
        <w:rPr>
          <w:rFonts w:ascii="Arial" w:cs="Arial" w:eastAsia="Arial" w:hAnsi="Arial"/>
          <w:color w:val="333333"/>
          <w:sz w:val="22"/>
          <w:szCs w:val="22"/>
        </w:rPr>
        <w:t xml:space="preserve">Visualisation globale de la sante des projets en temps reel :</w:t>
      </w:r>
    </w:p>
    <w:p>
      <w:pPr>
        <w:pStyle w:val="ListParagraph"/>
        <w:numPr>
          <w:ilvl w:val="0"/>
          <w:numId w:val="2"/>
        </w:numPr>
        <w:spacing w:after="40" w:before="40"/>
      </w:pPr>
      <w:r>
        <w:rPr>
          <w:rFonts w:ascii="Arial" w:cs="Arial" w:eastAsia="Arial" w:hAnsi="Arial"/>
          <w:color w:val="333333"/>
          <w:sz w:val="22"/>
          <w:szCs w:val="22"/>
        </w:rPr>
        <w:t xml:space="preserve">Tableau de bord mis a jour quotidiennement via les indicateurs cles</w:t>
      </w:r>
    </w:p>
    <w:p>
      <w:pPr>
        <w:pStyle w:val="ListParagraph"/>
        <w:numPr>
          <w:ilvl w:val="0"/>
          <w:numId w:val="2"/>
        </w:numPr>
        <w:spacing w:after="40" w:before="40"/>
      </w:pPr>
      <w:r>
        <w:rPr>
          <w:rFonts w:ascii="Arial" w:cs="Arial" w:eastAsia="Arial" w:hAnsi="Arial"/>
          <w:color w:val="333333"/>
          <w:sz w:val="22"/>
          <w:szCs w:val="22"/>
        </w:rPr>
        <w:t xml:space="preserve">Indicateurs : delais, couts, qualite, ressources</w:t>
      </w:r>
    </w:p>
    <w:p>
      <w:pPr>
        <w:pStyle w:val="ListParagraph"/>
        <w:numPr>
          <w:ilvl w:val="0"/>
          <w:numId w:val="2"/>
        </w:numPr>
        <w:spacing w:after="40" w:before="40"/>
      </w:pPr>
      <w:r>
        <w:rPr>
          <w:rFonts w:ascii="Arial" w:cs="Arial" w:eastAsia="Arial" w:hAnsi="Arial"/>
          <w:color w:val="333333"/>
          <w:sz w:val="22"/>
          <w:szCs w:val="22"/>
        </w:rPr>
        <w:t xml:space="preserve">Codes couleur visuels : Rouge (critique) / Orange (attention) / Vert (normal)</w:t>
      </w:r>
    </w:p>
    <w:p>
      <w:pPr>
        <w:pStyle w:val="ListParagraph"/>
        <w:numPr>
          <w:ilvl w:val="0"/>
          <w:numId w:val="2"/>
        </w:numPr>
        <w:spacing w:after="40" w:before="40"/>
      </w:pPr>
      <w:r>
        <w:rPr>
          <w:rFonts w:ascii="Arial" w:cs="Arial" w:eastAsia="Arial" w:hAnsi="Arial"/>
          <w:color w:val="333333"/>
          <w:sz w:val="22"/>
          <w:szCs w:val="22"/>
        </w:rPr>
        <w:t xml:space="preserve">Diagrammes et graphiques pour faciliter la prise de decision</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EE" w:val="clear"/>
            <w:tcMar>
              <w:top w:type="dxa" w:w="120"/>
              <w:left w:type="dxa" w:w="200"/>
              <w:bottom w:type="dxa" w:w="120"/>
              <w:right w:type="dxa" w:w="200"/>
            </w:tcMar>
          </w:tcPr>
          <w:p>
            <w:pPr>
              <w:spacing w:after="60" w:before="0"/>
            </w:pPr>
            <w:r>
              <w:rPr>
                <w:rFonts w:ascii="Arial" w:cs="Arial" w:eastAsia="Arial" w:hAnsi="Arial"/>
                <w:b/>
                <w:bCs/>
                <w:color w:val="1A3C5E"/>
                <w:sz w:val="22"/>
                <w:szCs w:val="22"/>
              </w:rPr>
              <w:t xml:space="preserve">Tableau de bord Maitre d'Ouvrage (Client)</w:t>
            </w:r>
          </w:p>
          <w:p>
            <w:pPr>
              <w:spacing w:after="0" w:before="0"/>
            </w:pPr>
            <w:r>
              <w:rPr>
                <w:rFonts w:ascii="Arial" w:cs="Arial" w:eastAsia="Arial" w:hAnsi="Arial"/>
                <w:color w:val="444444"/>
                <w:sz w:val="22"/>
                <w:szCs w:val="22"/>
              </w:rPr>
              <w:t xml:space="preserve">Le Client / Maitre d'Ouvrage dispose d'un tableau de bord dedie en lecture seule. Il peut suivre l'avancement global de son projet, consulter les rapports partages par l'entreprise et visualiser les KPIs principaux (avancement, budget, delais) sans acceder aux donnees internes de l'entreprise.</w:t>
            </w:r>
          </w:p>
        </w:tc>
      </w:tr>
    </w:tbl>
    <w:p>
      <w:r>
        <w:br w:type="page"/>
      </w:r>
    </w:p>
    <w:p>
      <w:pPr>
        <w:pStyle w:val="Heading1"/>
        <w:spacing w:after="120" w:before="360"/>
      </w:pPr>
      <w:r>
        <w:rPr>
          <w:rFonts w:ascii="Arial" w:cs="Arial" w:eastAsia="Arial" w:hAnsi="Arial"/>
          <w:b/>
          <w:bCs/>
          <w:color w:val="1A3C5E"/>
          <w:sz w:val="36"/>
          <w:szCs w:val="36"/>
        </w:rPr>
        <w:t xml:space="preserve">5. Architecture Technique</w:t>
      </w:r>
    </w:p>
    <w:p>
      <w:pPr>
        <w:pStyle w:val="Heading2"/>
        <w:pBdr>
          <w:bottom w:val="single" w:color="E85D20" w:sz="4" w:space="4"/>
        </w:pBdr>
        <w:spacing w:after="100" w:before="280"/>
      </w:pPr>
      <w:r>
        <w:rPr>
          <w:rFonts w:ascii="Arial" w:cs="Arial" w:eastAsia="Arial" w:hAnsi="Arial"/>
          <w:b/>
          <w:bCs/>
          <w:color w:val="1A3C5E"/>
          <w:sz w:val="28"/>
          <w:szCs w:val="28"/>
        </w:rPr>
        <w:t xml:space="preserve">5.1 Stack technologique</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60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Technologie retenue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Interface Web (Frontend)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React.js - Interface principale accessible depuis navigateur web</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Application Mobile (Terrain)</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Native - Application iOS et Android pour le suivi terrain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 / API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Node.js + Express - Serveur API RESTful pour toutes les requetes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 de donnees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 Base de donnees relationnelle robuste pour les donnees financieres et rapports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Stockage de fichiers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AWS S3 ou Cloudinary - Stockage securise des plans, photos et documents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Intelligence Artificielle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API (Anthropic) - Generation automatique des resumes et rapports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Authentification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JWT (JSON Web Tokens) + systeme de roles (RBAC)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Hebergement</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Serveur cloud (AWS ou DigitalOcean) avec sauvegarde automatique</w:t>
            </w:r>
          </w:p>
        </w:tc>
      </w:tr>
    </w:tbl>
    <w:p>
      <w:pPr>
        <w:spacing w:after="200" w:before="0"/>
      </w:pPr>
      <w:r>
        <w:t xml:space="preserve"/>
      </w:r>
    </w:p>
    <w:p>
      <w:pPr>
        <w:pStyle w:val="Heading2"/>
        <w:pBdr>
          <w:bottom w:val="single" w:color="E85D20" w:sz="4" w:space="4"/>
        </w:pBdr>
        <w:spacing w:after="100" w:before="280"/>
      </w:pPr>
      <w:r>
        <w:rPr>
          <w:rFonts w:ascii="Arial" w:cs="Arial" w:eastAsia="Arial" w:hAnsi="Arial"/>
          <w:b/>
          <w:bCs/>
          <w:color w:val="1A3C5E"/>
          <w:sz w:val="28"/>
          <w:szCs w:val="28"/>
        </w:rPr>
        <w:t xml:space="preserve">5.2 Securite et Isolation des Donnees</w:t>
      </w:r>
    </w:p>
    <w:p>
      <w:pPr>
        <w:pStyle w:val="ListParagraph"/>
        <w:numPr>
          <w:ilvl w:val="0"/>
          <w:numId w:val="2"/>
        </w:numPr>
        <w:spacing w:after="40" w:before="40"/>
      </w:pPr>
      <w:r>
        <w:rPr>
          <w:rFonts w:ascii="Arial" w:cs="Arial" w:eastAsia="Arial" w:hAnsi="Arial"/>
          <w:color w:val="333333"/>
          <w:sz w:val="22"/>
          <w:szCs w:val="22"/>
        </w:rPr>
        <w:t xml:space="preserve">Chaque entreprise dispose d'un identifiant unique (tenant_id) qui isole ses donnees</w:t>
      </w:r>
    </w:p>
    <w:p>
      <w:pPr>
        <w:pStyle w:val="ListParagraph"/>
        <w:numPr>
          <w:ilvl w:val="0"/>
          <w:numId w:val="2"/>
        </w:numPr>
        <w:spacing w:after="40" w:before="40"/>
      </w:pPr>
      <w:r>
        <w:rPr>
          <w:rFonts w:ascii="Arial" w:cs="Arial" w:eastAsia="Arial" w:hAnsi="Arial"/>
          <w:color w:val="333333"/>
          <w:sz w:val="22"/>
          <w:szCs w:val="22"/>
        </w:rPr>
        <w:t xml:space="preserve">Authentification securisee avec tokens JWT renouveles automatiquement</w:t>
      </w:r>
    </w:p>
    <w:p>
      <w:pPr>
        <w:pStyle w:val="ListParagraph"/>
        <w:numPr>
          <w:ilvl w:val="0"/>
          <w:numId w:val="2"/>
        </w:numPr>
        <w:spacing w:after="40" w:before="40"/>
      </w:pPr>
      <w:r>
        <w:rPr>
          <w:rFonts w:ascii="Arial" w:cs="Arial" w:eastAsia="Arial" w:hAnsi="Arial"/>
          <w:color w:val="333333"/>
          <w:sz w:val="22"/>
          <w:szCs w:val="22"/>
        </w:rPr>
        <w:t xml:space="preserve">Controle d'acces base sur les roles (RBAC) applique a chaque requete API</w:t>
      </w:r>
    </w:p>
    <w:p>
      <w:pPr>
        <w:pStyle w:val="ListParagraph"/>
        <w:numPr>
          <w:ilvl w:val="0"/>
          <w:numId w:val="2"/>
        </w:numPr>
        <w:spacing w:after="40" w:before="40"/>
      </w:pPr>
      <w:r>
        <w:rPr>
          <w:rFonts w:ascii="Arial" w:cs="Arial" w:eastAsia="Arial" w:hAnsi="Arial"/>
          <w:color w:val="333333"/>
          <w:sz w:val="22"/>
          <w:szCs w:val="22"/>
        </w:rPr>
        <w:t xml:space="preserve">Toutes les communications chiffrees via HTTPS</w:t>
      </w:r>
    </w:p>
    <w:p>
      <w:pPr>
        <w:pStyle w:val="ListParagraph"/>
        <w:numPr>
          <w:ilvl w:val="0"/>
          <w:numId w:val="2"/>
        </w:numPr>
        <w:spacing w:after="40" w:before="40"/>
      </w:pPr>
      <w:r>
        <w:rPr>
          <w:rFonts w:ascii="Arial" w:cs="Arial" w:eastAsia="Arial" w:hAnsi="Arial"/>
          <w:color w:val="333333"/>
          <w:sz w:val="22"/>
          <w:szCs w:val="22"/>
        </w:rPr>
        <w:t xml:space="preserve">Sauvegardes automatiques quotidiennes de la base de donnees</w:t>
      </w:r>
    </w:p>
    <w:p>
      <w:pPr>
        <w:pStyle w:val="ListParagraph"/>
        <w:numPr>
          <w:ilvl w:val="0"/>
          <w:numId w:val="2"/>
        </w:numPr>
        <w:spacing w:after="40" w:before="40"/>
      </w:pPr>
      <w:r>
        <w:rPr>
          <w:rFonts w:ascii="Arial" w:cs="Arial" w:eastAsia="Arial" w:hAnsi="Arial"/>
          <w:color w:val="333333"/>
          <w:sz w:val="22"/>
          <w:szCs w:val="22"/>
        </w:rPr>
        <w:t xml:space="preserve">Journalisation (logs) de toutes les actions sensibles</w:t>
      </w:r>
    </w:p>
    <w:p>
      <w:pPr>
        <w:spacing w:after="200" w:before="0"/>
      </w:pPr>
      <w:r>
        <w:t xml:space="preserve"/>
      </w:r>
    </w:p>
    <w:p>
      <w:pPr>
        <w:pStyle w:val="Heading2"/>
        <w:pBdr>
          <w:bottom w:val="single" w:color="E85D20" w:sz="4" w:space="4"/>
        </w:pBdr>
        <w:spacing w:after="100" w:before="280"/>
      </w:pPr>
      <w:r>
        <w:rPr>
          <w:rFonts w:ascii="Arial" w:cs="Arial" w:eastAsia="Arial" w:hAnsi="Arial"/>
          <w:b/>
          <w:bCs/>
          <w:color w:val="1A3C5E"/>
          <w:sz w:val="28"/>
          <w:szCs w:val="28"/>
        </w:rPr>
        <w:t xml:space="preserve">5.3 Acces Mobile et Hors-ligne</w:t>
      </w:r>
    </w:p>
    <w:p>
      <w:pPr>
        <w:spacing w:after="100" w:before="60"/>
      </w:pPr>
      <w:r>
        <w:rPr>
          <w:rFonts w:ascii="Arial" w:cs="Arial" w:eastAsia="Arial" w:hAnsi="Arial"/>
          <w:color w:val="333333"/>
          <w:sz w:val="22"/>
          <w:szCs w:val="22"/>
        </w:rPr>
        <w:t xml:space="preserve">L'application mobile est concue pour fonctionner dans les conditions de connectivite limitee du Mali :</w:t>
      </w:r>
    </w:p>
    <w:p>
      <w:pPr>
        <w:pStyle w:val="ListParagraph"/>
        <w:numPr>
          <w:ilvl w:val="0"/>
          <w:numId w:val="2"/>
        </w:numPr>
        <w:spacing w:after="40" w:before="40"/>
      </w:pPr>
      <w:r>
        <w:rPr>
          <w:rFonts w:ascii="Arial" w:cs="Arial" w:eastAsia="Arial" w:hAnsi="Arial"/>
          <w:color w:val="333333"/>
          <w:sz w:val="22"/>
          <w:szCs w:val="22"/>
        </w:rPr>
        <w:t xml:space="preserve">Saisie de donnees possible sans connexion internet (mode hors-ligne)</w:t>
      </w:r>
    </w:p>
    <w:p>
      <w:pPr>
        <w:pStyle w:val="ListParagraph"/>
        <w:numPr>
          <w:ilvl w:val="0"/>
          <w:numId w:val="2"/>
        </w:numPr>
        <w:spacing w:after="40" w:before="40"/>
      </w:pPr>
      <w:r>
        <w:rPr>
          <w:rFonts w:ascii="Arial" w:cs="Arial" w:eastAsia="Arial" w:hAnsi="Arial"/>
          <w:color w:val="333333"/>
          <w:sz w:val="22"/>
          <w:szCs w:val="22"/>
        </w:rPr>
        <w:t xml:space="preserve">Synchronisation automatique des que la connexion est retablie</w:t>
      </w:r>
    </w:p>
    <w:p>
      <w:pPr>
        <w:pStyle w:val="ListParagraph"/>
        <w:numPr>
          <w:ilvl w:val="0"/>
          <w:numId w:val="2"/>
        </w:numPr>
        <w:spacing w:after="40" w:before="40"/>
      </w:pPr>
      <w:r>
        <w:rPr>
          <w:rFonts w:ascii="Arial" w:cs="Arial" w:eastAsia="Arial" w:hAnsi="Arial"/>
          <w:color w:val="333333"/>
          <w:sz w:val="22"/>
          <w:szCs w:val="22"/>
        </w:rPr>
        <w:t xml:space="preserve">Upload de photos optimise pour les connexions 3G</w:t>
      </w:r>
    </w:p>
    <w:p>
      <w:pPr>
        <w:pStyle w:val="ListParagraph"/>
        <w:numPr>
          <w:ilvl w:val="0"/>
          <w:numId w:val="2"/>
        </w:numPr>
        <w:spacing w:after="40" w:before="40"/>
      </w:pPr>
      <w:r>
        <w:rPr>
          <w:rFonts w:ascii="Arial" w:cs="Arial" w:eastAsia="Arial" w:hAnsi="Arial"/>
          <w:color w:val="333333"/>
          <w:sz w:val="22"/>
          <w:szCs w:val="22"/>
        </w:rPr>
        <w:t xml:space="preserve">Interface simplifiee pour les petits ecrans de smartphones</w:t>
      </w:r>
    </w:p>
    <w:p>
      <w:r>
        <w:br w:type="page"/>
      </w:r>
    </w:p>
    <w:p>
      <w:pPr>
        <w:pStyle w:val="Heading1"/>
        <w:spacing w:after="120" w:before="360"/>
      </w:pPr>
      <w:r>
        <w:rPr>
          <w:rFonts w:ascii="Arial" w:cs="Arial" w:eastAsia="Arial" w:hAnsi="Arial"/>
          <w:b/>
          <w:bCs/>
          <w:color w:val="1A3C5E"/>
          <w:sz w:val="36"/>
          <w:szCs w:val="36"/>
        </w:rPr>
        <w:t xml:space="preserve">6. Plan de Developpement</w:t>
      </w:r>
    </w:p>
    <w:p>
      <w:pPr>
        <w:pStyle w:val="Heading2"/>
        <w:pBdr>
          <w:bottom w:val="single" w:color="E85D20" w:sz="4" w:space="4"/>
        </w:pBdr>
        <w:spacing w:after="100" w:before="280"/>
      </w:pPr>
      <w:r>
        <w:rPr>
          <w:rFonts w:ascii="Arial" w:cs="Arial" w:eastAsia="Arial" w:hAnsi="Arial"/>
          <w:b/>
          <w:bCs/>
          <w:color w:val="1A3C5E"/>
          <w:sz w:val="28"/>
          <w:szCs w:val="28"/>
        </w:rPr>
        <w:t xml:space="preserve">6.1 Phases de developpement recommandees</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626"/>
      </w:tblGrid>
      <w:tr>
        <w:trPr>
          <w:tblHeader/>
        </w:trPr>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Contenu</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Livrable</w:t>
            </w:r>
          </w:p>
        </w:tc>
        <w:tc>
          <w:tcPr>
            <w:tcW w:type="dxa" w:w="16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Duree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1 - MVP (Mois 1 a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Configuration projet, Gantt basique, Journal de chantier, Module Finance/Achats, Gestion des roles et acces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Version fonctionnelle testable avec les entreprises pilotes au Mali</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mois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2 - Complete (Mois 4 a 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Pointage des heures, QHSE complet, Tableaux de bord avances, IA pour rapports automatiques, Application mobile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Version commercialisable - tous les modules actifs</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 mois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3 - Scale (Mois 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 hors-ligne, Multi-langue (francais + langues locales), Integration comptabilite, API ouverte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Expansion vers d'autres pays d'Afrique de l'Ouest</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Continu</w:t>
            </w:r>
          </w:p>
        </w:tc>
      </w:tr>
    </w:tbl>
    <w:p>
      <w:pPr>
        <w:spacing w:after="200" w:before="0"/>
      </w:pPr>
      <w:r>
        <w:t xml:space="preserve"/>
      </w:r>
    </w:p>
    <w:p>
      <w:pPr>
        <w:pStyle w:val="Heading2"/>
        <w:pBdr>
          <w:bottom w:val="single" w:color="E85D20" w:sz="4" w:space="4"/>
        </w:pBdr>
        <w:spacing w:after="100" w:before="280"/>
      </w:pPr>
      <w:r>
        <w:rPr>
          <w:rFonts w:ascii="Arial" w:cs="Arial" w:eastAsia="Arial" w:hAnsi="Arial"/>
          <w:b/>
          <w:bCs/>
          <w:color w:val="1A3C5E"/>
          <w:sz w:val="28"/>
          <w:szCs w:val="28"/>
        </w:rPr>
        <w:t xml:space="preserve">6.2 Modele Tarifaire (proposition)</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Tarif mensuel</w:t>
            </w:r>
          </w:p>
        </w:tc>
        <w:tc>
          <w:tcPr>
            <w:tcW w:type="dxa" w:w="35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Inclus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50 000 a 100 000 FCFA / mois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PME - jusqu'a 3 chantiers simultanement, 10 utilisateurs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Pro</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150 000 a 300 000 FCFA / mois</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Entreprises moyennes - chantiers illimites, 30 utilisateurs, rapports 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Enterprise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500 000 FCFA+ / mois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Grandes entreprises - tout illimite, tableau de bord Maitre d'Ouvrage, support dedie</w:t>
            </w:r>
          </w:p>
        </w:tc>
      </w:tr>
    </w:tbl>
    <w:p>
      <w:r>
        <w:br w:type="page"/>
      </w:r>
    </w:p>
    <w:p>
      <w:pPr>
        <w:pStyle w:val="Heading1"/>
        <w:spacing w:after="120" w:before="360"/>
      </w:pPr>
      <w:r>
        <w:rPr>
          <w:rFonts w:ascii="Arial" w:cs="Arial" w:eastAsia="Arial" w:hAnsi="Arial"/>
          <w:b/>
          <w:bCs/>
          <w:color w:val="1A3C5E"/>
          <w:sz w:val="36"/>
          <w:szCs w:val="36"/>
        </w:rPr>
        <w:t xml:space="preserve">7. Donnees Gerees par le Systeme</w:t>
      </w:r>
    </w:p>
    <w:p>
      <w:pPr>
        <w:pStyle w:val="Heading2"/>
        <w:pBdr>
          <w:bottom w:val="single" w:color="E85D20" w:sz="4" w:space="4"/>
        </w:pBdr>
        <w:spacing w:after="100" w:before="280"/>
      </w:pPr>
      <w:r>
        <w:rPr>
          <w:rFonts w:ascii="Arial" w:cs="Arial" w:eastAsia="Arial" w:hAnsi="Arial"/>
          <w:b/>
          <w:bCs/>
          <w:color w:val="1A3C5E"/>
          <w:sz w:val="28"/>
          <w:szCs w:val="28"/>
        </w:rPr>
        <w:t xml:space="preserve">7.1 Donnees par module</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0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Donnees stockees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Projet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Nom, adresse, client, budget, dates, description, statut, documents contractuels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Utilisateurs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Nom, prenom, email, telephone, photo, fonction, role, projets assignes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Planning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Taches, phases, dates debut/fin, duree, dependances, ressources assignees, % d'avancement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Journal de chantier</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 description des travaux, meteo, incidents, photos, ouvriers presents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Pointage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Nom ouvrier, fonction, date, heure debut, heure fin, nombre d'heures, observations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Achats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 designation, fournisseur, quantite, unite, prix unitaire, total, statut livraison, BL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Budget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Budget par phase, depenses reelles, ecarts, previsions de tresorerie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QHSE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 de controle, date, resultat, non-conformites, responsable, photos, statut levee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Rapports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 date generation, contenu, auteur, statut (brouillon/publie), destinataires</w:t>
            </w:r>
          </w:p>
        </w:tc>
      </w:tr>
    </w:tbl>
    <w:p>
      <w:pPr>
        <w:spacing w:after="200" w:before="0"/>
      </w:pPr>
      <w:r>
        <w:t xml:space="preserve"/>
      </w:r>
    </w:p>
    <w:p>
      <w:pPr>
        <w:pStyle w:val="Heading2"/>
        <w:pBdr>
          <w:bottom w:val="single" w:color="E85D20" w:sz="4" w:space="4"/>
        </w:pBdr>
        <w:spacing w:after="100" w:before="280"/>
      </w:pPr>
      <w:r>
        <w:rPr>
          <w:rFonts w:ascii="Arial" w:cs="Arial" w:eastAsia="Arial" w:hAnsi="Arial"/>
          <w:b/>
          <w:bCs/>
          <w:color w:val="1A3C5E"/>
          <w:sz w:val="28"/>
          <w:szCs w:val="28"/>
        </w:rPr>
        <w:t xml:space="preserve">7.2 Flux de donnees terrain</w:t>
      </w:r>
    </w:p>
    <w:p>
      <w:pPr>
        <w:spacing w:after="100" w:before="60"/>
      </w:pPr>
      <w:r>
        <w:rPr>
          <w:rFonts w:ascii="Arial" w:cs="Arial" w:eastAsia="Arial" w:hAnsi="Arial"/>
          <w:color w:val="333333"/>
          <w:sz w:val="22"/>
          <w:szCs w:val="22"/>
        </w:rPr>
        <w:t xml:space="preserve">Le flux de donnees entre le terrain et la plateforme fonctionne comme suit :</w:t>
      </w:r>
    </w:p>
    <w:p>
      <w:pPr>
        <w:pStyle w:val="ListParagraph"/>
        <w:numPr>
          <w:ilvl w:val="0"/>
          <w:numId w:val="2"/>
        </w:numPr>
        <w:spacing w:after="40" w:before="40"/>
      </w:pPr>
      <w:r>
        <w:rPr>
          <w:rFonts w:ascii="Arial" w:cs="Arial" w:eastAsia="Arial" w:hAnsi="Arial"/>
          <w:color w:val="333333"/>
          <w:sz w:val="22"/>
          <w:szCs w:val="22"/>
        </w:rPr>
        <w:t xml:space="preserve">Le Chef de Chantier saisit depuis l'application mobile : pointage, photos, incidents</w:t>
      </w:r>
    </w:p>
    <w:p>
      <w:pPr>
        <w:pStyle w:val="ListParagraph"/>
        <w:numPr>
          <w:ilvl w:val="0"/>
          <w:numId w:val="2"/>
        </w:numPr>
        <w:spacing w:after="40" w:before="40"/>
      </w:pPr>
      <w:r>
        <w:rPr>
          <w:rFonts w:ascii="Arial" w:cs="Arial" w:eastAsia="Arial" w:hAnsi="Arial"/>
          <w:color w:val="333333"/>
          <w:sz w:val="22"/>
          <w:szCs w:val="22"/>
        </w:rPr>
        <w:t xml:space="preserve">Les donnees se synchronisent automatiquement avec la plateforme centrale</w:t>
      </w:r>
    </w:p>
    <w:p>
      <w:pPr>
        <w:pStyle w:val="ListParagraph"/>
        <w:numPr>
          <w:ilvl w:val="0"/>
          <w:numId w:val="2"/>
        </w:numPr>
        <w:spacing w:after="40" w:before="40"/>
      </w:pPr>
      <w:r>
        <w:rPr>
          <w:rFonts w:ascii="Arial" w:cs="Arial" w:eastAsia="Arial" w:hAnsi="Arial"/>
          <w:color w:val="333333"/>
          <w:sz w:val="22"/>
          <w:szCs w:val="22"/>
        </w:rPr>
        <w:t xml:space="preserve">Le Conducteur de Travaux valide et complete le journal de chantier</w:t>
      </w:r>
    </w:p>
    <w:p>
      <w:pPr>
        <w:pStyle w:val="ListParagraph"/>
        <w:numPr>
          <w:ilvl w:val="0"/>
          <w:numId w:val="2"/>
        </w:numPr>
        <w:spacing w:after="40" w:before="40"/>
      </w:pPr>
      <w:r>
        <w:rPr>
          <w:rFonts w:ascii="Arial" w:cs="Arial" w:eastAsia="Arial" w:hAnsi="Arial"/>
          <w:color w:val="333333"/>
          <w:sz w:val="22"/>
          <w:szCs w:val="22"/>
        </w:rPr>
        <w:t xml:space="preserve">Le Chef de Projet consulte les mises a jour en temps reel depuis son tableau de bord</w:t>
      </w:r>
    </w:p>
    <w:p>
      <w:pPr>
        <w:pStyle w:val="ListParagraph"/>
        <w:numPr>
          <w:ilvl w:val="0"/>
          <w:numId w:val="2"/>
        </w:numPr>
        <w:spacing w:after="40" w:before="40"/>
      </w:pPr>
      <w:r>
        <w:rPr>
          <w:rFonts w:ascii="Arial" w:cs="Arial" w:eastAsia="Arial" w:hAnsi="Arial"/>
          <w:color w:val="333333"/>
          <w:sz w:val="22"/>
          <w:szCs w:val="22"/>
        </w:rPr>
        <w:t xml:space="preserve">L'IA genere automatiquement le rapport de la journee et les alertes si necessaire</w:t>
      </w:r>
    </w:p>
    <w:p>
      <w:r>
        <w:br w:type="page"/>
      </w:r>
    </w:p>
    <w:p>
      <w:pPr>
        <w:pStyle w:val="Heading1"/>
        <w:spacing w:after="120" w:before="360"/>
      </w:pPr>
      <w:r>
        <w:rPr>
          <w:rFonts w:ascii="Arial" w:cs="Arial" w:eastAsia="Arial" w:hAnsi="Arial"/>
          <w:b/>
          <w:bCs/>
          <w:color w:val="1A3C5E"/>
          <w:sz w:val="36"/>
          <w:szCs w:val="36"/>
        </w:rPr>
        <w:t xml:space="preserve">8. Points a Valider avec le Client</w:t>
      </w:r>
    </w:p>
    <w:p>
      <w:pPr>
        <w:spacing w:after="100" w:before="60"/>
      </w:pPr>
      <w:r>
        <w:rPr>
          <w:rFonts w:ascii="Arial" w:cs="Arial" w:eastAsia="Arial" w:hAnsi="Arial"/>
          <w:color w:val="333333"/>
          <w:sz w:val="22"/>
          <w:szCs w:val="22"/>
        </w:rPr>
        <w:t xml:space="preserve">Ce document est une premiere version. Les points suivants necessitent une validation ou decision du client avant le demarrage du developpement :</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0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Les 9 roles proposes correspondent-ils a la realite de vos chantiers ?</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confirmer - des roles peuvent etre ajoutes, modifies ou supprimes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Les modules sont-ils tous necessaires des la Phase 1 (MVP) ?</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Identifier les modules prioritaires pour le lancement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Quelles langues locales souhaitez-vous (bambara, dioula...) ?</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Prevu en Phase 3 - a confirmer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Le module gestion du stock materiaux est-il prioritaire ?</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 preciser selon les besoins operationnels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 integrations avec des logiciels existants sont-elles necessaires ?</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 : logiciels de comptabilite, Excel, ERP malien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Le tableau de bord Maitre d'Ouvrage est-il utilise des le depart ?</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Peut etre desactive en Phase 1 si non prioritaire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 fonctionnalites specifiques au contexte malien a ajouter ?</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 : gestion en FCFA, fuseaux horaires, reglementations locales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Souhaitez-vous des demonstrations ou prototypes supplementaires ?</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Prototypes interactifs disponibles sur demande</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2FB" w:val="clear"/>
            <w:tcMar>
              <w:top w:type="dxa" w:w="120"/>
              <w:left w:type="dxa" w:w="200"/>
              <w:bottom w:type="dxa" w:w="120"/>
              <w:right w:type="dxa" w:w="200"/>
            </w:tcMar>
          </w:tcPr>
          <w:p>
            <w:pPr>
              <w:spacing w:after="60" w:before="0"/>
            </w:pPr>
            <w:r>
              <w:rPr>
                <w:rFonts w:ascii="Arial" w:cs="Arial" w:eastAsia="Arial" w:hAnsi="Arial"/>
                <w:b/>
                <w:bCs/>
                <w:color w:val="1A3C5E"/>
                <w:sz w:val="22"/>
                <w:szCs w:val="22"/>
              </w:rPr>
              <w:t xml:space="preserve">Instructions au client</w:t>
            </w:r>
          </w:p>
          <w:p>
            <w:pPr>
              <w:spacing w:after="0" w:before="0"/>
            </w:pPr>
            <w:r>
              <w:rPr>
                <w:rFonts w:ascii="Arial" w:cs="Arial" w:eastAsia="Arial" w:hAnsi="Arial"/>
                <w:color w:val="444444"/>
                <w:sz w:val="22"/>
                <w:szCs w:val="22"/>
              </w:rPr>
              <w:t xml:space="preserve">Merci de lire ce document attentivement et d'y annoter vos remarques, ajouts ou modifications. Tout point non mentionne sera considere comme valide. Une reunion de validation peut etre organisee sur demande avant le demarrage du developpement.</w:t>
            </w:r>
          </w:p>
        </w:tc>
      </w:tr>
    </w:tbl>
    <w:p>
      <w:r>
        <w:br w:type="page"/>
      </w:r>
    </w:p>
    <w:p>
      <w:pPr>
        <w:pStyle w:val="Heading1"/>
        <w:spacing w:after="120" w:before="360"/>
      </w:pPr>
      <w:r>
        <w:rPr>
          <w:rFonts w:ascii="Arial" w:cs="Arial" w:eastAsia="Arial" w:hAnsi="Arial"/>
          <w:b/>
          <w:bCs/>
          <w:color w:val="1A3C5E"/>
          <w:sz w:val="36"/>
          <w:szCs w:val="36"/>
        </w:rPr>
        <w:t xml:space="preserve">9. Conclusion</w:t>
      </w:r>
    </w:p>
    <w:p>
      <w:pPr>
        <w:spacing w:after="100" w:before="60"/>
      </w:pPr>
      <w:r>
        <w:rPr>
          <w:rFonts w:ascii="Arial" w:cs="Arial" w:eastAsia="Arial" w:hAnsi="Arial"/>
          <w:color w:val="333333"/>
          <w:sz w:val="22"/>
          <w:szCs w:val="22"/>
        </w:rPr>
        <w:t xml:space="preserve">BTP Manager est concu pour devenir la reference de la gestion de chantier numerique au Mali et en Afrique de l'Ouest. En repondant aux besoins concrets des entreprises BTP maliennes - suivi terrain en temps reel, gestion budgetaire rigoureuse, controle qualite et rapports automatises - la plateforme apporte une valeur immediate et mesurable.</w:t>
      </w:r>
    </w:p>
    <w:p>
      <w:pPr>
        <w:spacing w:after="100" w:before="0"/>
      </w:pPr>
      <w:r>
        <w:t xml:space="preserve"/>
      </w:r>
    </w:p>
    <w:p>
      <w:pPr>
        <w:spacing w:after="100" w:before="60"/>
      </w:pPr>
      <w:r>
        <w:rPr>
          <w:rFonts w:ascii="Arial" w:cs="Arial" w:eastAsia="Arial" w:hAnsi="Arial"/>
          <w:color w:val="333333"/>
          <w:sz w:val="22"/>
          <w:szCs w:val="22"/>
        </w:rPr>
        <w:t xml:space="preserve">Le modele SaaS multi-entreprises garantit une evolutivite optimale : chaque nouvelle entreprise abonnee renforce la durabilite economique du projet sans impact sur les autres utilisateurs.</w:t>
      </w:r>
    </w:p>
    <w:p>
      <w:pPr>
        <w:spacing w:after="100" w:before="0"/>
      </w:pPr>
      <w:r>
        <w:t xml:space="preserve"/>
      </w:r>
    </w:p>
    <w:p>
      <w:pPr>
        <w:spacing w:after="100" w:before="60"/>
      </w:pPr>
      <w:r>
        <w:rPr>
          <w:rFonts w:ascii="Arial" w:cs="Arial" w:eastAsia="Arial" w:hAnsi="Arial"/>
          <w:color w:val="333333"/>
          <w:sz w:val="22"/>
          <w:szCs w:val="22"/>
        </w:rPr>
        <w:t xml:space="preserve">Ce document constitue la base de travail pour le developpement. Il sera complete et affine avec le client avant le demarrage de la Phase 1.</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A3C5E" w:val="clear"/>
            <w:tcMar>
              <w:top w:type="dxa" w:w="300"/>
              <w:left w:type="dxa" w:w="400"/>
              <w:bottom w:type="dxa" w:w="300"/>
              <w:right w:type="dxa" w:w="400"/>
            </w:tcMar>
          </w:tcPr>
          <w:p>
            <w:pPr>
              <w:spacing w:after="60" w:before="0"/>
              <w:jc w:val="center"/>
            </w:pPr>
            <w:r>
              <w:rPr>
                <w:rFonts w:ascii="Arial" w:cs="Arial" w:eastAsia="Arial" w:hAnsi="Arial"/>
                <w:b/>
                <w:bCs/>
                <w:color w:val="FFFFFF"/>
                <w:sz w:val="24"/>
                <w:szCs w:val="24"/>
              </w:rPr>
              <w:t xml:space="preserve">Document prepare pour validation client</w:t>
            </w:r>
          </w:p>
          <w:p>
            <w:pPr>
              <w:spacing w:after="60" w:before="0"/>
              <w:jc w:val="center"/>
            </w:pPr>
            <w:r>
              <w:rPr>
                <w:rFonts w:ascii="Arial" w:cs="Arial" w:eastAsia="Arial" w:hAnsi="Arial"/>
                <w:b w:val="false"/>
                <w:bCs w:val="false"/>
                <w:color w:val="AACCEE"/>
                <w:sz w:val="20"/>
                <w:szCs w:val="20"/>
              </w:rPr>
              <w:t xml:space="preserve">Version 1.0 - Mars 2026</w:t>
            </w:r>
          </w:p>
          <w:p>
            <w:pPr>
              <w:spacing w:after="60" w:before="0"/>
              <w:jc w:val="center"/>
            </w:pPr>
            <w:r>
              <w:rPr>
                <w:rFonts w:ascii="Arial" w:cs="Arial" w:eastAsia="Arial" w:hAnsi="Arial"/>
                <w:b w:val="false"/>
                <w:bCs w:val="false"/>
                <w:color w:val="FFAA77"/>
                <w:sz w:val="20"/>
                <w:szCs w:val="20"/>
              </w:rPr>
              <w:t xml:space="preserve">Vos remarques et ajouts sont les bienvenus</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D20" w:sz="4" w:space="4"/>
      </w:pBdr>
      <w:spacing w:after="0" w:before="100"/>
    </w:pPr>
    <w:r>
      <w:rPr>
        <w:rFonts w:ascii="Arial" w:cs="Arial" w:eastAsia="Arial" w:hAnsi="Arial"/>
        <w:color w:val="888888"/>
        <w:sz w:val="16"/>
        <w:szCs w:val="16"/>
      </w:rPr>
      <w:t xml:space="preserve">Confidentiel - BTP Manager 2026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D20" w:sz="4" w:space="4"/>
      </w:pBdr>
      <w:spacing w:after="100" w:before="0"/>
    </w:pPr>
    <w:r>
      <w:rPr>
        <w:rFonts w:ascii="Arial" w:cs="Arial" w:eastAsia="Arial" w:hAnsi="Arial"/>
        <w:b/>
        <w:bCs/>
        <w:color w:val="1A3C5E"/>
        <w:sz w:val="18"/>
        <w:szCs w:val="18"/>
      </w:rPr>
      <w:t xml:space="preserve">BTP MANAGER</w:t>
    </w:r>
    <w:r>
      <w:rPr>
        <w:rFonts w:ascii="Arial" w:cs="Arial" w:eastAsia="Arial" w:hAnsi="Arial"/>
        <w:color w:val="888888"/>
        <w:sz w:val="18"/>
        <w:szCs w:val="18"/>
      </w:rPr>
      <w:t xml:space="preserve">  |  Specifications Techniques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3C5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85D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2026-03-14T15:50:35.403Z</dcterms:created>
  <dcterms:modified xsi:type="dcterms:W3CDTF">2026-03-14T15:50:35.404Z</dcterms:modified>
</cp:coreProperties>
</file>

<file path=docProps/custom.xml><?xml version="1.0" encoding="utf-8"?>
<Properties xmlns="http://schemas.openxmlformats.org/officeDocument/2006/custom-properties" xmlns:vt="http://schemas.openxmlformats.org/officeDocument/2006/docPropsVTypes"/>
</file>